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0DC" w:sz="4"/>
              <w:left w:val="single" w:color="C5D0DC" w:sz="4"/>
              <w:bottom w:val="single" w:color="C5D0DC" w:sz="4"/>
              <w:right w:val="single" w:color="C5D0DC" w:sz="4"/>
            </w:tcBorders>
            <w:shd w:fill="0F3D6B" w:val="clear"/>
            <w:tcMar>
              <w:top w:type="dxa" w:w="200"/>
              <w:left w:type="dxa" w:w="220"/>
              <w:bottom w:type="dxa" w:w="200"/>
              <w:right w:type="dxa" w:w="220"/>
            </w:tcMar>
            <w:vAlign w:val="top"/>
          </w:tcPr>
          <w:p>
            <w:pPr>
              <w:spacing w:after="40" w:before="40" w:line="276"/>
              <w:jc w:val="left"/>
            </w:pPr>
            <w:r>
              <w:rPr>
                <w:rFonts w:ascii="Arial" w:cs="Arial" w:eastAsia="Arial" w:hAnsi="Arial"/>
                <w:b/>
                <w:bCs/>
                <w:i w:val="false"/>
                <w:iCs w:val="false"/>
                <w:color w:val="FFFFFF"/>
                <w:sz w:val="18"/>
                <w:szCs w:val="18"/>
              </w:rPr>
              <w:t xml:space="preserve">THE EDUCATION UNIVERSITY OF HONG KONG</w:t>
            </w:r>
          </w:p>
          <w:p>
            <w:pPr>
              <w:spacing w:after="80" w:before="0" w:line="276"/>
              <w:jc w:val="left"/>
            </w:pPr>
            <w:r>
              <w:rPr>
                <w:rFonts w:ascii="Arial" w:cs="Arial" w:eastAsia="Arial" w:hAnsi="Arial"/>
                <w:b w:val="false"/>
                <w:bCs w:val="false"/>
                <w:i w:val="false"/>
                <w:iCs w:val="false"/>
                <w:color w:val="D6E6F5"/>
                <w:sz w:val="18"/>
                <w:szCs w:val="18"/>
              </w:rPr>
              <w:t xml:space="preserve">INT2065 Foundations of Information and Communication Technologies</w:t>
            </w:r>
          </w:p>
          <w:p>
            <w:pPr>
              <w:spacing w:after="40" w:before="0" w:line="276"/>
              <w:jc w:val="left"/>
            </w:pPr>
            <w:r>
              <w:rPr>
                <w:rFonts w:ascii="Arial" w:cs="Arial" w:eastAsia="Arial" w:hAnsi="Arial"/>
                <w:b/>
                <w:bCs/>
                <w:i w:val="false"/>
                <w:iCs w:val="false"/>
                <w:color w:val="FFFFFF"/>
                <w:sz w:val="20"/>
                <w:szCs w:val="20"/>
              </w:rPr>
              <w:t xml:space="preserve">Activity 1  ·  Flipped Classroom and AI</w:t>
            </w:r>
          </w:p>
          <w:p>
            <w:pPr>
              <w:spacing w:after="40" w:before="40" w:line="276"/>
              <w:jc w:val="left"/>
            </w:pPr>
            <w:r>
              <w:rPr>
                <w:rFonts w:ascii="Arial" w:cs="Arial" w:eastAsia="Arial" w:hAnsi="Arial"/>
                <w:b/>
                <w:bCs/>
                <w:i w:val="false"/>
                <w:iCs w:val="false"/>
                <w:color w:val="FFFFFF"/>
                <w:sz w:val="36"/>
                <w:szCs w:val="36"/>
              </w:rPr>
              <w:t xml:space="preserve">Pre-lesson Materials for HKDSE ICT</w:t>
            </w:r>
          </w:p>
          <w:p>
            <w:pPr>
              <w:spacing w:after="20" w:before="0" w:line="276"/>
              <w:jc w:val="left"/>
            </w:pPr>
            <w:r>
              <w:rPr>
                <w:rFonts w:ascii="Arial" w:cs="Arial" w:eastAsia="Arial" w:hAnsi="Arial"/>
                <w:b/>
                <w:bCs/>
                <w:i w:val="false"/>
                <w:iCs w:val="false"/>
                <w:color w:val="F4E4C1"/>
                <w:sz w:val="26"/>
                <w:szCs w:val="26"/>
              </w:rPr>
              <w:t xml:space="preserve">Topic: The OSI 7-Layer Reference Model</w:t>
            </w:r>
          </w:p>
          <w:p>
            <w:pPr>
              <w:spacing w:after="60" w:before="0" w:line="276"/>
              <w:jc w:val="left"/>
            </w:pPr>
            <w:r>
              <w:rPr>
                <w:rFonts w:ascii="Arial" w:cs="Arial" w:eastAsia="Arial" w:hAnsi="Arial"/>
                <w:b w:val="false"/>
                <w:bCs w:val="false"/>
                <w:i w:val="false"/>
                <w:iCs w:val="false"/>
                <w:color w:val="FFFFFF"/>
                <w:sz w:val="20"/>
                <w:szCs w:val="20"/>
              </w:rPr>
              <w:t xml:space="preserve">Concept: Layered communication, encapsulation, and mapping to TCP/IP</w:t>
            </w:r>
          </w:p>
        </w:tc>
      </w:tr>
    </w:tbl>
    <w:p>
      <w:pPr>
        <w:spacing w:after="0" w:before="0" w:line="276"/>
        <w:jc w:val="left"/>
      </w:pPr>
      <w:r>
        <w:rPr>
          <w:rFonts w:ascii="Arial" w:cs="Arial" w:eastAsia="Arial" w:hAnsi="Arial"/>
          <w:b w:val="false"/>
          <w:bCs w:val="false"/>
          <w:i w:val="false"/>
          <w:iCs w:val="false"/>
          <w:color w:val="222222"/>
          <w:sz w:val="20"/>
          <w:szCs w:val="20"/>
        </w:rP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C5D0DC" w:sz="4"/>
              <w:left w:val="single" w:color="C5D0DC" w:sz="4"/>
              <w:bottom w:val="single" w:color="C5D0DC" w:sz="4"/>
              <w:right w:val="single" w:color="C5D0DC" w:sz="4"/>
            </w:tcBorders>
            <w:shd w:fill="0F3D6B" w:val="clear"/>
            <w:tcMar>
              <w:top w:type="dxa" w:w="80"/>
              <w:left w:type="dxa" w:w="100"/>
              <w:bottom w:type="dxa" w:w="80"/>
              <w:right w:type="dxa" w:w="100"/>
            </w:tcMar>
            <w:vAlign w:val="center"/>
          </w:tcPr>
          <w:p>
            <w:pPr>
              <w:spacing w:after="20" w:before="20"/>
              <w:jc w:val="left"/>
            </w:pPr>
            <w:r>
              <w:rPr>
                <w:rFonts w:ascii="Arial" w:cs="Arial" w:eastAsia="Arial" w:hAnsi="Arial"/>
                <w:b/>
                <w:bCs/>
                <w:i w:val="false"/>
                <w:iCs w:val="false"/>
                <w:color w:val="FFFFFF"/>
                <w:sz w:val="18"/>
                <w:szCs w:val="18"/>
              </w:rPr>
              <w:t xml:space="preserve">Subject / Level</w:t>
            </w:r>
          </w:p>
        </w:tc>
        <w:tc>
          <w:tcPr>
            <w:tcW w:type="dxa" w:w="7238"/>
            <w:tcBorders>
              <w:top w:val="single" w:color="C5D0DC" w:sz="4"/>
              <w:left w:val="single" w:color="C5D0DC" w:sz="4"/>
              <w:bottom w:val="single" w:color="C5D0DC" w:sz="4"/>
              <w:right w:val="single" w:color="C5D0DC" w:sz="4"/>
            </w:tcBorders>
            <w:shd w:fill="F4F7FB"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HKDSE Information and Communication Technology  ·  S.4 / S.5</w:t>
            </w:r>
          </w:p>
        </w:tc>
      </w:tr>
      <w:tr>
        <w:tc>
          <w:tcPr>
            <w:tcW w:type="dxa" w:w="2400"/>
            <w:tcBorders>
              <w:top w:val="single" w:color="C5D0DC" w:sz="4"/>
              <w:left w:val="single" w:color="C5D0DC" w:sz="4"/>
              <w:bottom w:val="single" w:color="C5D0DC" w:sz="4"/>
              <w:right w:val="single" w:color="C5D0DC" w:sz="4"/>
            </w:tcBorders>
            <w:shd w:fill="0F3D6B" w:val="clear"/>
            <w:tcMar>
              <w:top w:type="dxa" w:w="80"/>
              <w:left w:type="dxa" w:w="100"/>
              <w:bottom w:type="dxa" w:w="80"/>
              <w:right w:type="dxa" w:w="100"/>
            </w:tcMar>
            <w:vAlign w:val="center"/>
          </w:tcPr>
          <w:p>
            <w:pPr>
              <w:spacing w:after="20" w:before="20"/>
              <w:jc w:val="left"/>
            </w:pPr>
            <w:r>
              <w:rPr>
                <w:rFonts w:ascii="Arial" w:cs="Arial" w:eastAsia="Arial" w:hAnsi="Arial"/>
                <w:b/>
                <w:bCs/>
                <w:i w:val="false"/>
                <w:iCs w:val="false"/>
                <w:color w:val="FFFFFF"/>
                <w:sz w:val="18"/>
                <w:szCs w:val="18"/>
              </w:rPr>
              <w:t xml:space="preserve">Curriculum locus</w:t>
            </w:r>
          </w:p>
        </w:tc>
        <w:tc>
          <w:tcPr>
            <w:tcW w:type="dxa" w:w="7238"/>
            <w:tcBorders>
              <w:top w:val="single" w:color="C5D0DC" w:sz="4"/>
              <w:left w:val="single" w:color="C5D0DC" w:sz="4"/>
              <w:bottom w:val="single" w:color="C5D0DC" w:sz="4"/>
              <w:right w:val="single" w:color="C5D0DC" w:sz="4"/>
            </w:tcBorders>
            <w:shd w:fill="FFFFFF"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Compulsory Part  ·  Module C Internet and its Applications  ·  Networking and Internet Basics (9 hours)</w:t>
            </w:r>
          </w:p>
        </w:tc>
      </w:tr>
      <w:tr>
        <w:tc>
          <w:tcPr>
            <w:tcW w:type="dxa" w:w="2400"/>
            <w:tcBorders>
              <w:top w:val="single" w:color="C5D0DC" w:sz="4"/>
              <w:left w:val="single" w:color="C5D0DC" w:sz="4"/>
              <w:bottom w:val="single" w:color="C5D0DC" w:sz="4"/>
              <w:right w:val="single" w:color="C5D0DC" w:sz="4"/>
            </w:tcBorders>
            <w:shd w:fill="0F3D6B" w:val="clear"/>
            <w:tcMar>
              <w:top w:type="dxa" w:w="80"/>
              <w:left w:type="dxa" w:w="100"/>
              <w:bottom w:type="dxa" w:w="80"/>
              <w:right w:type="dxa" w:w="100"/>
            </w:tcMar>
            <w:vAlign w:val="center"/>
          </w:tcPr>
          <w:p>
            <w:pPr>
              <w:spacing w:after="20" w:before="20"/>
              <w:jc w:val="left"/>
            </w:pPr>
            <w:r>
              <w:rPr>
                <w:rFonts w:ascii="Arial" w:cs="Arial" w:eastAsia="Arial" w:hAnsi="Arial"/>
                <w:b/>
                <w:bCs/>
                <w:i w:val="false"/>
                <w:iCs w:val="false"/>
                <w:color w:val="FFFFFF"/>
                <w:sz w:val="18"/>
                <w:szCs w:val="18"/>
              </w:rPr>
              <w:t xml:space="preserve">Pre-lesson time</w:t>
            </w:r>
          </w:p>
        </w:tc>
        <w:tc>
          <w:tcPr>
            <w:tcW w:type="dxa" w:w="7238"/>
            <w:tcBorders>
              <w:top w:val="single" w:color="C5D0DC" w:sz="4"/>
              <w:left w:val="single" w:color="C5D0DC" w:sz="4"/>
              <w:bottom w:val="single" w:color="C5D0DC" w:sz="4"/>
              <w:right w:val="single" w:color="C5D0DC" w:sz="4"/>
            </w:tcBorders>
            <w:shd w:fill="F4F7FB"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20–25 minutes at home (video 8 min + reading 7 min + worksheet 8–10 min)</w:t>
            </w:r>
          </w:p>
        </w:tc>
      </w:tr>
      <w:tr>
        <w:tc>
          <w:tcPr>
            <w:tcW w:type="dxa" w:w="2400"/>
            <w:tcBorders>
              <w:top w:val="single" w:color="C5D0DC" w:sz="4"/>
              <w:left w:val="single" w:color="C5D0DC" w:sz="4"/>
              <w:bottom w:val="single" w:color="C5D0DC" w:sz="4"/>
              <w:right w:val="single" w:color="C5D0DC" w:sz="4"/>
            </w:tcBorders>
            <w:shd w:fill="0F3D6B" w:val="clear"/>
            <w:tcMar>
              <w:top w:type="dxa" w:w="80"/>
              <w:left w:type="dxa" w:w="100"/>
              <w:bottom w:type="dxa" w:w="80"/>
              <w:right w:type="dxa" w:w="100"/>
            </w:tcMar>
            <w:vAlign w:val="center"/>
          </w:tcPr>
          <w:p>
            <w:pPr>
              <w:spacing w:after="20" w:before="20"/>
              <w:jc w:val="left"/>
            </w:pPr>
            <w:r>
              <w:rPr>
                <w:rFonts w:ascii="Arial" w:cs="Arial" w:eastAsia="Arial" w:hAnsi="Arial"/>
                <w:b/>
                <w:bCs/>
                <w:i w:val="false"/>
                <w:iCs w:val="false"/>
                <w:color w:val="FFFFFF"/>
                <w:sz w:val="18"/>
                <w:szCs w:val="18"/>
              </w:rPr>
              <w:t xml:space="preserve">In-class follow-up</w:t>
            </w:r>
          </w:p>
        </w:tc>
        <w:tc>
          <w:tcPr>
            <w:tcW w:type="dxa" w:w="7238"/>
            <w:tcBorders>
              <w:top w:val="single" w:color="C5D0DC" w:sz="4"/>
              <w:left w:val="single" w:color="C5D0DC" w:sz="4"/>
              <w:bottom w:val="single" w:color="C5D0DC" w:sz="4"/>
              <w:right w:val="single" w:color="C5D0DC" w:sz="4"/>
            </w:tcBorders>
            <w:shd w:fill="FFFFFF"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40-minute lesson: Packet Tracer simulation, DSE-style items, troubleshooting role-play</w:t>
            </w:r>
          </w:p>
        </w:tc>
      </w:tr>
      <w:tr>
        <w:tc>
          <w:tcPr>
            <w:tcW w:type="dxa" w:w="2400"/>
            <w:tcBorders>
              <w:top w:val="single" w:color="C5D0DC" w:sz="4"/>
              <w:left w:val="single" w:color="C5D0DC" w:sz="4"/>
              <w:bottom w:val="single" w:color="C5D0DC" w:sz="4"/>
              <w:right w:val="single" w:color="C5D0DC" w:sz="4"/>
            </w:tcBorders>
            <w:shd w:fill="0F3D6B" w:val="clear"/>
            <w:tcMar>
              <w:top w:type="dxa" w:w="80"/>
              <w:left w:type="dxa" w:w="100"/>
              <w:bottom w:type="dxa" w:w="80"/>
              <w:right w:type="dxa" w:w="100"/>
            </w:tcMar>
            <w:vAlign w:val="center"/>
          </w:tcPr>
          <w:p>
            <w:pPr>
              <w:spacing w:after="20" w:before="20"/>
              <w:jc w:val="left"/>
            </w:pPr>
            <w:r>
              <w:rPr>
                <w:rFonts w:ascii="Arial" w:cs="Arial" w:eastAsia="Arial" w:hAnsi="Arial"/>
                <w:b/>
                <w:bCs/>
                <w:i w:val="false"/>
                <w:iCs w:val="false"/>
                <w:color w:val="FFFFFF"/>
                <w:sz w:val="18"/>
                <w:szCs w:val="18"/>
              </w:rPr>
              <w:t xml:space="preserve">AI tool used</w:t>
            </w:r>
          </w:p>
        </w:tc>
        <w:tc>
          <w:tcPr>
            <w:tcW w:type="dxa" w:w="7238"/>
            <w:tcBorders>
              <w:top w:val="single" w:color="C5D0DC" w:sz="4"/>
              <w:left w:val="single" w:color="C5D0DC" w:sz="4"/>
              <w:bottom w:val="single" w:color="C5D0DC" w:sz="4"/>
              <w:right w:val="single" w:color="C5D0DC" w:sz="4"/>
            </w:tcBorders>
            <w:shd w:fill="F4F7FB"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Gemini (MCQ / fill-in generator)  ·  then teacher-edited to HKDSE style</w:t>
            </w:r>
          </w:p>
        </w:tc>
      </w:tr>
      <w:tr>
        <w:tc>
          <w:tcPr>
            <w:tcW w:type="dxa" w:w="2400"/>
            <w:tcBorders>
              <w:top w:val="single" w:color="C5D0DC" w:sz="4"/>
              <w:left w:val="single" w:color="C5D0DC" w:sz="4"/>
              <w:bottom w:val="single" w:color="C5D0DC" w:sz="4"/>
              <w:right w:val="single" w:color="C5D0DC" w:sz="4"/>
            </w:tcBorders>
            <w:shd w:fill="0F3D6B" w:val="clear"/>
            <w:tcMar>
              <w:top w:type="dxa" w:w="80"/>
              <w:left w:type="dxa" w:w="100"/>
              <w:bottom w:type="dxa" w:w="80"/>
              <w:right w:type="dxa" w:w="100"/>
            </w:tcMar>
            <w:vAlign w:val="center"/>
          </w:tcPr>
          <w:p>
            <w:pPr>
              <w:spacing w:after="20" w:before="20"/>
              <w:jc w:val="left"/>
            </w:pPr>
            <w:r>
              <w:rPr>
                <w:rFonts w:ascii="Arial" w:cs="Arial" w:eastAsia="Arial" w:hAnsi="Arial"/>
                <w:b/>
                <w:bCs/>
                <w:i w:val="false"/>
                <w:iCs w:val="false"/>
                <w:color w:val="FFFFFF"/>
                <w:sz w:val="18"/>
                <w:szCs w:val="18"/>
              </w:rPr>
              <w:t xml:space="preserve">Student tool introduced</w:t>
            </w:r>
          </w:p>
        </w:tc>
        <w:tc>
          <w:tcPr>
            <w:tcW w:type="dxa" w:w="7238"/>
            <w:tcBorders>
              <w:top w:val="single" w:color="C5D0DC" w:sz="4"/>
              <w:left w:val="single" w:color="C5D0DC" w:sz="4"/>
              <w:bottom w:val="single" w:color="C5D0DC" w:sz="4"/>
              <w:right w:val="single" w:color="C5D0DC" w:sz="4"/>
            </w:tcBorders>
            <w:shd w:fill="FFFFFF"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Cisco Packet Tracer (Simulation mode)  ·  free via Cisco Networking Academy</w:t>
            </w:r>
          </w:p>
        </w:tc>
      </w:tr>
    </w:tbl>
    <w:p>
      <w:pPr>
        <w:pStyle w:val="Heading1"/>
        <w:pBdr>
          <w:bottom w:val="single" w:color="0F3D6B" w:sz="12" w:space="6"/>
        </w:pBdr>
        <w:spacing w:after="140" w:before="280"/>
      </w:pPr>
      <w:r>
        <w:rPr>
          <w:rFonts w:ascii="Arial" w:cs="Arial" w:eastAsia="Arial" w:hAnsi="Arial"/>
          <w:b/>
          <w:bCs/>
          <w:i w:val="false"/>
          <w:iCs w:val="false"/>
          <w:color w:val="0F3D6B"/>
          <w:sz w:val="32"/>
          <w:szCs w:val="32"/>
        </w:rPr>
        <w:t xml:space="preserve">1.  Chosen topic and concept</w:t>
      </w:r>
    </w:p>
    <w:p>
      <w:pPr>
        <w:spacing w:after="80" w:before="60" w:line="276"/>
        <w:jc w:val="left"/>
      </w:pPr>
      <w:r>
        <w:rPr>
          <w:rFonts w:ascii="Arial" w:cs="Arial" w:eastAsia="Arial" w:hAnsi="Arial"/>
          <w:b w:val="false"/>
          <w:bCs w:val="false"/>
          <w:i w:val="false"/>
          <w:iCs w:val="false"/>
          <w:color w:val="222222"/>
          <w:sz w:val="22"/>
          <w:szCs w:val="22"/>
        </w:rPr>
        <w:t xml:space="preserve">This flipped package prepares S.4/S.5 ICT students for a lesson on how data actually travels from one device to another. Students often can name HTTP or an IP address, but cannot explain why a switch, a router and a web browser are doing different jobs. The OSI model gives them a shared language for that explanation.</w:t>
      </w:r>
    </w:p>
    <w:p>
      <w:pPr>
        <w:pStyle w:val="Heading3"/>
        <w:keepNext/>
        <w:spacing w:after="80" w:before="180"/>
      </w:pPr>
      <w:r>
        <w:rPr>
          <w:rFonts w:ascii="Arial" w:cs="Arial" w:eastAsia="Arial" w:hAnsi="Arial"/>
          <w:b/>
          <w:bCs/>
          <w:i w:val="false"/>
          <w:iCs w:val="false"/>
          <w:color w:val="0F3D6B"/>
          <w:sz w:val="22"/>
          <w:szCs w:val="22"/>
        </w:rPr>
        <w:t xml:space="preserve">1.1  Topic</w:t>
      </w:r>
    </w:p>
    <w:p>
      <w:pPr>
        <w:spacing w:after="80" w:before="60" w:line="276"/>
        <w:jc w:val="left"/>
      </w:pPr>
      <w:r>
        <w:rPr>
          <w:rFonts w:ascii="Arial" w:cs="Arial" w:eastAsia="Arial" w:hAnsi="Arial"/>
          <w:b/>
          <w:bCs/>
          <w:i w:val="false"/>
          <w:iCs w:val="false"/>
          <w:color w:val="222222"/>
          <w:sz w:val="22"/>
          <w:szCs w:val="22"/>
        </w:rPr>
        <w:t xml:space="preserve">The OSI 7-Layer Reference Model</w:t>
      </w:r>
      <w:r>
        <w:rPr>
          <w:rFonts w:ascii="Arial" w:cs="Arial" w:eastAsia="Arial" w:hAnsi="Arial"/>
          <w:b w:val="false"/>
          <w:bCs w:val="false"/>
          <w:i w:val="false"/>
          <w:iCs w:val="false"/>
          <w:color w:val="222222"/>
          <w:sz w:val="22"/>
          <w:szCs w:val="22"/>
        </w:rPr>
        <w:t xml:space="preserve"> (Open Systems Interconnection / 開放系統互連參考模型).</w:t>
      </w:r>
    </w:p>
    <w:p>
      <w:pPr>
        <w:pStyle w:val="Heading3"/>
        <w:keepNext/>
        <w:spacing w:after="80" w:before="180"/>
      </w:pPr>
      <w:r>
        <w:rPr>
          <w:rFonts w:ascii="Arial" w:cs="Arial" w:eastAsia="Arial" w:hAnsi="Arial"/>
          <w:b/>
          <w:bCs/>
          <w:i w:val="false"/>
          <w:iCs w:val="false"/>
          <w:color w:val="0F3D6B"/>
          <w:sz w:val="22"/>
          <w:szCs w:val="22"/>
        </w:rPr>
        <w:t xml:space="preserve">1.2  Core concept</w:t>
      </w:r>
    </w:p>
    <w:p>
      <w:pPr>
        <w:spacing w:after="80" w:before="60" w:line="276"/>
        <w:jc w:val="left"/>
      </w:pPr>
      <w:r>
        <w:rPr>
          <w:rFonts w:ascii="Arial" w:cs="Arial" w:eastAsia="Arial" w:hAnsi="Arial"/>
          <w:b w:val="false"/>
          <w:bCs w:val="false"/>
          <w:i w:val="false"/>
          <w:iCs w:val="false"/>
          <w:color w:val="222222"/>
          <w:sz w:val="22"/>
          <w:szCs w:val="22"/>
        </w:rPr>
        <w:t xml:space="preserve">Network communication is organised as stacked layers. Each layer has one job, talks only to the layers immediately above and below it, and wraps (or unwraps) a header around the data. This idea — encapsulation — is the concept students must take into class. Once they can place protocols and devices on the correct layer, TCP/IP, HTTP/HTTPS, DNS, switches and routers in the HKDSE syllabus stop being a list of terms and become one story.</w:t>
      </w:r>
    </w:p>
    <w:p>
      <w:pPr>
        <w:pStyle w:val="Heading3"/>
        <w:keepNext/>
        <w:spacing w:after="80" w:before="180"/>
      </w:pPr>
      <w:r>
        <w:rPr>
          <w:rFonts w:ascii="Arial" w:cs="Arial" w:eastAsia="Arial" w:hAnsi="Arial"/>
          <w:b/>
          <w:bCs/>
          <w:i w:val="false"/>
          <w:iCs w:val="false"/>
          <w:color w:val="0F3D6B"/>
          <w:sz w:val="22"/>
          <w:szCs w:val="22"/>
        </w:rPr>
        <w:t xml:space="preserve">1.3  Why this topic for HKDSE ICT</w:t>
      </w:r>
    </w:p>
    <w:p>
      <w:pPr>
        <w:spacing w:after="80" w:before="60" w:line="276"/>
        <w:jc w:val="left"/>
      </w:pPr>
      <w:r>
        <w:rPr>
          <w:rFonts w:ascii="Arial" w:cs="Arial" w:eastAsia="Arial" w:hAnsi="Arial"/>
          <w:b w:val="false"/>
          <w:bCs w:val="false"/>
          <w:i w:val="false"/>
          <w:iCs w:val="false"/>
          <w:color w:val="222222"/>
          <w:sz w:val="22"/>
          <w:szCs w:val="22"/>
        </w:rPr>
        <w:t xml:space="preserve">The Education Bureau Curriculum and Assessment Guide (2021) does not require students to recite ISO 7498. It does require them to:</w:t>
      </w:r>
    </w:p>
    <w:p>
      <w:pPr>
        <w:pStyle w:val="ListParagraph"/>
        <w:numPr>
          <w:ilvl w:val="0"/>
          <w:numId w:val="2"/>
        </w:numPr>
        <w:spacing w:after="40" w:before="40" w:line="276"/>
      </w:pPr>
      <w:r>
        <w:rPr>
          <w:rFonts w:ascii="Arial" w:cs="Arial" w:eastAsia="Arial" w:hAnsi="Arial"/>
          <w:b w:val="false"/>
          <w:bCs w:val="false"/>
          <w:i w:val="false"/>
          <w:iCs w:val="false"/>
          <w:color w:val="222222"/>
          <w:sz w:val="22"/>
          <w:szCs w:val="22"/>
        </w:rPr>
        <w:t xml:space="preserve">understand the need for communication software and communication protocols, including simple concepts of TCP/IP;</w:t>
      </w:r>
    </w:p>
    <w:p>
      <w:pPr>
        <w:pStyle w:val="ListParagraph"/>
        <w:numPr>
          <w:ilvl w:val="0"/>
          <w:numId w:val="2"/>
        </w:numPr>
        <w:spacing w:after="40" w:before="40" w:line="276"/>
      </w:pPr>
      <w:r>
        <w:rPr>
          <w:rFonts w:ascii="Arial" w:cs="Arial" w:eastAsia="Arial" w:hAnsi="Arial"/>
          <w:b w:val="false"/>
          <w:bCs w:val="false"/>
          <w:i w:val="false"/>
          <w:iCs w:val="false"/>
          <w:color w:val="222222"/>
          <w:sz w:val="22"/>
          <w:szCs w:val="22"/>
        </w:rPr>
        <w:t xml:space="preserve">describe how data is transmitted over the Internet;</w:t>
      </w:r>
    </w:p>
    <w:p>
      <w:pPr>
        <w:pStyle w:val="ListParagraph"/>
        <w:numPr>
          <w:ilvl w:val="0"/>
          <w:numId w:val="2"/>
        </w:numPr>
        <w:spacing w:after="40" w:before="40" w:line="276"/>
      </w:pPr>
      <w:r>
        <w:rPr>
          <w:rFonts w:ascii="Arial" w:cs="Arial" w:eastAsia="Arial" w:hAnsi="Arial"/>
          <w:b w:val="false"/>
          <w:bCs w:val="false"/>
          <w:i w:val="false"/>
          <w:iCs w:val="false"/>
          <w:color w:val="222222"/>
          <w:sz w:val="22"/>
          <w:szCs w:val="22"/>
        </w:rPr>
        <w:t xml:space="preserve">understand URL, DNS, HTTP and HTTPS;</w:t>
      </w:r>
    </w:p>
    <w:p>
      <w:pPr>
        <w:pStyle w:val="ListParagraph"/>
        <w:numPr>
          <w:ilvl w:val="0"/>
          <w:numId w:val="2"/>
        </w:numPr>
        <w:spacing w:after="40" w:before="40" w:line="276"/>
      </w:pPr>
      <w:r>
        <w:rPr>
          <w:rFonts w:ascii="Arial" w:cs="Arial" w:eastAsia="Arial" w:hAnsi="Arial"/>
          <w:b w:val="false"/>
          <w:bCs w:val="false"/>
          <w:i w:val="false"/>
          <w:iCs w:val="false"/>
          <w:color w:val="222222"/>
          <w:sz w:val="22"/>
          <w:szCs w:val="22"/>
        </w:rPr>
        <w:t xml:space="preserve">explain the functions of network hardware (NIC, switch, router, communication links).</w:t>
      </w:r>
    </w:p>
    <w:p>
      <w:pPr>
        <w:spacing w:after="80" w:before="60" w:line="276"/>
        <w:jc w:val="left"/>
      </w:pPr>
      <w:r>
        <w:rPr>
          <w:rFonts w:ascii="Arial" w:cs="Arial" w:eastAsia="Arial" w:hAnsi="Arial"/>
          <w:b/>
          <w:bCs/>
          <w:i w:val="false"/>
          <w:iCs w:val="false"/>
          <w:color w:val="222222"/>
          <w:sz w:val="22"/>
          <w:szCs w:val="22"/>
        </w:rPr>
        <w:t xml:space="preserve">OSI is the teaching model</w:t>
      </w:r>
      <w:r>
        <w:rPr>
          <w:rFonts w:ascii="Arial" w:cs="Arial" w:eastAsia="Arial" w:hAnsi="Arial"/>
          <w:b w:val="false"/>
          <w:bCs w:val="false"/>
          <w:i w:val="false"/>
          <w:iCs w:val="false"/>
          <w:color w:val="222222"/>
          <w:sz w:val="22"/>
          <w:szCs w:val="22"/>
        </w:rPr>
        <w:t xml:space="preserve"> that organises those outcomes. TCP/IP is the protocol suite that actually runs the Internet. Students need both: OSI to think, TCP/IP to sit the exam.</w:t>
      </w:r>
    </w:p>
    <w:p>
      <w:pPr>
        <w:pStyle w:val="Heading3"/>
        <w:keepNext/>
        <w:spacing w:after="80" w:before="180"/>
      </w:pPr>
      <w:r>
        <w:rPr>
          <w:rFonts w:ascii="Arial" w:cs="Arial" w:eastAsia="Arial" w:hAnsi="Arial"/>
          <w:b/>
          <w:bCs/>
          <w:i w:val="false"/>
          <w:iCs w:val="false"/>
          <w:color w:val="0F3D6B"/>
          <w:sz w:val="22"/>
          <w:szCs w:val="22"/>
        </w:rPr>
        <w:t xml:space="preserve">1.4  Prior knowledge assumed</w:t>
      </w:r>
    </w:p>
    <w:p>
      <w:pPr>
        <w:pStyle w:val="ListParagraph"/>
        <w:numPr>
          <w:ilvl w:val="0"/>
          <w:numId w:val="2"/>
        </w:numPr>
        <w:spacing w:after="40" w:before="40" w:line="276"/>
      </w:pPr>
      <w:r>
        <w:rPr>
          <w:rFonts w:ascii="Arial" w:cs="Arial" w:eastAsia="Arial" w:hAnsi="Arial"/>
          <w:b w:val="false"/>
          <w:bCs w:val="false"/>
          <w:i w:val="false"/>
          <w:iCs w:val="false"/>
          <w:color w:val="222222"/>
          <w:sz w:val="22"/>
          <w:szCs w:val="22"/>
        </w:rPr>
        <w:t xml:space="preserve">LAN versus WAN; wired and wireless access.</w:t>
      </w:r>
    </w:p>
    <w:p>
      <w:pPr>
        <w:pStyle w:val="ListParagraph"/>
        <w:numPr>
          <w:ilvl w:val="0"/>
          <w:numId w:val="2"/>
        </w:numPr>
        <w:spacing w:after="40" w:before="40" w:line="276"/>
      </w:pPr>
      <w:r>
        <w:rPr>
          <w:rFonts w:ascii="Arial" w:cs="Arial" w:eastAsia="Arial" w:hAnsi="Arial"/>
          <w:b w:val="false"/>
          <w:bCs w:val="false"/>
          <w:i w:val="false"/>
          <w:iCs w:val="false"/>
          <w:color w:val="222222"/>
          <w:sz w:val="22"/>
          <w:szCs w:val="22"/>
        </w:rPr>
        <w:t xml:space="preserve">What an IP address looks like (IPv4), and that a URL names a resource.</w:t>
      </w:r>
    </w:p>
    <w:p>
      <w:pPr>
        <w:pStyle w:val="ListParagraph"/>
        <w:numPr>
          <w:ilvl w:val="0"/>
          <w:numId w:val="2"/>
        </w:numPr>
        <w:spacing w:after="40" w:before="40" w:line="276"/>
      </w:pPr>
      <w:r>
        <w:rPr>
          <w:rFonts w:ascii="Arial" w:cs="Arial" w:eastAsia="Arial" w:hAnsi="Arial"/>
          <w:b w:val="false"/>
          <w:bCs w:val="false"/>
          <w:i w:val="false"/>
          <w:iCs w:val="false"/>
          <w:color w:val="222222"/>
          <w:sz w:val="22"/>
          <w:szCs w:val="22"/>
        </w:rPr>
        <w:t xml:space="preserve">Names of common devices: NIC, switch, router, modem — but not yet which layer they work at.</w:t>
      </w:r>
    </w:p>
    <w:p>
      <w:pPr>
        <w:pStyle w:val="Heading3"/>
        <w:keepNext/>
        <w:spacing w:after="80" w:before="180"/>
      </w:pPr>
      <w:r>
        <w:rPr>
          <w:rFonts w:ascii="Arial" w:cs="Arial" w:eastAsia="Arial" w:hAnsi="Arial"/>
          <w:b/>
          <w:bCs/>
          <w:i w:val="false"/>
          <w:iCs w:val="false"/>
          <w:color w:val="0F3D6B"/>
          <w:sz w:val="22"/>
          <w:szCs w:val="22"/>
        </w:rPr>
        <w:t xml:space="preserve">1.5  Pre-lesson learning objectives</w:t>
      </w:r>
    </w:p>
    <w:p>
      <w:pPr>
        <w:spacing w:after="60" w:before="60" w:line="276"/>
        <w:jc w:val="left"/>
      </w:pPr>
      <w:r>
        <w:rPr>
          <w:rFonts w:ascii="Arial" w:cs="Arial" w:eastAsia="Arial" w:hAnsi="Arial"/>
          <w:b w:val="false"/>
          <w:bCs w:val="false"/>
          <w:i w:val="false"/>
          <w:iCs w:val="false"/>
          <w:color w:val="222222"/>
          <w:sz w:val="22"/>
          <w:szCs w:val="22"/>
        </w:rPr>
        <w:t xml:space="preserve">By the start of the lesson, students should be able to:</w:t>
      </w:r>
    </w:p>
    <w:p>
      <w:pPr>
        <w:pStyle w:val="ListParagraph"/>
        <w:numPr>
          <w:ilvl w:val="0"/>
          <w:numId w:val="3"/>
        </w:numPr>
        <w:spacing w:after="50" w:before="40" w:line="276"/>
      </w:pPr>
      <w:r>
        <w:rPr>
          <w:rFonts w:ascii="Arial" w:cs="Arial" w:eastAsia="Arial" w:hAnsi="Arial"/>
          <w:b w:val="false"/>
          <w:bCs w:val="false"/>
          <w:i w:val="false"/>
          <w:iCs w:val="false"/>
          <w:color w:val="222222"/>
          <w:sz w:val="22"/>
          <w:szCs w:val="22"/>
        </w:rPr>
        <w:t xml:space="preserve">Name the seven OSI layers in order, from Layer 1 to Layer 7, using a mnemonic.</w:t>
      </w:r>
    </w:p>
    <w:p>
      <w:pPr>
        <w:pStyle w:val="ListParagraph"/>
        <w:numPr>
          <w:ilvl w:val="0"/>
          <w:numId w:val="3"/>
        </w:numPr>
        <w:spacing w:after="50" w:before="40" w:line="276"/>
      </w:pPr>
      <w:r>
        <w:rPr>
          <w:rFonts w:ascii="Arial" w:cs="Arial" w:eastAsia="Arial" w:hAnsi="Arial"/>
          <w:b w:val="false"/>
          <w:bCs w:val="false"/>
          <w:i w:val="false"/>
          <w:iCs w:val="false"/>
          <w:color w:val="222222"/>
          <w:sz w:val="22"/>
          <w:szCs w:val="22"/>
        </w:rPr>
        <w:t xml:space="preserve">State the main function and the protocol data unit (PDU) of each layer.</w:t>
      </w:r>
    </w:p>
    <w:p>
      <w:pPr>
        <w:pStyle w:val="ListParagraph"/>
        <w:numPr>
          <w:ilvl w:val="0"/>
          <w:numId w:val="3"/>
        </w:numPr>
        <w:spacing w:after="50" w:before="40" w:line="276"/>
      </w:pPr>
      <w:r>
        <w:rPr>
          <w:rFonts w:ascii="Arial" w:cs="Arial" w:eastAsia="Arial" w:hAnsi="Arial"/>
          <w:b w:val="false"/>
          <w:bCs w:val="false"/>
          <w:i w:val="false"/>
          <w:iCs w:val="false"/>
          <w:color w:val="222222"/>
          <w:sz w:val="22"/>
          <w:szCs w:val="22"/>
        </w:rPr>
        <w:t xml:space="preserve">Match common protocols (HTTP, TCP, IP, Ethernet) and devices (hub, switch, router, NIC) to a layer.</w:t>
      </w:r>
    </w:p>
    <w:p>
      <w:pPr>
        <w:pStyle w:val="ListParagraph"/>
        <w:numPr>
          <w:ilvl w:val="0"/>
          <w:numId w:val="3"/>
        </w:numPr>
        <w:spacing w:after="50" w:before="40" w:line="276"/>
      </w:pPr>
      <w:r>
        <w:rPr>
          <w:rFonts w:ascii="Arial" w:cs="Arial" w:eastAsia="Arial" w:hAnsi="Arial"/>
          <w:b w:val="false"/>
          <w:bCs w:val="false"/>
          <w:i w:val="false"/>
          <w:iCs w:val="false"/>
          <w:color w:val="222222"/>
          <w:sz w:val="22"/>
          <w:szCs w:val="22"/>
        </w:rPr>
        <w:t xml:space="preserve">Describe encapsulation using the everyday example of opening a web page.</w:t>
      </w:r>
    </w:p>
    <w:p>
      <w:pPr>
        <w:pStyle w:val="ListParagraph"/>
        <w:numPr>
          <w:ilvl w:val="0"/>
          <w:numId w:val="3"/>
        </w:numPr>
        <w:spacing w:after="50" w:before="40" w:line="276"/>
      </w:pPr>
      <w:r>
        <w:rPr>
          <w:rFonts w:ascii="Arial" w:cs="Arial" w:eastAsia="Arial" w:hAnsi="Arial"/>
          <w:b w:val="false"/>
          <w:bCs w:val="false"/>
          <w:i w:val="false"/>
          <w:iCs w:val="false"/>
          <w:color w:val="222222"/>
          <w:sz w:val="22"/>
          <w:szCs w:val="22"/>
        </w:rPr>
        <w:t xml:space="preserve">Map the seven OSI layers onto the four TCP/IP layers used in the HKDSE syllabus.</w:t>
      </w:r>
    </w:p>
    <w:p>
      <w:pPr>
        <w:pStyle w:val="Heading1"/>
        <w:pBdr>
          <w:bottom w:val="single" w:color="0F3D6B" w:sz="12" w:space="6"/>
        </w:pBdr>
        <w:spacing w:after="140" w:before="280"/>
      </w:pPr>
      <w:r>
        <w:rPr>
          <w:rFonts w:ascii="Arial" w:cs="Arial" w:eastAsia="Arial" w:hAnsi="Arial"/>
          <w:b/>
          <w:bCs/>
          <w:i w:val="false"/>
          <w:iCs w:val="false"/>
          <w:color w:val="0F3D6B"/>
          <w:sz w:val="32"/>
          <w:szCs w:val="32"/>
        </w:rPr>
        <w:t xml:space="preserve">2.  Flipped-classroom design</w:t>
      </w:r>
    </w:p>
    <w:p>
      <w:pPr>
        <w:spacing w:after="80" w:before="60" w:line="276"/>
        <w:jc w:val="left"/>
      </w:pPr>
      <w:r>
        <w:rPr>
          <w:rFonts w:ascii="Arial" w:cs="Arial" w:eastAsia="Arial" w:hAnsi="Arial"/>
          <w:b w:val="false"/>
          <w:bCs w:val="false"/>
          <w:i w:val="false"/>
          <w:iCs w:val="false"/>
          <w:color w:val="222222"/>
          <w:sz w:val="22"/>
          <w:szCs w:val="22"/>
        </w:rPr>
        <w:t xml:space="preserve">A flipped classroom moves first contact with facts out of the lecture and into homework, so class time can be used for problem-solving (Bergmann &amp; Sams; Microsoft Learn, Flipped instruction). OSI is a poor lecture topic: students copy seven names and forget them. It is a strong activity topic: they can watch a packet being wrapped, then argue about which device failed.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19"/>
        <w:gridCol w:w="3619"/>
      </w:tblGrid>
      <w:tr>
        <w:tc>
          <w:tcPr>
            <w:tcW w:type="dxa" w:w="2400"/>
            <w:tcBorders>
              <w:top w:val="single" w:color="C5D0DC" w:sz="4"/>
              <w:left w:val="single" w:color="C5D0DC" w:sz="4"/>
              <w:bottom w:val="single" w:color="C5D0DC" w:sz="4"/>
              <w:right w:val="single" w:color="C5D0DC" w:sz="4"/>
            </w:tcBorders>
            <w:shd w:fill="0F3D6B" w:val="clear"/>
            <w:tcMar>
              <w:top w:type="dxa" w:w="80"/>
              <w:left w:type="dxa" w:w="100"/>
              <w:bottom w:type="dxa" w:w="80"/>
              <w:right w:type="dxa" w:w="100"/>
            </w:tcMar>
            <w:vAlign w:val="center"/>
          </w:tcPr>
          <w:p>
            <w:pPr>
              <w:spacing w:after="20" w:before="20"/>
              <w:jc w:val="left"/>
            </w:pPr>
            <w:r>
              <w:rPr>
                <w:rFonts w:ascii="Arial" w:cs="Arial" w:eastAsia="Arial" w:hAnsi="Arial"/>
                <w:b/>
                <w:bCs/>
                <w:i w:val="false"/>
                <w:iCs w:val="false"/>
                <w:color w:val="FFFFFF"/>
                <w:sz w:val="18"/>
                <w:szCs w:val="18"/>
              </w:rPr>
              <w:t xml:space="preserve">Phase</w:t>
            </w:r>
          </w:p>
        </w:tc>
        <w:tc>
          <w:tcPr>
            <w:tcW w:type="dxa" w:w="3619"/>
            <w:tcBorders>
              <w:top w:val="single" w:color="C5D0DC" w:sz="4"/>
              <w:left w:val="single" w:color="C5D0DC" w:sz="4"/>
              <w:bottom w:val="single" w:color="C5D0DC" w:sz="4"/>
              <w:right w:val="single" w:color="C5D0DC" w:sz="4"/>
            </w:tcBorders>
            <w:shd w:fill="0F3D6B" w:val="clear"/>
            <w:tcMar>
              <w:top w:type="dxa" w:w="80"/>
              <w:left w:type="dxa" w:w="100"/>
              <w:bottom w:type="dxa" w:w="80"/>
              <w:right w:type="dxa" w:w="100"/>
            </w:tcMar>
            <w:vAlign w:val="center"/>
          </w:tcPr>
          <w:p>
            <w:pPr>
              <w:spacing w:after="20" w:before="20"/>
              <w:jc w:val="left"/>
            </w:pPr>
            <w:r>
              <w:rPr>
                <w:rFonts w:ascii="Arial" w:cs="Arial" w:eastAsia="Arial" w:hAnsi="Arial"/>
                <w:b/>
                <w:bCs/>
                <w:i w:val="false"/>
                <w:iCs w:val="false"/>
                <w:color w:val="FFFFFF"/>
                <w:sz w:val="18"/>
                <w:szCs w:val="18"/>
              </w:rPr>
              <w:t xml:space="preserve">What students do</w:t>
            </w:r>
          </w:p>
        </w:tc>
        <w:tc>
          <w:tcPr>
            <w:tcW w:type="dxa" w:w="3619"/>
            <w:tcBorders>
              <w:top w:val="single" w:color="C5D0DC" w:sz="4"/>
              <w:left w:val="single" w:color="C5D0DC" w:sz="4"/>
              <w:bottom w:val="single" w:color="C5D0DC" w:sz="4"/>
              <w:right w:val="single" w:color="C5D0DC" w:sz="4"/>
            </w:tcBorders>
            <w:shd w:fill="0F3D6B" w:val="clear"/>
            <w:tcMar>
              <w:top w:type="dxa" w:w="80"/>
              <w:left w:type="dxa" w:w="100"/>
              <w:bottom w:type="dxa" w:w="80"/>
              <w:right w:type="dxa" w:w="100"/>
            </w:tcMar>
            <w:vAlign w:val="center"/>
          </w:tcPr>
          <w:p>
            <w:pPr>
              <w:spacing w:after="20" w:before="20"/>
              <w:jc w:val="left"/>
            </w:pPr>
            <w:r>
              <w:rPr>
                <w:rFonts w:ascii="Arial" w:cs="Arial" w:eastAsia="Arial" w:hAnsi="Arial"/>
                <w:b/>
                <w:bCs/>
                <w:i w:val="false"/>
                <w:iCs w:val="false"/>
                <w:color w:val="FFFFFF"/>
                <w:sz w:val="18"/>
                <w:szCs w:val="18"/>
              </w:rPr>
              <w:t xml:space="preserve">Why</w:t>
            </w:r>
          </w:p>
        </w:tc>
      </w:tr>
      <w:tr>
        <w:tc>
          <w:tcPr>
            <w:tcW w:type="dxa" w:w="2400"/>
            <w:tcBorders>
              <w:top w:val="single" w:color="C5D0DC" w:sz="4"/>
              <w:left w:val="single" w:color="C5D0DC" w:sz="4"/>
              <w:bottom w:val="single" w:color="C5D0DC" w:sz="4"/>
              <w:right w:val="single" w:color="C5D0DC" w:sz="4"/>
            </w:tcBorders>
            <w:shd w:fill="EEF4FA" w:val="clear"/>
            <w:tcMar>
              <w:top w:type="dxa" w:w="80"/>
              <w:left w:type="dxa" w:w="100"/>
              <w:bottom w:type="dxa" w:w="80"/>
              <w:right w:type="dxa" w:w="100"/>
            </w:tcMar>
            <w:vAlign w:val="center"/>
          </w:tcPr>
          <w:p>
            <w:pPr>
              <w:spacing w:after="20" w:before="20"/>
              <w:jc w:val="left"/>
            </w:pPr>
            <w:r>
              <w:rPr>
                <w:rFonts w:ascii="Arial" w:cs="Arial" w:eastAsia="Arial" w:hAnsi="Arial"/>
                <w:b/>
                <w:bCs/>
                <w:i w:val="false"/>
                <w:iCs w:val="false"/>
                <w:color w:val="222222"/>
                <w:sz w:val="18"/>
                <w:szCs w:val="18"/>
              </w:rPr>
              <w:t xml:space="preserve">Before class (this pack)</w:t>
            </w:r>
          </w:p>
        </w:tc>
        <w:tc>
          <w:tcPr>
            <w:tcW w:type="dxa" w:w="3619"/>
            <w:tcBorders>
              <w:top w:val="single" w:color="C5D0DC" w:sz="4"/>
              <w:left w:val="single" w:color="C5D0DC" w:sz="4"/>
              <w:bottom w:val="single" w:color="C5D0DC" w:sz="4"/>
              <w:right w:val="single" w:color="C5D0DC" w:sz="4"/>
            </w:tcBorders>
            <w:shd w:fill="EEF4FA"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Watch 8-min animation; read one short article; complete MCQs and fill-in; glance at Packet Tracer.</w:t>
            </w:r>
          </w:p>
        </w:tc>
        <w:tc>
          <w:tcPr>
            <w:tcW w:type="dxa" w:w="3619"/>
            <w:tcBorders>
              <w:top w:val="single" w:color="C5D0DC" w:sz="4"/>
              <w:left w:val="single" w:color="C5D0DC" w:sz="4"/>
              <w:bottom w:val="single" w:color="C5D0DC" w:sz="4"/>
              <w:right w:val="single" w:color="C5D0DC" w:sz="4"/>
            </w:tcBorders>
            <w:shd w:fill="EEF4FA"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Acquire names, order, PDUs and one worked example so class does not start from zero.</w:t>
            </w:r>
          </w:p>
        </w:tc>
      </w:tr>
      <w:tr>
        <w:tc>
          <w:tcPr>
            <w:tcW w:type="dxa" w:w="2400"/>
            <w:tcBorders>
              <w:top w:val="single" w:color="C5D0DC" w:sz="4"/>
              <w:left w:val="single" w:color="C5D0DC" w:sz="4"/>
              <w:bottom w:val="single" w:color="C5D0DC" w:sz="4"/>
              <w:right w:val="single" w:color="C5D0DC" w:sz="4"/>
            </w:tcBorders>
            <w:shd w:fill="F4F7FB" w:val="clear"/>
            <w:tcMar>
              <w:top w:type="dxa" w:w="80"/>
              <w:left w:type="dxa" w:w="100"/>
              <w:bottom w:type="dxa" w:w="80"/>
              <w:right w:type="dxa" w:w="100"/>
            </w:tcMar>
            <w:vAlign w:val="center"/>
          </w:tcPr>
          <w:p>
            <w:pPr>
              <w:spacing w:after="20" w:before="20"/>
              <w:jc w:val="left"/>
            </w:pPr>
            <w:r>
              <w:rPr>
                <w:rFonts w:ascii="Arial" w:cs="Arial" w:eastAsia="Arial" w:hAnsi="Arial"/>
                <w:b/>
                <w:bCs/>
                <w:i w:val="false"/>
                <w:iCs w:val="false"/>
                <w:color w:val="222222"/>
                <w:sz w:val="18"/>
                <w:szCs w:val="18"/>
              </w:rPr>
              <w:t xml:space="preserve">During class</w:t>
            </w:r>
          </w:p>
        </w:tc>
        <w:tc>
          <w:tcPr>
            <w:tcW w:type="dxa" w:w="3619"/>
            <w:tcBorders>
              <w:top w:val="single" w:color="C5D0DC" w:sz="4"/>
              <w:left w:val="single" w:color="C5D0DC" w:sz="4"/>
              <w:bottom w:val="single" w:color="C5D0DC" w:sz="4"/>
              <w:right w:val="single" w:color="C5D0DC" w:sz="4"/>
            </w:tcBorders>
            <w:shd w:fill="F4F7FB"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Warm-up from the MCQ errors; Packet Tracer Simulation mode; DSE-style items; role-play a broken network.</w:t>
            </w:r>
          </w:p>
        </w:tc>
        <w:tc>
          <w:tcPr>
            <w:tcW w:type="dxa" w:w="3619"/>
            <w:tcBorders>
              <w:top w:val="single" w:color="C5D0DC" w:sz="4"/>
              <w:left w:val="single" w:color="C5D0DC" w:sz="4"/>
              <w:bottom w:val="single" w:color="C5D0DC" w:sz="4"/>
              <w:right w:val="single" w:color="C5D0DC" w:sz="4"/>
            </w:tcBorders>
            <w:shd w:fill="F4F7FB"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Apply the model to devices, protocols and troubleshooting — the skills the exam actually marks.</w:t>
            </w:r>
          </w:p>
        </w:tc>
      </w:tr>
      <w:tr>
        <w:tc>
          <w:tcPr>
            <w:tcW w:type="dxa" w:w="2400"/>
            <w:tcBorders>
              <w:top w:val="single" w:color="C5D0DC" w:sz="4"/>
              <w:left w:val="single" w:color="C5D0DC" w:sz="4"/>
              <w:bottom w:val="single" w:color="C5D0DC" w:sz="4"/>
              <w:right w:val="single" w:color="C5D0DC" w:sz="4"/>
            </w:tcBorders>
            <w:shd w:fill="FFFFFF" w:val="clear"/>
            <w:tcMar>
              <w:top w:type="dxa" w:w="80"/>
              <w:left w:type="dxa" w:w="100"/>
              <w:bottom w:type="dxa" w:w="80"/>
              <w:right w:type="dxa" w:w="100"/>
            </w:tcMar>
            <w:vAlign w:val="center"/>
          </w:tcPr>
          <w:p>
            <w:pPr>
              <w:spacing w:after="20" w:before="20"/>
              <w:jc w:val="left"/>
            </w:pPr>
            <w:r>
              <w:rPr>
                <w:rFonts w:ascii="Arial" w:cs="Arial" w:eastAsia="Arial" w:hAnsi="Arial"/>
                <w:b/>
                <w:bCs/>
                <w:i w:val="false"/>
                <w:iCs w:val="false"/>
                <w:color w:val="222222"/>
                <w:sz w:val="18"/>
                <w:szCs w:val="18"/>
              </w:rPr>
              <w:t xml:space="preserve">After class</w:t>
            </w:r>
          </w:p>
        </w:tc>
        <w:tc>
          <w:tcPr>
            <w:tcW w:type="dxa" w:w="3619"/>
            <w:tcBorders>
              <w:top w:val="single" w:color="C5D0DC" w:sz="4"/>
              <w:left w:val="single" w:color="C5D0DC" w:sz="4"/>
              <w:bottom w:val="single" w:color="C5D0DC" w:sz="4"/>
              <w:right w:val="single" w:color="C5D0DC" w:sz="4"/>
            </w:tcBorders>
            <w:shd w:fill="FFFFFF"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Short exam-style consolidation (fill-in + one long question on HTTP over TCP/IP).</w:t>
            </w:r>
          </w:p>
        </w:tc>
        <w:tc>
          <w:tcPr>
            <w:tcW w:type="dxa" w:w="3619"/>
            <w:tcBorders>
              <w:top w:val="single" w:color="C5D0DC" w:sz="4"/>
              <w:left w:val="single" w:color="C5D0DC" w:sz="4"/>
              <w:bottom w:val="single" w:color="C5D0DC" w:sz="4"/>
              <w:right w:val="single" w:color="C5D0DC" w:sz="4"/>
            </w:tcBorders>
            <w:shd w:fill="FFFFFF"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Lock the mapping OSI ↔ TCP/IP before the next topic (DNS, HTTPS, security).</w:t>
            </w:r>
          </w:p>
        </w:tc>
      </w:tr>
    </w:tbl>
    <w:p>
      <w:pPr>
        <w:spacing w:after="0" w:before="0" w:line="276"/>
        <w:jc w:val="left"/>
      </w:pPr>
      <w:r>
        <w:rPr>
          <w:rFonts w:ascii="Arial" w:cs="Arial" w:eastAsia="Arial" w:hAnsi="Arial"/>
          <w:b w:val="false"/>
          <w:bCs w:val="false"/>
          <w:i w:val="false"/>
          <w:iCs w:val="false"/>
          <w:color w:val="222222"/>
          <w:sz w:val="20"/>
          <w:szCs w:val="20"/>
        </w:rP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0DC" w:sz="4"/>
              <w:left w:val="single" w:color="C5D0DC" w:sz="4"/>
              <w:bottom w:val="single" w:color="C5D0DC" w:sz="4"/>
              <w:right w:val="single" w:color="C5D0DC" w:sz="4"/>
            </w:tcBorders>
            <w:shd w:fill="E8F1FA" w:val="clear"/>
            <w:tcMar>
              <w:top w:type="dxa" w:w="100"/>
              <w:left w:type="dxa" w:w="140"/>
              <w:bottom w:type="dxa" w:w="100"/>
              <w:right w:type="dxa" w:w="140"/>
            </w:tcMar>
            <w:vAlign w:val="top"/>
          </w:tcPr>
          <w:p>
            <w:pPr>
              <w:spacing w:after="60" w:before="40"/>
            </w:pPr>
            <w:r>
              <w:rPr>
                <w:rFonts w:ascii="Arial" w:cs="Arial" w:eastAsia="Arial" w:hAnsi="Arial"/>
                <w:b/>
                <w:bCs/>
                <w:i w:val="false"/>
                <w:iCs w:val="false"/>
                <w:color w:val="0F3D6B"/>
                <w:sz w:val="20"/>
                <w:szCs w:val="20"/>
              </w:rPr>
              <w:t xml:space="preserve">How AI is used in this flipped design (INT2065 Activity 1)</w:t>
            </w:r>
          </w:p>
          <w:p>
            <w:pPr>
              <w:spacing w:after="40" w:before="0" w:line="276"/>
              <w:jc w:val="left"/>
            </w:pPr>
            <w:r>
              <w:rPr>
                <w:rFonts w:ascii="Arial" w:cs="Arial" w:eastAsia="Arial" w:hAnsi="Arial"/>
                <w:b w:val="false"/>
                <w:bCs w:val="false"/>
                <w:i w:val="false"/>
                <w:iCs w:val="false"/>
                <w:color w:val="222222"/>
                <w:sz w:val="20"/>
                <w:szCs w:val="20"/>
              </w:rPr>
              <w:t xml:space="preserve">Gemini is used only to draft retrieval items (MCQs and cloze sentences) from the assigned video. The teacher then rewrites stems so they match HKDSE wording, removes trick options, and adds the TCP/IP mapping that the public exam actually tests. Students are told that the worksheet was AI-assisted, and that they must still check every answer against the video and the reading. This models the EDB (2026) AI Literacy expectation: use generative AI as a draft, not as an unchecked authority.</w:t>
            </w:r>
          </w:p>
        </w:tc>
      </w:tr>
    </w:tbl>
    <w:p>
      <w:pPr>
        <w:pStyle w:val="Heading1"/>
        <w:pBdr>
          <w:bottom w:val="single" w:color="0F3D6B" w:sz="12" w:space="6"/>
        </w:pBdr>
        <w:spacing w:after="140" w:before="280"/>
      </w:pPr>
      <w:r>
        <w:rPr>
          <w:rFonts w:ascii="Arial" w:cs="Arial" w:eastAsia="Arial" w:hAnsi="Arial"/>
          <w:b/>
          <w:bCs/>
          <w:i w:val="false"/>
          <w:iCs w:val="false"/>
          <w:color w:val="0F3D6B"/>
          <w:sz w:val="32"/>
          <w:szCs w:val="32"/>
        </w:rPr>
        <w:t xml:space="preserve">3.  Video (before class)</w:t>
      </w:r>
    </w:p>
    <w:p>
      <w:pPr>
        <w:pStyle w:val="Heading3"/>
        <w:keepNext/>
        <w:spacing w:after="80" w:before="180"/>
      </w:pPr>
      <w:r>
        <w:rPr>
          <w:rFonts w:ascii="Arial" w:cs="Arial" w:eastAsia="Arial" w:hAnsi="Arial"/>
          <w:b/>
          <w:bCs/>
          <w:i w:val="false"/>
          <w:iCs w:val="false"/>
          <w:color w:val="0F3D6B"/>
          <w:sz w:val="22"/>
          <w:szCs w:val="22"/>
        </w:rPr>
        <w:t xml:space="preserve">3.1  Required video</w:t>
      </w:r>
    </w:p>
    <w:p>
      <w:pPr>
        <w:spacing w:after="80" w:before="60" w:line="276"/>
        <w:jc w:val="left"/>
      </w:pPr>
      <w:r>
        <w:rPr>
          <w:rFonts w:ascii="Arial" w:cs="Arial" w:eastAsia="Arial" w:hAnsi="Arial"/>
          <w:b/>
          <w:bCs/>
          <w:i w:val="false"/>
          <w:iCs w:val="false"/>
          <w:color w:val="222222"/>
          <w:sz w:val="22"/>
          <w:szCs w:val="22"/>
        </w:rPr>
        <w:t xml:space="preserve">PowerCert Animated Videos — “OSI Model Explained | OSI Animation | Open System Interconnection Model | OSI 7 layers”</w:t>
      </w:r>
    </w:p>
    <w:p>
      <w:pPr>
        <w:spacing w:after="80" w:before="60" w:line="276"/>
        <w:jc w:val="left"/>
      </w:pPr>
      <w:r>
        <w:rPr>
          <w:rFonts w:ascii="Arial" w:cs="Arial" w:eastAsia="Arial" w:hAnsi="Arial"/>
          <w:b w:val="false"/>
          <w:bCs w:val="false"/>
          <w:i w:val="false"/>
          <w:iCs w:val="false"/>
          <w:color w:val="222222"/>
          <w:sz w:val="22"/>
          <w:szCs w:val="22"/>
        </w:rPr>
        <w:t xml:space="preserve">URL:  </w:t>
      </w:r>
      <w:hyperlink w:history="1" r:id="rId9gzabdwuxymd5kurbwvjx">
        <w:r>
          <w:rPr>
            <w:rFonts w:ascii="Arial" w:cs="Arial" w:eastAsia="Arial" w:hAnsi="Arial"/>
            <w:b w:val="false"/>
            <w:bCs w:val="false"/>
            <w:i w:val="false"/>
            <w:iCs w:val="false"/>
            <w:color w:val="0563C1"/>
            <w:sz w:val="22"/>
            <w:szCs w:val="22"/>
            <w:u w:val="single"/>
          </w:rPr>
          <w:t xml:space="preserve">https://www.youtube.com/watch?v=vv4y_uOneC0</w:t>
        </w:r>
      </w:hyperlink>
    </w:p>
    <w:p>
      <w:pPr>
        <w:pStyle w:val="ListParagraph"/>
        <w:numPr>
          <w:ilvl w:val="0"/>
          <w:numId w:val="2"/>
        </w:numPr>
        <w:spacing w:after="40" w:before="40" w:line="276"/>
      </w:pPr>
      <w:r>
        <w:rPr>
          <w:rFonts w:ascii="Arial" w:cs="Arial" w:eastAsia="Arial" w:hAnsi="Arial"/>
          <w:b w:val="false"/>
          <w:bCs w:val="false"/>
          <w:i w:val="false"/>
          <w:iCs w:val="false"/>
          <w:color w:val="222222"/>
          <w:sz w:val="22"/>
          <w:szCs w:val="22"/>
        </w:rPr>
        <w:t xml:space="preserve">Length: about 8–10 minutes — short enough for genuine pre-lesson use.</w:t>
      </w:r>
    </w:p>
    <w:p>
      <w:pPr>
        <w:pStyle w:val="ListParagraph"/>
        <w:numPr>
          <w:ilvl w:val="0"/>
          <w:numId w:val="2"/>
        </w:numPr>
        <w:spacing w:after="40" w:before="40" w:line="276"/>
      </w:pPr>
      <w:r>
        <w:rPr>
          <w:rFonts w:ascii="Arial" w:cs="Arial" w:eastAsia="Arial" w:hAnsi="Arial"/>
          <w:b w:val="false"/>
          <w:bCs w:val="false"/>
          <w:i w:val="false"/>
          <w:iCs w:val="false"/>
          <w:color w:val="222222"/>
          <w:sz w:val="22"/>
          <w:szCs w:val="22"/>
        </w:rPr>
        <w:t xml:space="preserve">Why this video: clear animation of all seven layers, PDUs, and a mnemonic; language is accessible to S.4 mixed-ability classes; no CCNA-level extra theory.</w:t>
      </w:r>
    </w:p>
    <w:p>
      <w:pPr>
        <w:pStyle w:val="ListParagraph"/>
        <w:numPr>
          <w:ilvl w:val="0"/>
          <w:numId w:val="2"/>
        </w:numPr>
        <w:spacing w:after="40" w:before="40" w:line="276"/>
      </w:pPr>
      <w:r>
        <w:rPr>
          <w:rFonts w:ascii="Arial" w:cs="Arial" w:eastAsia="Arial" w:hAnsi="Arial"/>
          <w:b w:val="false"/>
          <w:bCs w:val="false"/>
          <w:i w:val="false"/>
          <w:iCs w:val="false"/>
          <w:color w:val="222222"/>
          <w:sz w:val="22"/>
          <w:szCs w:val="22"/>
        </w:rPr>
        <w:t xml:space="preserve">Purpose: equip students with the names, order and everyday function of each layer before they meet Packet Tracer.</w:t>
      </w:r>
    </w:p>
    <w:p>
      <w:pPr>
        <w:pStyle w:val="Heading3"/>
        <w:keepNext/>
        <w:spacing w:after="80" w:before="180"/>
      </w:pPr>
      <w:r>
        <w:rPr>
          <w:rFonts w:ascii="Arial" w:cs="Arial" w:eastAsia="Arial" w:hAnsi="Arial"/>
          <w:b/>
          <w:bCs/>
          <w:i w:val="false"/>
          <w:iCs w:val="false"/>
          <w:color w:val="0F3D6B"/>
          <w:sz w:val="22"/>
          <w:szCs w:val="22"/>
        </w:rPr>
        <w:t xml:space="preserve">3.2  Optional extension (able students / fast finishers)</w:t>
      </w:r>
    </w:p>
    <w:p>
      <w:pPr>
        <w:spacing w:after="80" w:before="60" w:line="276"/>
        <w:jc w:val="left"/>
      </w:pPr>
      <w:r>
        <w:rPr>
          <w:rFonts w:ascii="Arial" w:cs="Arial" w:eastAsia="Arial" w:hAnsi="Arial"/>
          <w:b/>
          <w:bCs/>
          <w:i w:val="false"/>
          <w:iCs w:val="false"/>
          <w:color w:val="222222"/>
          <w:sz w:val="22"/>
          <w:szCs w:val="22"/>
        </w:rPr>
        <w:t xml:space="preserve">NetworkChuck — “REAL LIFE example!! (TCP/IP and OSI layers)”</w:t>
      </w:r>
      <w:r>
        <w:rPr>
          <w:rFonts w:ascii="Arial" w:cs="Arial" w:eastAsia="Arial" w:hAnsi="Arial"/>
          <w:b w:val="false"/>
          <w:bCs w:val="false"/>
          <w:i w:val="false"/>
          <w:iCs w:val="false"/>
          <w:color w:val="222222"/>
          <w:sz w:val="22"/>
          <w:szCs w:val="22"/>
        </w:rPr>
        <w:t xml:space="preserve">  (~17 min). Follows one web request through encapsulation and decapsulation.</w:t>
      </w:r>
    </w:p>
    <w:p>
      <w:pPr>
        <w:spacing w:after="80" w:before="60" w:line="276"/>
        <w:jc w:val="left"/>
      </w:pPr>
      <w:r>
        <w:rPr>
          <w:rFonts w:ascii="Arial" w:cs="Arial" w:eastAsia="Arial" w:hAnsi="Arial"/>
          <w:b w:val="false"/>
          <w:bCs w:val="false"/>
          <w:i w:val="false"/>
          <w:iCs w:val="false"/>
          <w:color w:val="222222"/>
          <w:sz w:val="22"/>
          <w:szCs w:val="22"/>
        </w:rPr>
        <w:t xml:space="preserve">URL:  </w:t>
      </w:r>
      <w:hyperlink w:history="1" r:id="rId_hdzv0-bauzebo3ha406r">
        <w:r>
          <w:rPr>
            <w:rFonts w:ascii="Arial" w:cs="Arial" w:eastAsia="Arial" w:hAnsi="Arial"/>
            <w:b w:val="false"/>
            <w:bCs w:val="false"/>
            <w:i w:val="false"/>
            <w:iCs w:val="false"/>
            <w:color w:val="0563C1"/>
            <w:sz w:val="22"/>
            <w:szCs w:val="22"/>
            <w:u w:val="single"/>
          </w:rPr>
          <w:t xml:space="preserve">https://www.youtube.com/watch?v=3kfO61Mensg</w:t>
        </w:r>
      </w:hyperlink>
    </w:p>
    <w:p>
      <w:pPr>
        <w:pStyle w:val="Heading3"/>
        <w:keepNext/>
        <w:spacing w:after="80" w:before="180"/>
      </w:pPr>
      <w:r>
        <w:rPr>
          <w:rFonts w:ascii="Arial" w:cs="Arial" w:eastAsia="Arial" w:hAnsi="Arial"/>
          <w:b/>
          <w:bCs/>
          <w:i w:val="false"/>
          <w:iCs w:val="false"/>
          <w:color w:val="0F3D6B"/>
          <w:sz w:val="22"/>
          <w:szCs w:val="22"/>
        </w:rPr>
        <w:t xml:space="preserve">3.3  Video viewing questions (write short answers while watching)</w:t>
      </w:r>
    </w:p>
    <w:p>
      <w:pPr>
        <w:pStyle w:val="ListParagraph"/>
        <w:numPr>
          <w:ilvl w:val="0"/>
          <w:numId w:val="4"/>
        </w:numPr>
        <w:spacing w:after="50" w:before="40" w:line="276"/>
      </w:pPr>
      <w:r>
        <w:rPr>
          <w:rFonts w:ascii="Arial" w:cs="Arial" w:eastAsia="Arial" w:hAnsi="Arial"/>
          <w:b w:val="false"/>
          <w:bCs w:val="false"/>
          <w:i w:val="false"/>
          <w:iCs w:val="false"/>
          <w:color w:val="222222"/>
          <w:sz w:val="22"/>
          <w:szCs w:val="22"/>
        </w:rPr>
        <w:t xml:space="preserve">What problem is the OSI model trying to solve? Why not let every vendor invent its own way of sending data?</w:t>
      </w:r>
    </w:p>
    <w:p>
      <w:pPr>
        <w:pStyle w:val="ListParagraph"/>
        <w:numPr>
          <w:ilvl w:val="0"/>
          <w:numId w:val="4"/>
        </w:numPr>
        <w:spacing w:after="50" w:before="40" w:line="276"/>
      </w:pPr>
      <w:r>
        <w:rPr>
          <w:rFonts w:ascii="Arial" w:cs="Arial" w:eastAsia="Arial" w:hAnsi="Arial"/>
          <w:b w:val="false"/>
          <w:bCs w:val="false"/>
          <w:i w:val="false"/>
          <w:iCs w:val="false"/>
          <w:color w:val="222222"/>
          <w:sz w:val="22"/>
          <w:szCs w:val="22"/>
        </w:rPr>
        <w:t xml:space="preserve">Write the seven layer names from Layer 1 (bottom) to Layer 7 (top). Circle the mnemonic used in the video.</w:t>
      </w:r>
    </w:p>
    <w:p>
      <w:pPr>
        <w:pStyle w:val="ListParagraph"/>
        <w:numPr>
          <w:ilvl w:val="0"/>
          <w:numId w:val="4"/>
        </w:numPr>
        <w:spacing w:after="50" w:before="40" w:line="276"/>
      </w:pPr>
      <w:r>
        <w:rPr>
          <w:rFonts w:ascii="Arial" w:cs="Arial" w:eastAsia="Arial" w:hAnsi="Arial"/>
          <w:b w:val="false"/>
          <w:bCs w:val="false"/>
          <w:i w:val="false"/>
          <w:iCs w:val="false"/>
          <w:color w:val="222222"/>
          <w:sz w:val="22"/>
          <w:szCs w:val="22"/>
        </w:rPr>
        <w:t xml:space="preserve">At which layer does a router make a forwarding decision? At which layer does a switch forward a frame?</w:t>
      </w:r>
    </w:p>
    <w:p>
      <w:pPr>
        <w:pStyle w:val="ListParagraph"/>
        <w:numPr>
          <w:ilvl w:val="0"/>
          <w:numId w:val="4"/>
        </w:numPr>
        <w:spacing w:after="50" w:before="40" w:line="276"/>
      </w:pPr>
      <w:r>
        <w:rPr>
          <w:rFonts w:ascii="Arial" w:cs="Arial" w:eastAsia="Arial" w:hAnsi="Arial"/>
          <w:b w:val="false"/>
          <w:bCs w:val="false"/>
          <w:i w:val="false"/>
          <w:iCs w:val="false"/>
          <w:color w:val="222222"/>
          <w:sz w:val="22"/>
          <w:szCs w:val="22"/>
        </w:rPr>
        <w:t xml:space="preserve">When you type a URL, which layer first “sees” that request, and which layer turns it into bits on the cable?</w:t>
      </w:r>
    </w:p>
    <w:p>
      <w:pPr>
        <w:pStyle w:val="Heading1"/>
        <w:pBdr>
          <w:bottom w:val="single" w:color="0F3D6B" w:sz="12" w:space="6"/>
        </w:pBdr>
        <w:spacing w:after="140" w:before="280"/>
      </w:pPr>
      <w:r>
        <w:rPr>
          <w:rFonts w:ascii="Arial" w:cs="Arial" w:eastAsia="Arial" w:hAnsi="Arial"/>
          <w:b/>
          <w:bCs/>
          <w:i w:val="false"/>
          <w:iCs w:val="false"/>
          <w:color w:val="0F3D6B"/>
          <w:sz w:val="32"/>
          <w:szCs w:val="32"/>
        </w:rPr>
        <w:t xml:space="preserve">4.  Readings (before class)</w:t>
      </w:r>
    </w:p>
    <w:p>
      <w:pPr>
        <w:spacing w:after="80" w:before="60" w:line="276"/>
        <w:jc w:val="left"/>
      </w:pPr>
      <w:r>
        <w:rPr>
          <w:rFonts w:ascii="Arial" w:cs="Arial" w:eastAsia="Arial" w:hAnsi="Arial"/>
          <w:b w:val="false"/>
          <w:bCs w:val="false"/>
          <w:i w:val="false"/>
          <w:iCs w:val="false"/>
          <w:color w:val="222222"/>
          <w:sz w:val="22"/>
          <w:szCs w:val="22"/>
        </w:rPr>
        <w:t xml:space="preserve">Students read one core article. The other sources are for the teacher and for students who want a second explanation. None of the readings replace the video.</w:t>
      </w:r>
    </w:p>
    <w:p>
      <w:pPr>
        <w:pStyle w:val="Heading3"/>
        <w:keepNext/>
        <w:spacing w:after="80" w:before="180"/>
      </w:pPr>
      <w:r>
        <w:rPr>
          <w:rFonts w:ascii="Arial" w:cs="Arial" w:eastAsia="Arial" w:hAnsi="Arial"/>
          <w:b/>
          <w:bCs/>
          <w:i w:val="false"/>
          <w:iCs w:val="false"/>
          <w:color w:val="0F3D6B"/>
          <w:sz w:val="22"/>
          <w:szCs w:val="22"/>
        </w:rPr>
        <w:t xml:space="preserve">4.1  Core reading (required, ~7 minutes)</w:t>
      </w:r>
    </w:p>
    <w:p>
      <w:pPr>
        <w:spacing w:after="80" w:before="60" w:line="276"/>
        <w:jc w:val="left"/>
      </w:pPr>
      <w:r>
        <w:rPr>
          <w:rFonts w:ascii="Arial" w:cs="Arial" w:eastAsia="Arial" w:hAnsi="Arial"/>
          <w:b/>
          <w:bCs/>
          <w:i w:val="false"/>
          <w:iCs w:val="false"/>
          <w:color w:val="222222"/>
          <w:sz w:val="22"/>
          <w:szCs w:val="22"/>
        </w:rPr>
        <w:t xml:space="preserve">Cloudflare Learning — “What is the OSI Model?”</w:t>
      </w:r>
    </w:p>
    <w:p>
      <w:pPr>
        <w:spacing w:after="80" w:before="60" w:line="276"/>
        <w:jc w:val="left"/>
      </w:pPr>
      <w:hyperlink w:history="1" r:id="rIdine5rwbts_2njhafnwbay">
        <w:r>
          <w:rPr>
            <w:rFonts w:ascii="Arial" w:cs="Arial" w:eastAsia="Arial" w:hAnsi="Arial"/>
            <w:b w:val="false"/>
            <w:bCs w:val="false"/>
            <w:i w:val="false"/>
            <w:iCs w:val="false"/>
            <w:color w:val="0563C1"/>
            <w:sz w:val="22"/>
            <w:szCs w:val="22"/>
            <w:u w:val="single"/>
          </w:rPr>
          <w:t xml:space="preserve">https://www.cloudflare.com/learning/ddos/glossary/open-systems-interconnection-model-osi/</w:t>
        </w:r>
      </w:hyperlink>
    </w:p>
    <w:p>
      <w:pPr>
        <w:pStyle w:val="ListParagraph"/>
        <w:numPr>
          <w:ilvl w:val="0"/>
          <w:numId w:val="2"/>
        </w:numPr>
        <w:spacing w:after="40" w:before="40" w:line="276"/>
      </w:pPr>
      <w:r>
        <w:rPr>
          <w:rFonts w:ascii="Arial" w:cs="Arial" w:eastAsia="Arial" w:hAnsi="Arial"/>
          <w:b w:val="false"/>
          <w:bCs w:val="false"/>
          <w:i w:val="false"/>
          <w:iCs w:val="false"/>
          <w:color w:val="222222"/>
          <w:sz w:val="22"/>
          <w:szCs w:val="22"/>
        </w:rPr>
        <w:t xml:space="preserve">Why this one: written for non-specialists; one paragraph per layer; ends with OSI versus TCP/IP, which is exactly the HKDSE link.</w:t>
      </w:r>
    </w:p>
    <w:p>
      <w:pPr>
        <w:pStyle w:val="ListParagraph"/>
        <w:numPr>
          <w:ilvl w:val="0"/>
          <w:numId w:val="2"/>
        </w:numPr>
        <w:spacing w:after="40" w:before="40" w:line="276"/>
      </w:pPr>
      <w:r>
        <w:rPr>
          <w:rFonts w:ascii="Arial" w:cs="Arial" w:eastAsia="Arial" w:hAnsi="Arial"/>
          <w:b w:val="false"/>
          <w:bCs w:val="false"/>
          <w:i w:val="false"/>
          <w:iCs w:val="false"/>
          <w:color w:val="222222"/>
          <w:sz w:val="22"/>
          <w:szCs w:val="22"/>
        </w:rPr>
        <w:t xml:space="preserve">Read with a purpose: complete the layer table in Section 7 while you read, do not copy the whole page.</w:t>
      </w:r>
    </w:p>
    <w:p>
      <w:pPr>
        <w:pStyle w:val="Heading3"/>
        <w:keepNext/>
        <w:spacing w:after="80" w:before="180"/>
      </w:pPr>
      <w:r>
        <w:rPr>
          <w:rFonts w:ascii="Arial" w:cs="Arial" w:eastAsia="Arial" w:hAnsi="Arial"/>
          <w:b/>
          <w:bCs/>
          <w:i w:val="false"/>
          <w:iCs w:val="false"/>
          <w:color w:val="0F3D6B"/>
          <w:sz w:val="22"/>
          <w:szCs w:val="22"/>
        </w:rPr>
        <w:t xml:space="preserve">4.2  Supporting readings (teacher / extension)</w:t>
      </w:r>
    </w:p>
    <w:p>
      <w:pPr>
        <w:pStyle w:val="ListParagraph"/>
        <w:numPr>
          <w:ilvl w:val="0"/>
          <w:numId w:val="5"/>
        </w:numPr>
        <w:spacing w:after="50" w:before="40" w:line="276"/>
      </w:pPr>
      <w:r>
        <w:rPr>
          <w:rFonts w:ascii="Arial" w:cs="Arial" w:eastAsia="Arial" w:hAnsi="Arial"/>
          <w:b w:val="false"/>
          <w:bCs w:val="false"/>
          <w:i w:val="false"/>
          <w:iCs w:val="false"/>
          <w:color w:val="222222"/>
          <w:sz w:val="22"/>
          <w:szCs w:val="22"/>
        </w:rPr>
        <w:t xml:space="preserve">Cisco — “What is the OSI Model?”  </w:t>
      </w:r>
      <w:hyperlink w:history="1" r:id="rIdvphisn6vwjpe3fwfp2lwg">
        <w:r>
          <w:rPr>
            <w:rFonts w:ascii="Arial" w:cs="Arial" w:eastAsia="Arial" w:hAnsi="Arial"/>
            <w:b w:val="false"/>
            <w:bCs w:val="false"/>
            <w:i w:val="false"/>
            <w:iCs w:val="false"/>
            <w:color w:val="0563C1"/>
            <w:sz w:val="22"/>
            <w:szCs w:val="22"/>
            <w:u w:val="single"/>
          </w:rPr>
          <w:t xml:space="preserve">https://www.cisco.com/c/en/us/solutions/enterprise-networks/what-is-osi-model.html</w:t>
        </w:r>
      </w:hyperlink>
      <w:r>
        <w:rPr>
          <w:rFonts w:ascii="Arial" w:cs="Arial" w:eastAsia="Arial" w:hAnsi="Arial"/>
          <w:b w:val="false"/>
          <w:bCs w:val="false"/>
          <w:i w:val="false"/>
          <w:iCs w:val="false"/>
          <w:color w:val="222222"/>
          <w:sz w:val="22"/>
          <w:szCs w:val="22"/>
        </w:rPr>
        <w:t xml:space="preserve">  Device-focused examples (hub, switch, router) that match Paper 1 hardware questions.</w:t>
      </w:r>
    </w:p>
    <w:p>
      <w:pPr>
        <w:pStyle w:val="ListParagraph"/>
        <w:numPr>
          <w:ilvl w:val="0"/>
          <w:numId w:val="5"/>
        </w:numPr>
        <w:spacing w:after="50" w:before="40" w:line="276"/>
      </w:pPr>
      <w:r>
        <w:rPr>
          <w:rFonts w:ascii="Arial" w:cs="Arial" w:eastAsia="Arial" w:hAnsi="Arial"/>
          <w:b w:val="false"/>
          <w:bCs w:val="false"/>
          <w:i w:val="false"/>
          <w:iCs w:val="false"/>
          <w:color w:val="222222"/>
          <w:sz w:val="22"/>
          <w:szCs w:val="22"/>
        </w:rPr>
        <w:t xml:space="preserve">MDN — “How does the Internet work?”  </w:t>
      </w:r>
      <w:hyperlink w:history="1" r:id="rId_vdachxpstjho4ehukzyy">
        <w:r>
          <w:rPr>
            <w:rFonts w:ascii="Arial" w:cs="Arial" w:eastAsia="Arial" w:hAnsi="Arial"/>
            <w:b w:val="false"/>
            <w:bCs w:val="false"/>
            <w:i w:val="false"/>
            <w:iCs w:val="false"/>
            <w:color w:val="0563C1"/>
            <w:sz w:val="22"/>
            <w:szCs w:val="22"/>
            <w:u w:val="single"/>
          </w:rPr>
          <w:t xml:space="preserve">https://developer.mozilla.org/en-US/docs/Learn_web_development/Howto/Web_mechanics/How_does_the_Internet_work</w:t>
        </w:r>
      </w:hyperlink>
      <w:r>
        <w:rPr>
          <w:rFonts w:ascii="Arial" w:cs="Arial" w:eastAsia="Arial" w:hAnsi="Arial"/>
          <w:b w:val="false"/>
          <w:bCs w:val="false"/>
          <w:i w:val="false"/>
          <w:iCs w:val="false"/>
          <w:color w:val="222222"/>
          <w:sz w:val="22"/>
          <w:szCs w:val="22"/>
        </w:rPr>
        <w:t xml:space="preserve">  Everyday story of switches (MAC) and routers (IP) without OSI jargon — useful for weaker readers.</w:t>
      </w:r>
    </w:p>
    <w:p>
      <w:pPr>
        <w:pStyle w:val="ListParagraph"/>
        <w:numPr>
          <w:ilvl w:val="0"/>
          <w:numId w:val="5"/>
        </w:numPr>
        <w:spacing w:after="50" w:before="40" w:line="276"/>
      </w:pPr>
      <w:r>
        <w:rPr>
          <w:rFonts w:ascii="Arial" w:cs="Arial" w:eastAsia="Arial" w:hAnsi="Arial"/>
          <w:b w:val="false"/>
          <w:bCs w:val="false"/>
          <w:i w:val="false"/>
          <w:iCs w:val="false"/>
          <w:color w:val="222222"/>
          <w:sz w:val="22"/>
          <w:szCs w:val="22"/>
        </w:rPr>
        <w:t xml:space="preserve">School textbook: HKDSE ICT Compulsory Part, Module C, the chapter on communication protocols / TCP/IP. Students should bring this to class.</w:t>
      </w:r>
    </w:p>
    <w:p>
      <w:pPr>
        <w:pStyle w:val="ListParagraph"/>
        <w:numPr>
          <w:ilvl w:val="0"/>
          <w:numId w:val="5"/>
        </w:numPr>
        <w:spacing w:after="50" w:before="40" w:line="276"/>
      </w:pPr>
      <w:r>
        <w:rPr>
          <w:rFonts w:ascii="Arial" w:cs="Arial" w:eastAsia="Arial" w:hAnsi="Arial"/>
          <w:b w:val="false"/>
          <w:bCs w:val="false"/>
          <w:i w:val="false"/>
          <w:iCs w:val="false"/>
          <w:color w:val="222222"/>
          <w:sz w:val="22"/>
          <w:szCs w:val="22"/>
        </w:rPr>
        <w:t xml:space="preserve">Education Bureau (2021). Information and Communication Technology Curriculum and Assessment Guide (Secondary 4–6). Module C, “Networking and Internet Basics”.</w:t>
      </w:r>
    </w:p>
    <w:p>
      <w:pPr>
        <w:pStyle w:val="Heading3"/>
        <w:keepNext/>
        <w:spacing w:after="80" w:before="180"/>
      </w:pPr>
      <w:r>
        <w:rPr>
          <w:rFonts w:ascii="Arial" w:cs="Arial" w:eastAsia="Arial" w:hAnsi="Arial"/>
          <w:b/>
          <w:bCs/>
          <w:i w:val="false"/>
          <w:iCs w:val="false"/>
          <w:color w:val="0F3D6B"/>
          <w:sz w:val="22"/>
          <w:szCs w:val="22"/>
        </w:rPr>
        <w:t xml:space="preserve">4.3  Guided reading focus</w:t>
      </w:r>
    </w:p>
    <w:p>
      <w:pPr>
        <w:spacing w:after="80" w:before="60" w:line="276"/>
        <w:jc w:val="left"/>
      </w:pPr>
      <w:r>
        <w:rPr>
          <w:rFonts w:ascii="Arial" w:cs="Arial" w:eastAsia="Arial" w:hAnsi="Arial"/>
          <w:b w:val="false"/>
          <w:bCs w:val="false"/>
          <w:i w:val="false"/>
          <w:iCs w:val="false"/>
          <w:color w:val="222222"/>
          <w:sz w:val="22"/>
          <w:szCs w:val="22"/>
        </w:rPr>
        <w:t xml:space="preserve">While reading, students only need to collect four facts per layer: English name, Chinese name, one function, one example. They do not need port numbers, CRC polynomials, or the history of ISO.</w:t>
      </w:r>
    </w:p>
    <w:p>
      <w:pPr>
        <w:pStyle w:val="Heading1"/>
        <w:pBdr>
          <w:bottom w:val="single" w:color="0F3D6B" w:sz="12" w:space="6"/>
        </w:pBdr>
        <w:spacing w:after="140" w:before="280"/>
      </w:pPr>
      <w:r>
        <w:rPr>
          <w:rFonts w:ascii="Arial" w:cs="Arial" w:eastAsia="Arial" w:hAnsi="Arial"/>
          <w:b/>
          <w:bCs/>
          <w:i w:val="false"/>
          <w:iCs w:val="false"/>
          <w:color w:val="0F3D6B"/>
          <w:sz w:val="32"/>
          <w:szCs w:val="32"/>
        </w:rPr>
        <w:t xml:space="preserve">5.  Tool introduced: Cisco Packet Tracer</w:t>
      </w:r>
    </w:p>
    <w:p>
      <w:pPr>
        <w:spacing w:after="80" w:before="60" w:line="276"/>
        <w:jc w:val="left"/>
      </w:pPr>
      <w:r>
        <w:rPr>
          <w:rFonts w:ascii="Arial" w:cs="Arial" w:eastAsia="Arial" w:hAnsi="Arial"/>
          <w:b w:val="false"/>
          <w:bCs w:val="false"/>
          <w:i w:val="false"/>
          <w:iCs w:val="false"/>
          <w:color w:val="222222"/>
          <w:sz w:val="22"/>
          <w:szCs w:val="22"/>
        </w:rPr>
        <w:t xml:space="preserve">The pre-lesson is not a Packet Tracer lab. It is an introduction so that, in class, nobody is meeting the software for the first time. Simulation mode is the reason this tool is chosen: students can send one HTTP request and watch each OSI layer add a header.</w:t>
      </w:r>
    </w:p>
    <w:p>
      <w:pPr>
        <w:pStyle w:val="Heading3"/>
        <w:keepNext/>
        <w:spacing w:after="80" w:before="180"/>
      </w:pPr>
      <w:r>
        <w:rPr>
          <w:rFonts w:ascii="Arial" w:cs="Arial" w:eastAsia="Arial" w:hAnsi="Arial"/>
          <w:b/>
          <w:bCs/>
          <w:i w:val="false"/>
          <w:iCs w:val="false"/>
          <w:color w:val="0F3D6B"/>
          <w:sz w:val="22"/>
          <w:szCs w:val="22"/>
        </w:rPr>
        <w:t xml:space="preserve">5.1  What the tool is</w:t>
      </w:r>
    </w:p>
    <w:p>
      <w:pPr>
        <w:pStyle w:val="ListParagraph"/>
        <w:numPr>
          <w:ilvl w:val="0"/>
          <w:numId w:val="2"/>
        </w:numPr>
        <w:spacing w:after="40" w:before="40" w:line="276"/>
      </w:pPr>
      <w:r>
        <w:rPr>
          <w:rFonts w:ascii="Arial" w:cs="Arial" w:eastAsia="Arial" w:hAnsi="Arial"/>
          <w:b w:val="false"/>
          <w:bCs w:val="false"/>
          <w:i w:val="false"/>
          <w:iCs w:val="false"/>
          <w:color w:val="222222"/>
          <w:sz w:val="22"/>
          <w:szCs w:val="22"/>
        </w:rPr>
        <w:t xml:space="preserve">Cisco Packet Tracer is a free network simulator from Cisco Networking Academy. Students drag PCs, switches and routers onto a canvas, cable them, and generate traffic — without any physical hardware.</w:t>
      </w:r>
    </w:p>
    <w:p>
      <w:pPr>
        <w:pStyle w:val="ListParagraph"/>
        <w:numPr>
          <w:ilvl w:val="0"/>
          <w:numId w:val="2"/>
        </w:numPr>
        <w:spacing w:after="40" w:before="40" w:line="276"/>
      </w:pPr>
      <w:r>
        <w:rPr>
          <w:rFonts w:ascii="Arial" w:cs="Arial" w:eastAsia="Arial" w:hAnsi="Arial"/>
          <w:b w:val="false"/>
          <w:bCs w:val="false"/>
          <w:i w:val="false"/>
          <w:iCs w:val="false"/>
          <w:color w:val="222222"/>
          <w:sz w:val="22"/>
          <w:szCs w:val="22"/>
        </w:rPr>
        <w:t xml:space="preserve">Simulation mode (as opposed to Realtime mode) steps through a single packet. A panel lists the OSI layers and shows which header is being added or removed at each hop.</w:t>
      </w:r>
    </w:p>
    <w:p>
      <w:pPr>
        <w:pStyle w:val="ListParagraph"/>
        <w:numPr>
          <w:ilvl w:val="0"/>
          <w:numId w:val="2"/>
        </w:numPr>
        <w:spacing w:after="40" w:before="40" w:line="276"/>
      </w:pPr>
      <w:r>
        <w:rPr>
          <w:rFonts w:ascii="Arial" w:cs="Arial" w:eastAsia="Arial" w:hAnsi="Arial"/>
          <w:b w:val="false"/>
          <w:bCs w:val="false"/>
          <w:i w:val="false"/>
          <w:iCs w:val="false"/>
          <w:color w:val="222222"/>
          <w:sz w:val="22"/>
          <w:szCs w:val="22"/>
        </w:rPr>
        <w:t xml:space="preserve">This is the same idea as the Cisco NetAcad activity “Investigate the TCP/IP and OSI Models in Action”.</w:t>
      </w:r>
    </w:p>
    <w:p>
      <w:pPr>
        <w:pStyle w:val="Heading3"/>
        <w:keepNext/>
        <w:spacing w:after="80" w:before="180"/>
      </w:pPr>
      <w:r>
        <w:rPr>
          <w:rFonts w:ascii="Arial" w:cs="Arial" w:eastAsia="Arial" w:hAnsi="Arial"/>
          <w:b/>
          <w:bCs/>
          <w:i w:val="false"/>
          <w:iCs w:val="false"/>
          <w:color w:val="0F3D6B"/>
          <w:sz w:val="22"/>
          <w:szCs w:val="22"/>
        </w:rPr>
        <w:t xml:space="preserve">5.2  Why this tool, not another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C5D0DC" w:sz="4"/>
              <w:left w:val="single" w:color="C5D0DC" w:sz="4"/>
              <w:bottom w:val="single" w:color="C5D0DC" w:sz="4"/>
              <w:right w:val="single" w:color="C5D0DC" w:sz="4"/>
            </w:tcBorders>
            <w:shd w:fill="0F3D6B" w:val="clear"/>
            <w:tcMar>
              <w:top w:type="dxa" w:w="80"/>
              <w:left w:type="dxa" w:w="100"/>
              <w:bottom w:type="dxa" w:w="80"/>
              <w:right w:type="dxa" w:w="100"/>
            </w:tcMar>
            <w:vAlign w:val="center"/>
          </w:tcPr>
          <w:p>
            <w:pPr>
              <w:spacing w:after="20" w:before="20"/>
              <w:jc w:val="left"/>
            </w:pPr>
            <w:r>
              <w:rPr>
                <w:rFonts w:ascii="Arial" w:cs="Arial" w:eastAsia="Arial" w:hAnsi="Arial"/>
                <w:b/>
                <w:bCs/>
                <w:i w:val="false"/>
                <w:iCs w:val="false"/>
                <w:color w:val="FFFFFF"/>
                <w:sz w:val="18"/>
                <w:szCs w:val="18"/>
              </w:rPr>
              <w:t xml:space="preserve">Tool</w:t>
            </w:r>
          </w:p>
        </w:tc>
        <w:tc>
          <w:tcPr>
            <w:tcW w:type="dxa" w:w="6838"/>
            <w:tcBorders>
              <w:top w:val="single" w:color="C5D0DC" w:sz="4"/>
              <w:left w:val="single" w:color="C5D0DC" w:sz="4"/>
              <w:bottom w:val="single" w:color="C5D0DC" w:sz="4"/>
              <w:right w:val="single" w:color="C5D0DC" w:sz="4"/>
            </w:tcBorders>
            <w:shd w:fill="0F3D6B" w:val="clear"/>
            <w:tcMar>
              <w:top w:type="dxa" w:w="80"/>
              <w:left w:type="dxa" w:w="100"/>
              <w:bottom w:type="dxa" w:w="80"/>
              <w:right w:type="dxa" w:w="100"/>
            </w:tcMar>
            <w:vAlign w:val="center"/>
          </w:tcPr>
          <w:p>
            <w:pPr>
              <w:spacing w:after="20" w:before="20"/>
              <w:jc w:val="left"/>
            </w:pPr>
            <w:r>
              <w:rPr>
                <w:rFonts w:ascii="Arial" w:cs="Arial" w:eastAsia="Arial" w:hAnsi="Arial"/>
                <w:b/>
                <w:bCs/>
                <w:i w:val="false"/>
                <w:iCs w:val="false"/>
                <w:color w:val="FFFFFF"/>
                <w:sz w:val="18"/>
                <w:szCs w:val="18"/>
              </w:rPr>
              <w:t xml:space="preserve">Decision for this lesson</w:t>
            </w:r>
          </w:p>
        </w:tc>
      </w:tr>
      <w:tr>
        <w:tc>
          <w:tcPr>
            <w:tcW w:type="dxa" w:w="2800"/>
            <w:tcBorders>
              <w:top w:val="single" w:color="C5D0DC" w:sz="4"/>
              <w:left w:val="single" w:color="C5D0DC" w:sz="4"/>
              <w:bottom w:val="single" w:color="C5D0DC" w:sz="4"/>
              <w:right w:val="single" w:color="C5D0DC" w:sz="4"/>
            </w:tcBorders>
            <w:shd w:fill="EEF4FA" w:val="clear"/>
            <w:tcMar>
              <w:top w:type="dxa" w:w="80"/>
              <w:left w:type="dxa" w:w="100"/>
              <w:bottom w:type="dxa" w:w="80"/>
              <w:right w:type="dxa" w:w="100"/>
            </w:tcMar>
            <w:vAlign w:val="center"/>
          </w:tcPr>
          <w:p>
            <w:pPr>
              <w:spacing w:after="20" w:before="20"/>
              <w:jc w:val="left"/>
            </w:pPr>
            <w:r>
              <w:rPr>
                <w:rFonts w:ascii="Arial" w:cs="Arial" w:eastAsia="Arial" w:hAnsi="Arial"/>
                <w:b/>
                <w:bCs/>
                <w:i w:val="false"/>
                <w:iCs w:val="false"/>
                <w:color w:val="222222"/>
                <w:sz w:val="18"/>
                <w:szCs w:val="18"/>
              </w:rPr>
              <w:t xml:space="preserve">Cisco Packet Tracer</w:t>
            </w:r>
          </w:p>
        </w:tc>
        <w:tc>
          <w:tcPr>
            <w:tcW w:type="dxa" w:w="6838"/>
            <w:tcBorders>
              <w:top w:val="single" w:color="C5D0DC" w:sz="4"/>
              <w:left w:val="single" w:color="C5D0DC" w:sz="4"/>
              <w:bottom w:val="single" w:color="C5D0DC" w:sz="4"/>
              <w:right w:val="single" w:color="C5D0DC" w:sz="4"/>
            </w:tcBorders>
            <w:shd w:fill="EEF4FA"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Chosen. Free for students; Simulation mode visualises encapsulation; devices match HKDSE (switch = L2, router = L3). Many Hong Kong ICT rooms already have it.</w:t>
            </w:r>
          </w:p>
        </w:tc>
      </w:tr>
      <w:tr>
        <w:tc>
          <w:tcPr>
            <w:tcW w:type="dxa" w:w="2800"/>
            <w:tcBorders>
              <w:top w:val="single" w:color="C5D0DC" w:sz="4"/>
              <w:left w:val="single" w:color="C5D0DC" w:sz="4"/>
              <w:bottom w:val="single" w:color="C5D0DC" w:sz="4"/>
              <w:right w:val="single" w:color="C5D0DC" w:sz="4"/>
            </w:tcBorders>
            <w:shd w:fill="F4F7FB" w:val="clear"/>
            <w:tcMar>
              <w:top w:type="dxa" w:w="80"/>
              <w:left w:type="dxa" w:w="100"/>
              <w:bottom w:type="dxa" w:w="80"/>
              <w:right w:type="dxa" w:w="100"/>
            </w:tcMar>
            <w:vAlign w:val="center"/>
          </w:tcPr>
          <w:p>
            <w:pPr>
              <w:spacing w:after="20" w:before="20"/>
              <w:jc w:val="left"/>
            </w:pPr>
            <w:r>
              <w:rPr>
                <w:rFonts w:ascii="Arial" w:cs="Arial" w:eastAsia="Arial" w:hAnsi="Arial"/>
                <w:b/>
                <w:bCs/>
                <w:i w:val="false"/>
                <w:iCs w:val="false"/>
                <w:color w:val="222222"/>
                <w:sz w:val="18"/>
                <w:szCs w:val="18"/>
              </w:rPr>
              <w:t xml:space="preserve">Wireshark</w:t>
            </w:r>
          </w:p>
        </w:tc>
        <w:tc>
          <w:tcPr>
            <w:tcW w:type="dxa" w:w="6838"/>
            <w:tcBorders>
              <w:top w:val="single" w:color="C5D0DC" w:sz="4"/>
              <w:left w:val="single" w:color="C5D0DC" w:sz="4"/>
              <w:bottom w:val="single" w:color="C5D0DC" w:sz="4"/>
              <w:right w:val="single" w:color="C5D0DC" w:sz="4"/>
            </w:tcBorders>
            <w:shd w:fill="F4F7FB"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Too raw for a first OSI lesson. Excellent later, when students already know what a TCP header is for.</w:t>
            </w:r>
          </w:p>
        </w:tc>
      </w:tr>
      <w:tr>
        <w:tc>
          <w:tcPr>
            <w:tcW w:type="dxa" w:w="2800"/>
            <w:tcBorders>
              <w:top w:val="single" w:color="C5D0DC" w:sz="4"/>
              <w:left w:val="single" w:color="C5D0DC" w:sz="4"/>
              <w:bottom w:val="single" w:color="C5D0DC" w:sz="4"/>
              <w:right w:val="single" w:color="C5D0DC" w:sz="4"/>
            </w:tcBorders>
            <w:shd w:fill="FFFFFF" w:val="clear"/>
            <w:tcMar>
              <w:top w:type="dxa" w:w="80"/>
              <w:left w:type="dxa" w:w="100"/>
              <w:bottom w:type="dxa" w:w="80"/>
              <w:right w:type="dxa" w:w="100"/>
            </w:tcMar>
            <w:vAlign w:val="center"/>
          </w:tcPr>
          <w:p>
            <w:pPr>
              <w:spacing w:after="20" w:before="20"/>
              <w:jc w:val="left"/>
            </w:pPr>
            <w:r>
              <w:rPr>
                <w:rFonts w:ascii="Arial" w:cs="Arial" w:eastAsia="Arial" w:hAnsi="Arial"/>
                <w:b/>
                <w:bCs/>
                <w:i w:val="false"/>
                <w:iCs w:val="false"/>
                <w:color w:val="222222"/>
                <w:sz w:val="18"/>
                <w:szCs w:val="18"/>
              </w:rPr>
              <w:t xml:space="preserve">Gemini / ChatGPT</w:t>
            </w:r>
          </w:p>
        </w:tc>
        <w:tc>
          <w:tcPr>
            <w:tcW w:type="dxa" w:w="6838"/>
            <w:tcBorders>
              <w:top w:val="single" w:color="C5D0DC" w:sz="4"/>
              <w:left w:val="single" w:color="C5D0DC" w:sz="4"/>
              <w:bottom w:val="single" w:color="C5D0DC" w:sz="4"/>
              <w:right w:val="single" w:color="C5D0DC" w:sz="4"/>
            </w:tcBorders>
            <w:shd w:fill="FFFFFF"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Used by the teacher to draft items. Not the student tool for this concept — a chatbot cannot show a frame leaving a NIC.</w:t>
            </w:r>
          </w:p>
        </w:tc>
      </w:tr>
    </w:tbl>
    <w:p>
      <w:pPr>
        <w:pStyle w:val="Heading3"/>
        <w:keepNext/>
        <w:spacing w:after="80" w:before="180"/>
      </w:pPr>
      <w:r>
        <w:rPr>
          <w:rFonts w:ascii="Arial" w:cs="Arial" w:eastAsia="Arial" w:hAnsi="Arial"/>
          <w:b/>
          <w:bCs/>
          <w:i w:val="false"/>
          <w:iCs w:val="false"/>
          <w:color w:val="0F3D6B"/>
          <w:sz w:val="22"/>
          <w:szCs w:val="22"/>
        </w:rPr>
        <w:t xml:space="preserve">5.3  How students get it (before class, 5 minutes)</w:t>
      </w:r>
    </w:p>
    <w:p>
      <w:pPr>
        <w:pStyle w:val="ListParagraph"/>
        <w:numPr>
          <w:ilvl w:val="0"/>
          <w:numId w:val="6"/>
        </w:numPr>
        <w:spacing w:after="50" w:before="40" w:line="276"/>
      </w:pPr>
      <w:r>
        <w:rPr>
          <w:rFonts w:ascii="Arial" w:cs="Arial" w:eastAsia="Arial" w:hAnsi="Arial"/>
          <w:b w:val="false"/>
          <w:bCs w:val="false"/>
          <w:i w:val="false"/>
          <w:iCs w:val="false"/>
          <w:color w:val="222222"/>
          <w:sz w:val="22"/>
          <w:szCs w:val="22"/>
        </w:rPr>
        <w:t xml:space="preserve">Create a free Cisco Networking Academy account and open Getting Started with Cisco Packet Tracer:  </w:t>
      </w:r>
      <w:hyperlink w:history="1" r:id="rIdypzuty8kn9munjo95tnfx">
        <w:r>
          <w:rPr>
            <w:rFonts w:ascii="Arial" w:cs="Arial" w:eastAsia="Arial" w:hAnsi="Arial"/>
            <w:b w:val="false"/>
            <w:bCs w:val="false"/>
            <w:i w:val="false"/>
            <w:iCs w:val="false"/>
            <w:color w:val="0563C1"/>
            <w:sz w:val="22"/>
            <w:szCs w:val="22"/>
            <w:u w:val="single"/>
          </w:rPr>
          <w:t xml:space="preserve">https://www.netacad.com/courses/getting-started-cisco-packet-tracer</w:t>
        </w:r>
      </w:hyperlink>
      <w:r>
        <w:rPr>
          <w:rFonts w:ascii="Arial" w:cs="Arial" w:eastAsia="Arial" w:hAnsi="Arial"/>
          <w:b w:val="false"/>
          <w:bCs w:val="false"/>
          <w:i w:val="false"/>
          <w:iCs w:val="false"/>
          <w:color w:val="222222"/>
          <w:sz w:val="22"/>
          <w:szCs w:val="22"/>
        </w:rPr>
        <w:t xml:space="preserve">.</w:t>
      </w:r>
    </w:p>
    <w:p>
      <w:pPr>
        <w:pStyle w:val="ListParagraph"/>
        <w:numPr>
          <w:ilvl w:val="0"/>
          <w:numId w:val="6"/>
        </w:numPr>
        <w:spacing w:after="50" w:before="40" w:line="276"/>
      </w:pPr>
      <w:r>
        <w:rPr>
          <w:rFonts w:ascii="Arial" w:cs="Arial" w:eastAsia="Arial" w:hAnsi="Arial"/>
          <w:b w:val="false"/>
          <w:bCs w:val="false"/>
          <w:i w:val="false"/>
          <w:iCs w:val="false"/>
          <w:color w:val="222222"/>
          <w:sz w:val="22"/>
          <w:szCs w:val="22"/>
        </w:rPr>
        <w:t xml:space="preserve">Install Packet Tracer for Windows, macOS or Linux. School computers may already have it.</w:t>
      </w:r>
    </w:p>
    <w:p>
      <w:pPr>
        <w:pStyle w:val="ListParagraph"/>
        <w:numPr>
          <w:ilvl w:val="0"/>
          <w:numId w:val="6"/>
        </w:numPr>
        <w:spacing w:after="50" w:before="40" w:line="276"/>
      </w:pPr>
      <w:r>
        <w:rPr>
          <w:rFonts w:ascii="Arial" w:cs="Arial" w:eastAsia="Arial" w:hAnsi="Arial"/>
          <w:b w:val="false"/>
          <w:bCs w:val="false"/>
          <w:i w:val="false"/>
          <w:iCs w:val="false"/>
          <w:color w:val="222222"/>
          <w:sz w:val="22"/>
          <w:szCs w:val="22"/>
        </w:rPr>
        <w:t xml:space="preserve">If installation is not possible at home, watch this 18-minute walk-through of the exact OSI activity so the screen is familiar in class:</w:t>
      </w:r>
    </w:p>
    <w:p>
      <w:pPr>
        <w:spacing w:after="60" w:before="0" w:line="276"/>
        <w:jc w:val="left"/>
      </w:pPr>
      <w:r>
        <w:rPr>
          <w:rFonts w:ascii="Arial" w:cs="Arial" w:eastAsia="Arial" w:hAnsi="Arial"/>
          <w:b w:val="false"/>
          <w:bCs w:val="false"/>
          <w:i w:val="false"/>
          <w:iCs w:val="false"/>
          <w:color w:val="222222"/>
          <w:sz w:val="22"/>
          <w:szCs w:val="22"/>
        </w:rPr>
        <w:t xml:space="preserve">    </w:t>
      </w:r>
      <w:hyperlink w:history="1" r:id="rIdx8ie1hif_bexuuh0de9hl">
        <w:r>
          <w:rPr>
            <w:rFonts w:ascii="Arial" w:cs="Arial" w:eastAsia="Arial" w:hAnsi="Arial"/>
            <w:b w:val="false"/>
            <w:bCs w:val="false"/>
            <w:i w:val="false"/>
            <w:iCs w:val="false"/>
            <w:color w:val="0563C1"/>
            <w:sz w:val="22"/>
            <w:szCs w:val="22"/>
            <w:u w:val="single"/>
          </w:rPr>
          <w:t xml:space="preserve">https://www.youtube.com/watch?v=gQoskICZV2U</w:t>
        </w:r>
      </w:hyperlink>
      <w:r>
        <w:rPr>
          <w:rFonts w:ascii="Arial" w:cs="Arial" w:eastAsia="Arial" w:hAnsi="Arial"/>
          <w:b w:val="false"/>
          <w:bCs w:val="false"/>
          <w:i/>
          <w:iCs/>
          <w:color w:val="222222"/>
          <w:sz w:val="21"/>
          <w:szCs w:val="21"/>
        </w:rPr>
        <w:t xml:space="preserve">  ([CCNAv7] Investigate the TCP-IP and OSI Models in Action)</w:t>
      </w:r>
    </w:p>
    <w:p>
      <w:pPr>
        <w:pStyle w:val="ListParagraph"/>
        <w:numPr>
          <w:ilvl w:val="0"/>
          <w:numId w:val="6"/>
        </w:numPr>
        <w:spacing w:after="50" w:before="40" w:line="276"/>
      </w:pPr>
      <w:r>
        <w:rPr>
          <w:rFonts w:ascii="Arial" w:cs="Arial" w:eastAsia="Arial" w:hAnsi="Arial"/>
          <w:b w:val="false"/>
          <w:bCs w:val="false"/>
          <w:i w:val="false"/>
          <w:iCs w:val="false"/>
          <w:color w:val="222222"/>
          <w:sz w:val="22"/>
          <w:szCs w:val="22"/>
        </w:rPr>
        <w:t xml:space="preserve">Browser fallback (no install): OpenLabs OSI Model Explorer  </w:t>
      </w:r>
      <w:hyperlink w:history="1" r:id="rIduozkd0apct1gxskk1xnky">
        <w:r>
          <w:rPr>
            <w:rFonts w:ascii="Arial" w:cs="Arial" w:eastAsia="Arial" w:hAnsi="Arial"/>
            <w:b w:val="false"/>
            <w:bCs w:val="false"/>
            <w:i w:val="false"/>
            <w:iCs w:val="false"/>
            <w:color w:val="0563C1"/>
            <w:sz w:val="22"/>
            <w:szCs w:val="22"/>
            <w:u w:val="single"/>
          </w:rPr>
          <w:t xml:space="preserve">https://www.openlabs.org.in/computer-science/networking/osi-model</w:t>
        </w:r>
      </w:hyperlink>
      <w:r>
        <w:rPr>
          <w:rFonts w:ascii="Arial" w:cs="Arial" w:eastAsia="Arial" w:hAnsi="Arial"/>
          <w:b w:val="false"/>
          <w:bCs w:val="false"/>
          <w:i w:val="false"/>
          <w:iCs w:val="false"/>
          <w:color w:val="222222"/>
          <w:sz w:val="22"/>
          <w:szCs w:val="22"/>
        </w:rPr>
        <w:t xml:space="preserve">.</w:t>
      </w:r>
    </w:p>
    <w:p>
      <w:pPr>
        <w:pStyle w:val="Heading3"/>
        <w:keepNext/>
        <w:spacing w:after="80" w:before="180"/>
      </w:pPr>
      <w:r>
        <w:rPr>
          <w:rFonts w:ascii="Arial" w:cs="Arial" w:eastAsia="Arial" w:hAnsi="Arial"/>
          <w:b/>
          <w:bCs/>
          <w:i w:val="false"/>
          <w:iCs w:val="false"/>
          <w:color w:val="0F3D6B"/>
          <w:sz w:val="22"/>
          <w:szCs w:val="22"/>
        </w:rPr>
        <w:t xml:space="preserve">5.4  Tiny pre-lesson task with the tool</w:t>
      </w:r>
    </w:p>
    <w:p>
      <w:pPr>
        <w:spacing w:after="80" w:before="60" w:line="276"/>
        <w:jc w:val="left"/>
      </w:pPr>
      <w:r>
        <w:rPr>
          <w:rFonts w:ascii="Arial" w:cs="Arial" w:eastAsia="Arial" w:hAnsi="Arial"/>
          <w:b w:val="false"/>
          <w:bCs w:val="false"/>
          <w:i w:val="false"/>
          <w:iCs w:val="false"/>
          <w:color w:val="222222"/>
          <w:sz w:val="22"/>
          <w:szCs w:val="22"/>
        </w:rPr>
        <w:t xml:space="preserve">Do not configure a whole network at home. Do this only:</w:t>
      </w:r>
    </w:p>
    <w:p>
      <w:pPr>
        <w:pStyle w:val="ListParagraph"/>
        <w:numPr>
          <w:ilvl w:val="0"/>
          <w:numId w:val="2"/>
        </w:numPr>
        <w:spacing w:after="40" w:before="40" w:line="276"/>
      </w:pPr>
      <w:r>
        <w:rPr>
          <w:rFonts w:ascii="Arial" w:cs="Arial" w:eastAsia="Arial" w:hAnsi="Arial"/>
          <w:b w:val="false"/>
          <w:bCs w:val="false"/>
          <w:i w:val="false"/>
          <w:iCs w:val="false"/>
          <w:color w:val="222222"/>
          <w:sz w:val="22"/>
          <w:szCs w:val="22"/>
        </w:rPr>
        <w:t xml:space="preserve">Open Packet Tracer (or the OpenLabs explorer).</w:t>
      </w:r>
    </w:p>
    <w:p>
      <w:pPr>
        <w:pStyle w:val="ListParagraph"/>
        <w:numPr>
          <w:ilvl w:val="0"/>
          <w:numId w:val="2"/>
        </w:numPr>
        <w:spacing w:after="40" w:before="40" w:line="276"/>
      </w:pPr>
      <w:r>
        <w:rPr>
          <w:rFonts w:ascii="Arial" w:cs="Arial" w:eastAsia="Arial" w:hAnsi="Arial"/>
          <w:b w:val="false"/>
          <w:bCs w:val="false"/>
          <w:i w:val="false"/>
          <w:iCs w:val="false"/>
          <w:color w:val="222222"/>
          <w:sz w:val="22"/>
          <w:szCs w:val="22"/>
        </w:rPr>
        <w:t xml:space="preserve">Find Simulation mode, or click through the seven-layer animation once.</w:t>
      </w:r>
    </w:p>
    <w:p>
      <w:pPr>
        <w:pStyle w:val="ListParagraph"/>
        <w:numPr>
          <w:ilvl w:val="0"/>
          <w:numId w:val="2"/>
        </w:numPr>
        <w:spacing w:after="40" w:before="40" w:line="276"/>
      </w:pPr>
      <w:r>
        <w:rPr>
          <w:rFonts w:ascii="Arial" w:cs="Arial" w:eastAsia="Arial" w:hAnsi="Arial"/>
          <w:b w:val="false"/>
          <w:bCs w:val="false"/>
          <w:i w:val="false"/>
          <w:iCs w:val="false"/>
          <w:color w:val="222222"/>
          <w:sz w:val="22"/>
          <w:szCs w:val="22"/>
        </w:rPr>
        <w:t xml:space="preserve">Write one sentence: “When a PC sends a web request, I saw the packet pick up a _____ header at Layer 4 and an _____ header at Layer 3.”</w:t>
      </w:r>
    </w:p>
    <w:p>
      <w:pPr>
        <w:spacing w:after="80" w:before="60" w:line="276"/>
        <w:jc w:val="left"/>
      </w:pPr>
      <w:r>
        <w:rPr>
          <w:rFonts w:ascii="Arial" w:cs="Arial" w:eastAsia="Arial" w:hAnsi="Arial"/>
          <w:b w:val="false"/>
          <w:bCs w:val="false"/>
          <w:i w:val="false"/>
          <w:iCs w:val="false"/>
          <w:color w:val="222222"/>
          <w:sz w:val="22"/>
          <w:szCs w:val="22"/>
        </w:rPr>
        <w:t xml:space="preserve">That sentence is the entry ticket to the lesson.</w:t>
      </w:r>
    </w:p>
    <w:p>
      <w:pPr>
        <w:pStyle w:val="Heading1"/>
        <w:pBdr>
          <w:bottom w:val="single" w:color="0F3D6B" w:sz="12" w:space="6"/>
        </w:pBdr>
        <w:spacing w:after="140" w:before="280"/>
      </w:pPr>
      <w:r>
        <w:rPr>
          <w:rFonts w:ascii="Arial" w:cs="Arial" w:eastAsia="Arial" w:hAnsi="Arial"/>
          <w:b/>
          <w:bCs/>
          <w:i w:val="false"/>
          <w:iCs w:val="false"/>
          <w:color w:val="0F3D6B"/>
          <w:sz w:val="32"/>
          <w:szCs w:val="32"/>
        </w:rPr>
        <w:t xml:space="preserve">6.  Visual summary (use while doing the worksheet)</w:t>
      </w:r>
    </w:p>
    <w:p>
      <w:pPr>
        <w:spacing w:after="40" w:before="80"/>
        <w:jc w:val="center"/>
      </w:pPr>
      <w:r>
        <w:drawing>
          <wp:inline distT="0" distB="0" distL="0" distR="0">
            <wp:extent cx="5905500" cy="4133850"/>
            <wp:effectExtent t="0" r="0" b="0" l="0"/>
            <wp:docPr id="1" name="OSI 7-layer reference model" descr="Table of the seven OSI layers with function, PDU and typical examples from Application down to Physical." title="OSI 7-layer 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133850"/>
                    </a:xfrm>
                    <a:prstGeom prst="rect">
                      <a:avLst/>
                    </a:prstGeom>
                  </pic:spPr>
                </pic:pic>
              </a:graphicData>
            </a:graphic>
          </wp:inline>
        </w:drawing>
      </w:r>
    </w:p>
    <w:p>
      <w:pPr>
        <w:spacing w:after="160" w:before="40" w:line="276"/>
        <w:jc w:val="center"/>
      </w:pPr>
      <w:r>
        <w:rPr>
          <w:rFonts w:ascii="Arial" w:cs="Arial" w:eastAsia="Arial" w:hAnsi="Arial"/>
          <w:b w:val="false"/>
          <w:bCs w:val="false"/>
          <w:i/>
          <w:iCs/>
          <w:color w:val="5A6676"/>
          <w:sz w:val="18"/>
          <w:szCs w:val="18"/>
        </w:rPr>
        <w:t xml:space="preserve">Figure 1. The seven OSI layers, with PDU names and HKDSE-relevant examples.</w:t>
      </w:r>
    </w:p>
    <w:p>
      <w:pPr>
        <w:spacing w:after="40" w:before="40"/>
        <w:jc w:val="center"/>
      </w:pPr>
      <w:r>
        <w:drawing>
          <wp:inline distT="0" distB="0" distL="0" distR="0">
            <wp:extent cx="5905500" cy="3038475"/>
            <wp:effectExtent t="0" r="0" b="0" l="0"/>
            <wp:docPr id="1" name="Encapsulation diagram" descr="HTTP request wrapped by TCP, then IP, then a MAC frame, then bits on the wire." title="Encaps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038475"/>
                    </a:xfrm>
                    <a:prstGeom prst="rect">
                      <a:avLst/>
                    </a:prstGeom>
                  </pic:spPr>
                </pic:pic>
              </a:graphicData>
            </a:graphic>
          </wp:inline>
        </w:drawing>
      </w:r>
    </w:p>
    <w:p>
      <w:pPr>
        <w:spacing w:after="160" w:before="40" w:line="276"/>
        <w:jc w:val="center"/>
      </w:pPr>
      <w:r>
        <w:rPr>
          <w:rFonts w:ascii="Arial" w:cs="Arial" w:eastAsia="Arial" w:hAnsi="Arial"/>
          <w:b w:val="false"/>
          <w:bCs w:val="false"/>
          <w:i/>
          <w:iCs/>
          <w:color w:val="5A6676"/>
          <w:sz w:val="18"/>
          <w:szCs w:val="18"/>
        </w:rPr>
        <w:t xml:space="preserve">Figure 2. Encapsulation of an HTTP GET request as it travels down the stack.</w:t>
      </w:r>
    </w:p>
    <w:p>
      <w:pPr>
        <w:spacing w:after="80" w:before="60" w:line="276"/>
        <w:jc w:val="left"/>
      </w:pPr>
      <w:r>
        <w:rPr>
          <w:rFonts w:ascii="Arial" w:cs="Arial" w:eastAsia="Arial" w:hAnsi="Arial"/>
          <w:b w:val="false"/>
          <w:bCs w:val="false"/>
          <w:i w:val="false"/>
          <w:iCs w:val="false"/>
          <w:color w:val="222222"/>
          <w:sz w:val="22"/>
          <w:szCs w:val="22"/>
        </w:rPr>
        <w:t xml:space="preserve">Chinese names used in HKDSE papers (learn both): 實體層 / 數據鏈路層 / 網絡層 / 傳送層 / 會話層 / 表達層 / 應用層.</w:t>
      </w:r>
    </w:p>
    <w:p>
      <w:pPr>
        <w:pStyle w:val="Heading1"/>
        <w:pageBreakBefore/>
        <w:pBdr>
          <w:bottom w:val="single" w:color="0F3D6B" w:sz="12" w:space="6"/>
        </w:pBdr>
        <w:spacing w:after="140" w:before="0"/>
      </w:pPr>
      <w:r>
        <w:rPr>
          <w:rFonts w:ascii="Arial" w:cs="Arial" w:eastAsia="Arial" w:hAnsi="Arial"/>
          <w:b/>
          <w:bCs/>
          <w:i w:val="false"/>
          <w:iCs w:val="false"/>
          <w:color w:val="0F3D6B"/>
          <w:sz w:val="32"/>
          <w:szCs w:val="32"/>
        </w:rPr>
        <w:t xml:space="preserve">7.  Student pre-lesson worksheet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C5D0DC" w:sz="4"/>
              <w:left w:val="single" w:color="C5D0DC" w:sz="4"/>
              <w:bottom w:val="single" w:color="C5D0DC" w:sz="4"/>
              <w:right w:val="single" w:color="C5D0DC" w:sz="4"/>
            </w:tcBorders>
            <w:shd w:fill="0F3D6B" w:val="clear"/>
            <w:tcMar>
              <w:top w:type="dxa" w:w="80"/>
              <w:left w:type="dxa" w:w="100"/>
              <w:bottom w:type="dxa" w:w="80"/>
              <w:right w:type="dxa" w:w="100"/>
            </w:tcMar>
            <w:vAlign w:val="center"/>
          </w:tcPr>
          <w:p>
            <w:pPr>
              <w:spacing w:after="20" w:before="20"/>
              <w:jc w:val="left"/>
            </w:pPr>
            <w:r>
              <w:rPr>
                <w:rFonts w:ascii="Arial" w:cs="Arial" w:eastAsia="Arial" w:hAnsi="Arial"/>
                <w:b/>
                <w:bCs/>
                <w:i w:val="false"/>
                <w:iCs w:val="false"/>
                <w:color w:val="FFFFFF"/>
                <w:sz w:val="18"/>
                <w:szCs w:val="18"/>
              </w:rPr>
              <w:t xml:space="preserve">Name</w:t>
            </w:r>
          </w:p>
        </w:tc>
        <w:tc>
          <w:tcPr>
            <w:tcW w:type="dxa" w:w="7238"/>
            <w:tcBorders>
              <w:top w:val="single" w:color="C5D0DC" w:sz="4"/>
              <w:left w:val="single" w:color="C5D0DC" w:sz="4"/>
              <w:bottom w:val="single" w:color="C5D0DC" w:sz="4"/>
              <w:right w:val="single" w:color="C5D0DC" w:sz="4"/>
            </w:tcBorders>
            <w:shd w:fill="FFFFFF"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________________________________</w:t>
            </w:r>
          </w:p>
        </w:tc>
      </w:tr>
      <w:tr>
        <w:tc>
          <w:tcPr>
            <w:tcW w:type="dxa" w:w="2400"/>
            <w:tcBorders>
              <w:top w:val="single" w:color="C5D0DC" w:sz="4"/>
              <w:left w:val="single" w:color="C5D0DC" w:sz="4"/>
              <w:bottom w:val="single" w:color="C5D0DC" w:sz="4"/>
              <w:right w:val="single" w:color="C5D0DC" w:sz="4"/>
            </w:tcBorders>
            <w:shd w:fill="0F3D6B" w:val="clear"/>
            <w:tcMar>
              <w:top w:type="dxa" w:w="80"/>
              <w:left w:type="dxa" w:w="100"/>
              <w:bottom w:type="dxa" w:w="80"/>
              <w:right w:type="dxa" w:w="100"/>
            </w:tcMar>
            <w:vAlign w:val="center"/>
          </w:tcPr>
          <w:p>
            <w:pPr>
              <w:spacing w:after="20" w:before="20"/>
              <w:jc w:val="left"/>
            </w:pPr>
            <w:r>
              <w:rPr>
                <w:rFonts w:ascii="Arial" w:cs="Arial" w:eastAsia="Arial" w:hAnsi="Arial"/>
                <w:b/>
                <w:bCs/>
                <w:i w:val="false"/>
                <w:iCs w:val="false"/>
                <w:color w:val="FFFFFF"/>
                <w:sz w:val="18"/>
                <w:szCs w:val="18"/>
              </w:rPr>
              <w:t xml:space="preserve">Class / class no.</w:t>
            </w:r>
          </w:p>
        </w:tc>
        <w:tc>
          <w:tcPr>
            <w:tcW w:type="dxa" w:w="7238"/>
            <w:tcBorders>
              <w:top w:val="single" w:color="C5D0DC" w:sz="4"/>
              <w:left w:val="single" w:color="C5D0DC" w:sz="4"/>
              <w:bottom w:val="single" w:color="C5D0DC" w:sz="4"/>
              <w:right w:val="single" w:color="C5D0DC" w:sz="4"/>
            </w:tcBorders>
            <w:shd w:fill="F4F7FB"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________________    Date: ______________</w:t>
            </w:r>
          </w:p>
        </w:tc>
      </w:tr>
      <w:tr>
        <w:tc>
          <w:tcPr>
            <w:tcW w:type="dxa" w:w="2400"/>
            <w:tcBorders>
              <w:top w:val="single" w:color="C5D0DC" w:sz="4"/>
              <w:left w:val="single" w:color="C5D0DC" w:sz="4"/>
              <w:bottom w:val="single" w:color="C5D0DC" w:sz="4"/>
              <w:right w:val="single" w:color="C5D0DC" w:sz="4"/>
            </w:tcBorders>
            <w:shd w:fill="0F3D6B" w:val="clear"/>
            <w:tcMar>
              <w:top w:type="dxa" w:w="80"/>
              <w:left w:type="dxa" w:w="100"/>
              <w:bottom w:type="dxa" w:w="80"/>
              <w:right w:type="dxa" w:w="100"/>
            </w:tcMar>
            <w:vAlign w:val="center"/>
          </w:tcPr>
          <w:p>
            <w:pPr>
              <w:spacing w:after="20" w:before="20"/>
              <w:jc w:val="left"/>
            </w:pPr>
            <w:r>
              <w:rPr>
                <w:rFonts w:ascii="Arial" w:cs="Arial" w:eastAsia="Arial" w:hAnsi="Arial"/>
                <w:b/>
                <w:bCs/>
                <w:i w:val="false"/>
                <w:iCs w:val="false"/>
                <w:color w:val="FFFFFF"/>
                <w:sz w:val="18"/>
                <w:szCs w:val="18"/>
              </w:rPr>
              <w:t xml:space="preserve">Time on task</w:t>
            </w:r>
          </w:p>
        </w:tc>
        <w:tc>
          <w:tcPr>
            <w:tcW w:type="dxa" w:w="7238"/>
            <w:tcBorders>
              <w:top w:val="single" w:color="C5D0DC" w:sz="4"/>
              <w:left w:val="single" w:color="C5D0DC" w:sz="4"/>
              <w:bottom w:val="single" w:color="C5D0DC" w:sz="4"/>
              <w:right w:val="single" w:color="C5D0DC" w:sz="4"/>
            </w:tcBorders>
            <w:shd w:fill="FFFFFF"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About 20–25 minutes. Complete Sections A–D before the lesson. Bring this sheet.</w:t>
            </w:r>
          </w:p>
        </w:tc>
      </w:tr>
    </w:tbl>
    <w:p>
      <w:pPr>
        <w:pStyle w:val="Heading2"/>
        <w:spacing w:after="100" w:before="240"/>
      </w:pPr>
      <w:r>
        <w:rPr>
          <w:rFonts w:ascii="Arial" w:cs="Arial" w:eastAsia="Arial" w:hAnsi="Arial"/>
          <w:b/>
          <w:bCs/>
          <w:i w:val="false"/>
          <w:iCs w:val="false"/>
          <w:color w:val="2E7DBE"/>
          <w:sz w:val="26"/>
          <w:szCs w:val="26"/>
        </w:rPr>
        <w:t xml:space="preserve">Section A  ·  Multiple-choice questions</w:t>
      </w:r>
    </w:p>
    <w:p>
      <w:pPr>
        <w:spacing w:after="80" w:before="60" w:line="276"/>
        <w:jc w:val="left"/>
      </w:pPr>
      <w:r>
        <w:rPr>
          <w:rFonts w:ascii="Arial" w:cs="Arial" w:eastAsia="Arial" w:hAnsi="Arial"/>
          <w:b w:val="false"/>
          <w:bCs w:val="false"/>
          <w:i w:val="false"/>
          <w:iCs w:val="false"/>
          <w:color w:val="222222"/>
          <w:sz w:val="22"/>
          <w:szCs w:val="22"/>
        </w:rPr>
        <w:t xml:space="preserve">Answer after watching the PowerCert video. Choose the best answer. These items are written in HKDSE Paper 1 style.</w:t>
      </w:r>
    </w:p>
    <w:p>
      <w:pPr>
        <w:pStyle w:val="Heading3"/>
        <w:keepNext/>
        <w:spacing w:after="80" w:before="180"/>
      </w:pPr>
      <w:r>
        <w:rPr>
          <w:rFonts w:ascii="Arial" w:cs="Arial" w:eastAsia="Arial" w:hAnsi="Arial"/>
          <w:b/>
          <w:bCs/>
          <w:i w:val="false"/>
          <w:iCs w:val="false"/>
          <w:color w:val="0F3D6B"/>
          <w:sz w:val="22"/>
          <w:szCs w:val="22"/>
        </w:rPr>
        <w:t xml:space="preserve">A1.</w:t>
      </w:r>
    </w:p>
    <w:p>
      <w:pPr>
        <w:spacing w:after="80" w:before="60" w:line="276"/>
        <w:jc w:val="left"/>
      </w:pPr>
      <w:r>
        <w:rPr>
          <w:rFonts w:ascii="Arial" w:cs="Arial" w:eastAsia="Arial" w:hAnsi="Arial"/>
          <w:b w:val="false"/>
          <w:bCs w:val="false"/>
          <w:i w:val="false"/>
          <w:iCs w:val="false"/>
          <w:color w:val="222222"/>
          <w:sz w:val="22"/>
          <w:szCs w:val="22"/>
        </w:rPr>
        <w:t xml:space="preserve">The main reason the OSI model is taught in ICT is that it</w:t>
      </w:r>
    </w:p>
    <w:p>
      <w:pPr>
        <w:spacing w:after="20" w:before="20" w:line="276"/>
        <w:ind w:left="200"/>
        <w:jc w:val="left"/>
      </w:pPr>
      <w:r>
        <w:rPr>
          <w:rFonts w:ascii="Arial" w:cs="Arial" w:eastAsia="Arial" w:hAnsi="Arial"/>
          <w:b w:val="false"/>
          <w:bCs w:val="false"/>
          <w:i w:val="false"/>
          <w:iCs w:val="false"/>
          <w:color w:val="222222"/>
          <w:sz w:val="21"/>
          <w:szCs w:val="21"/>
        </w:rPr>
        <w:t xml:space="preserve">A.  is the protocol suite actually used by every website on the Internet</w:t>
      </w:r>
    </w:p>
    <w:p>
      <w:pPr>
        <w:spacing w:after="20" w:before="20" w:line="276"/>
        <w:ind w:left="200"/>
        <w:jc w:val="left"/>
      </w:pPr>
      <w:r>
        <w:rPr>
          <w:rFonts w:ascii="Arial" w:cs="Arial" w:eastAsia="Arial" w:hAnsi="Arial"/>
          <w:b w:val="false"/>
          <w:bCs w:val="false"/>
          <w:i w:val="false"/>
          <w:iCs w:val="false"/>
          <w:color w:val="222222"/>
          <w:sz w:val="21"/>
          <w:szCs w:val="21"/>
        </w:rPr>
        <w:t xml:space="preserve">B.  divides network communication into layers so protocols and devices can be discussed systematically</w:t>
      </w:r>
    </w:p>
    <w:p>
      <w:pPr>
        <w:spacing w:after="20" w:before="20" w:line="276"/>
        <w:ind w:left="200"/>
        <w:jc w:val="left"/>
      </w:pPr>
      <w:r>
        <w:rPr>
          <w:rFonts w:ascii="Arial" w:cs="Arial" w:eastAsia="Arial" w:hAnsi="Arial"/>
          <w:b w:val="false"/>
          <w:bCs w:val="false"/>
          <w:i w:val="false"/>
          <w:iCs w:val="false"/>
          <w:color w:val="222222"/>
          <w:sz w:val="21"/>
          <w:szCs w:val="21"/>
        </w:rPr>
        <w:t xml:space="preserve">C.  replaces TCP/IP in Hong Kong school networks</w:t>
      </w:r>
    </w:p>
    <w:p>
      <w:pPr>
        <w:spacing w:after="20" w:before="20" w:line="276"/>
        <w:ind w:left="200"/>
        <w:jc w:val="left"/>
      </w:pPr>
      <w:r>
        <w:rPr>
          <w:rFonts w:ascii="Arial" w:cs="Arial" w:eastAsia="Arial" w:hAnsi="Arial"/>
          <w:b w:val="false"/>
          <w:bCs w:val="false"/>
          <w:i w:val="false"/>
          <w:iCs w:val="false"/>
          <w:color w:val="222222"/>
          <w:sz w:val="21"/>
          <w:szCs w:val="21"/>
        </w:rPr>
        <w:t xml:space="preserve">D.  encrypts all data before it leaves a computer</w:t>
      </w:r>
    </w:p>
    <w:p>
      <w:pPr>
        <w:pStyle w:val="Heading3"/>
        <w:keepNext/>
        <w:spacing w:after="80" w:before="180"/>
      </w:pPr>
      <w:r>
        <w:rPr>
          <w:rFonts w:ascii="Arial" w:cs="Arial" w:eastAsia="Arial" w:hAnsi="Arial"/>
          <w:b/>
          <w:bCs/>
          <w:i w:val="false"/>
          <w:iCs w:val="false"/>
          <w:color w:val="0F3D6B"/>
          <w:sz w:val="22"/>
          <w:szCs w:val="22"/>
        </w:rPr>
        <w:t xml:space="preserve">A2.</w:t>
      </w:r>
    </w:p>
    <w:p>
      <w:pPr>
        <w:spacing w:after="80" w:before="60" w:line="276"/>
        <w:jc w:val="left"/>
      </w:pPr>
      <w:r>
        <w:rPr>
          <w:rFonts w:ascii="Arial" w:cs="Arial" w:eastAsia="Arial" w:hAnsi="Arial"/>
          <w:b w:val="false"/>
          <w:bCs w:val="false"/>
          <w:i w:val="false"/>
          <w:iCs w:val="false"/>
          <w:color w:val="222222"/>
          <w:sz w:val="22"/>
          <w:szCs w:val="22"/>
        </w:rPr>
        <w:t xml:space="preserve">Which of the following is the correct order of OSI layers from Layer 1 to Layer 7?</w:t>
      </w:r>
    </w:p>
    <w:p>
      <w:pPr>
        <w:spacing w:after="20" w:before="20" w:line="276"/>
        <w:ind w:left="200"/>
        <w:jc w:val="left"/>
      </w:pPr>
      <w:r>
        <w:rPr>
          <w:rFonts w:ascii="Arial" w:cs="Arial" w:eastAsia="Arial" w:hAnsi="Arial"/>
          <w:b w:val="false"/>
          <w:bCs w:val="false"/>
          <w:i w:val="false"/>
          <w:iCs w:val="false"/>
          <w:color w:val="222222"/>
          <w:sz w:val="21"/>
          <w:szCs w:val="21"/>
        </w:rPr>
        <w:t xml:space="preserve">A.  Physical → Network → Data Link → Transport → Session → Presentation → Application</w:t>
      </w:r>
    </w:p>
    <w:p>
      <w:pPr>
        <w:spacing w:after="20" w:before="20" w:line="276"/>
        <w:ind w:left="200"/>
        <w:jc w:val="left"/>
      </w:pPr>
      <w:r>
        <w:rPr>
          <w:rFonts w:ascii="Arial" w:cs="Arial" w:eastAsia="Arial" w:hAnsi="Arial"/>
          <w:b w:val="false"/>
          <w:bCs w:val="false"/>
          <w:i w:val="false"/>
          <w:iCs w:val="false"/>
          <w:color w:val="222222"/>
          <w:sz w:val="21"/>
          <w:szCs w:val="21"/>
        </w:rPr>
        <w:t xml:space="preserve">B.  Physical → Data Link → Network → Transport → Session → Presentation → Application</w:t>
      </w:r>
    </w:p>
    <w:p>
      <w:pPr>
        <w:spacing w:after="20" w:before="20" w:line="276"/>
        <w:ind w:left="200"/>
        <w:jc w:val="left"/>
      </w:pPr>
      <w:r>
        <w:rPr>
          <w:rFonts w:ascii="Arial" w:cs="Arial" w:eastAsia="Arial" w:hAnsi="Arial"/>
          <w:b w:val="false"/>
          <w:bCs w:val="false"/>
          <w:i w:val="false"/>
          <w:iCs w:val="false"/>
          <w:color w:val="222222"/>
          <w:sz w:val="21"/>
          <w:szCs w:val="21"/>
        </w:rPr>
        <w:t xml:space="preserve">C.  Application → Presentation → Session → Network → Transport → Data Link → Physical</w:t>
      </w:r>
    </w:p>
    <w:p>
      <w:pPr>
        <w:spacing w:after="20" w:before="20" w:line="276"/>
        <w:ind w:left="200"/>
        <w:jc w:val="left"/>
      </w:pPr>
      <w:r>
        <w:rPr>
          <w:rFonts w:ascii="Arial" w:cs="Arial" w:eastAsia="Arial" w:hAnsi="Arial"/>
          <w:b w:val="false"/>
          <w:bCs w:val="false"/>
          <w:i w:val="false"/>
          <w:iCs w:val="false"/>
          <w:color w:val="222222"/>
          <w:sz w:val="21"/>
          <w:szCs w:val="21"/>
        </w:rPr>
        <w:t xml:space="preserve">D.  Physical → Data Link → Transport → Network → Session → Presentation → Application</w:t>
      </w:r>
    </w:p>
    <w:p>
      <w:pPr>
        <w:pStyle w:val="Heading3"/>
        <w:keepNext/>
        <w:spacing w:after="80" w:before="180"/>
      </w:pPr>
      <w:r>
        <w:rPr>
          <w:rFonts w:ascii="Arial" w:cs="Arial" w:eastAsia="Arial" w:hAnsi="Arial"/>
          <w:b/>
          <w:bCs/>
          <w:i w:val="false"/>
          <w:iCs w:val="false"/>
          <w:color w:val="0F3D6B"/>
          <w:sz w:val="22"/>
          <w:szCs w:val="22"/>
        </w:rPr>
        <w:t xml:space="preserve">A3.</w:t>
      </w:r>
    </w:p>
    <w:p>
      <w:pPr>
        <w:spacing w:after="80" w:before="60" w:line="276"/>
        <w:jc w:val="left"/>
      </w:pPr>
      <w:r>
        <w:rPr>
          <w:rFonts w:ascii="Arial" w:cs="Arial" w:eastAsia="Arial" w:hAnsi="Arial"/>
          <w:b w:val="false"/>
          <w:bCs w:val="false"/>
          <w:i w:val="false"/>
          <w:iCs w:val="false"/>
          <w:color w:val="222222"/>
          <w:sz w:val="22"/>
          <w:szCs w:val="22"/>
        </w:rPr>
        <w:t xml:space="preserve">A student in a computer room cannot reach a website on the Internet, but can print to a printer on the same LAN. Which device is most likely at fault, and at which OSI layer does that device mainly operate?</w:t>
      </w:r>
    </w:p>
    <w:p>
      <w:pPr>
        <w:spacing w:after="20" w:before="20" w:line="276"/>
        <w:ind w:left="200"/>
        <w:jc w:val="left"/>
      </w:pPr>
      <w:r>
        <w:rPr>
          <w:rFonts w:ascii="Arial" w:cs="Arial" w:eastAsia="Arial" w:hAnsi="Arial"/>
          <w:b w:val="false"/>
          <w:bCs w:val="false"/>
          <w:i w:val="false"/>
          <w:iCs w:val="false"/>
          <w:color w:val="222222"/>
          <w:sz w:val="21"/>
          <w:szCs w:val="21"/>
        </w:rPr>
        <w:t xml:space="preserve">A.  The switch  —  Layer 3</w:t>
      </w:r>
    </w:p>
    <w:p>
      <w:pPr>
        <w:spacing w:after="20" w:before="20" w:line="276"/>
        <w:ind w:left="200"/>
        <w:jc w:val="left"/>
      </w:pPr>
      <w:r>
        <w:rPr>
          <w:rFonts w:ascii="Arial" w:cs="Arial" w:eastAsia="Arial" w:hAnsi="Arial"/>
          <w:b w:val="false"/>
          <w:bCs w:val="false"/>
          <w:i w:val="false"/>
          <w:iCs w:val="false"/>
          <w:color w:val="222222"/>
          <w:sz w:val="21"/>
          <w:szCs w:val="21"/>
        </w:rPr>
        <w:t xml:space="preserve">B.  The hub  —  Layer 7</w:t>
      </w:r>
    </w:p>
    <w:p>
      <w:pPr>
        <w:spacing w:after="20" w:before="20" w:line="276"/>
        <w:ind w:left="200"/>
        <w:jc w:val="left"/>
      </w:pPr>
      <w:r>
        <w:rPr>
          <w:rFonts w:ascii="Arial" w:cs="Arial" w:eastAsia="Arial" w:hAnsi="Arial"/>
          <w:b w:val="false"/>
          <w:bCs w:val="false"/>
          <w:i w:val="false"/>
          <w:iCs w:val="false"/>
          <w:color w:val="222222"/>
          <w:sz w:val="21"/>
          <w:szCs w:val="21"/>
        </w:rPr>
        <w:t xml:space="preserve">C.  The router  —  Layer 3</w:t>
      </w:r>
    </w:p>
    <w:p>
      <w:pPr>
        <w:spacing w:after="20" w:before="20" w:line="276"/>
        <w:ind w:left="200"/>
        <w:jc w:val="left"/>
      </w:pPr>
      <w:r>
        <w:rPr>
          <w:rFonts w:ascii="Arial" w:cs="Arial" w:eastAsia="Arial" w:hAnsi="Arial"/>
          <w:b w:val="false"/>
          <w:bCs w:val="false"/>
          <w:i w:val="false"/>
          <w:iCs w:val="false"/>
          <w:color w:val="222222"/>
          <w:sz w:val="21"/>
          <w:szCs w:val="21"/>
        </w:rPr>
        <w:t xml:space="preserve">D.  The web browser  —  Layer 2</w:t>
      </w:r>
    </w:p>
    <w:p>
      <w:pPr>
        <w:pStyle w:val="Heading3"/>
        <w:keepNext/>
        <w:spacing w:after="80" w:before="180"/>
      </w:pPr>
      <w:r>
        <w:rPr>
          <w:rFonts w:ascii="Arial" w:cs="Arial" w:eastAsia="Arial" w:hAnsi="Arial"/>
          <w:b/>
          <w:bCs/>
          <w:i w:val="false"/>
          <w:iCs w:val="false"/>
          <w:color w:val="0F3D6B"/>
          <w:sz w:val="22"/>
          <w:szCs w:val="22"/>
        </w:rPr>
        <w:t xml:space="preserve">A4.</w:t>
      </w:r>
    </w:p>
    <w:p>
      <w:pPr>
        <w:spacing w:after="80" w:before="60" w:line="276"/>
        <w:jc w:val="left"/>
      </w:pPr>
      <w:r>
        <w:rPr>
          <w:rFonts w:ascii="Arial" w:cs="Arial" w:eastAsia="Arial" w:hAnsi="Arial"/>
          <w:b w:val="false"/>
          <w:bCs w:val="false"/>
          <w:i w:val="false"/>
          <w:iCs w:val="false"/>
          <w:color w:val="222222"/>
          <w:sz w:val="22"/>
          <w:szCs w:val="22"/>
        </w:rPr>
        <w:t xml:space="preserve">HTTP and HTTPS are protocols of the</w:t>
      </w:r>
    </w:p>
    <w:p>
      <w:pPr>
        <w:spacing w:after="20" w:before="20" w:line="276"/>
        <w:ind w:left="200"/>
        <w:jc w:val="left"/>
      </w:pPr>
      <w:r>
        <w:rPr>
          <w:rFonts w:ascii="Arial" w:cs="Arial" w:eastAsia="Arial" w:hAnsi="Arial"/>
          <w:b w:val="false"/>
          <w:bCs w:val="false"/>
          <w:i w:val="false"/>
          <w:iCs w:val="false"/>
          <w:color w:val="222222"/>
          <w:sz w:val="21"/>
          <w:szCs w:val="21"/>
        </w:rPr>
        <w:t xml:space="preserve">A.  Application layer</w:t>
      </w:r>
    </w:p>
    <w:p>
      <w:pPr>
        <w:spacing w:after="20" w:before="20" w:line="276"/>
        <w:ind w:left="200"/>
        <w:jc w:val="left"/>
      </w:pPr>
      <w:r>
        <w:rPr>
          <w:rFonts w:ascii="Arial" w:cs="Arial" w:eastAsia="Arial" w:hAnsi="Arial"/>
          <w:b w:val="false"/>
          <w:bCs w:val="false"/>
          <w:i w:val="false"/>
          <w:iCs w:val="false"/>
          <w:color w:val="222222"/>
          <w:sz w:val="21"/>
          <w:szCs w:val="21"/>
        </w:rPr>
        <w:t xml:space="preserve">B.  Transport layer</w:t>
      </w:r>
    </w:p>
    <w:p>
      <w:pPr>
        <w:spacing w:after="20" w:before="20" w:line="276"/>
        <w:ind w:left="200"/>
        <w:jc w:val="left"/>
      </w:pPr>
      <w:r>
        <w:rPr>
          <w:rFonts w:ascii="Arial" w:cs="Arial" w:eastAsia="Arial" w:hAnsi="Arial"/>
          <w:b w:val="false"/>
          <w:bCs w:val="false"/>
          <w:i w:val="false"/>
          <w:iCs w:val="false"/>
          <w:color w:val="222222"/>
          <w:sz w:val="21"/>
          <w:szCs w:val="21"/>
        </w:rPr>
        <w:t xml:space="preserve">C.  Network layer</w:t>
      </w:r>
    </w:p>
    <w:p>
      <w:pPr>
        <w:spacing w:after="20" w:before="20" w:line="276"/>
        <w:ind w:left="200"/>
        <w:jc w:val="left"/>
      </w:pPr>
      <w:r>
        <w:rPr>
          <w:rFonts w:ascii="Arial" w:cs="Arial" w:eastAsia="Arial" w:hAnsi="Arial"/>
          <w:b w:val="false"/>
          <w:bCs w:val="false"/>
          <w:i w:val="false"/>
          <w:iCs w:val="false"/>
          <w:color w:val="222222"/>
          <w:sz w:val="21"/>
          <w:szCs w:val="21"/>
        </w:rPr>
        <w:t xml:space="preserve">D.  Data Link layer</w:t>
      </w:r>
    </w:p>
    <w:p>
      <w:pPr>
        <w:pStyle w:val="Heading3"/>
        <w:keepNext/>
        <w:spacing w:after="80" w:before="180"/>
      </w:pPr>
      <w:r>
        <w:rPr>
          <w:rFonts w:ascii="Arial" w:cs="Arial" w:eastAsia="Arial" w:hAnsi="Arial"/>
          <w:b/>
          <w:bCs/>
          <w:i w:val="false"/>
          <w:iCs w:val="false"/>
          <w:color w:val="0F3D6B"/>
          <w:sz w:val="22"/>
          <w:szCs w:val="22"/>
        </w:rPr>
        <w:t xml:space="preserve">A5.</w:t>
      </w:r>
    </w:p>
    <w:p>
      <w:pPr>
        <w:spacing w:after="80" w:before="60" w:line="276"/>
        <w:jc w:val="left"/>
      </w:pPr>
      <w:r>
        <w:rPr>
          <w:rFonts w:ascii="Arial" w:cs="Arial" w:eastAsia="Arial" w:hAnsi="Arial"/>
          <w:b w:val="false"/>
          <w:bCs w:val="false"/>
          <w:i w:val="false"/>
          <w:iCs w:val="false"/>
          <w:color w:val="222222"/>
          <w:sz w:val="22"/>
          <w:szCs w:val="22"/>
        </w:rPr>
        <w:t xml:space="preserve">Which of the following statements about TCP and IP are correct?</w:t>
      </w:r>
    </w:p>
    <w:p>
      <w:pPr>
        <w:spacing w:after="20" w:before="40" w:line="276"/>
        <w:ind w:left="200"/>
        <w:jc w:val="left"/>
      </w:pPr>
      <w:r>
        <w:rPr>
          <w:rFonts w:ascii="Arial" w:cs="Arial" w:eastAsia="Arial" w:hAnsi="Arial"/>
          <w:b w:val="false"/>
          <w:bCs w:val="false"/>
          <w:i w:val="false"/>
          <w:iCs w:val="false"/>
          <w:color w:val="222222"/>
          <w:sz w:val="22"/>
          <w:szCs w:val="22"/>
        </w:rPr>
        <w:t xml:space="preserve">(1)  TCP works at the Transport layer and can retransmit lost segments.</w:t>
      </w:r>
    </w:p>
    <w:p>
      <w:pPr>
        <w:spacing w:after="20" w:before="20" w:line="276"/>
        <w:ind w:left="200"/>
        <w:jc w:val="left"/>
      </w:pPr>
      <w:r>
        <w:rPr>
          <w:rFonts w:ascii="Arial" w:cs="Arial" w:eastAsia="Arial" w:hAnsi="Arial"/>
          <w:b w:val="false"/>
          <w:bCs w:val="false"/>
          <w:i w:val="false"/>
          <w:iCs w:val="false"/>
          <w:color w:val="222222"/>
          <w:sz w:val="22"/>
          <w:szCs w:val="22"/>
        </w:rPr>
        <w:t xml:space="preserve">(2)  IP works at the Network layer and is responsible for routing packets to the destination host.</w:t>
      </w:r>
    </w:p>
    <w:p>
      <w:pPr>
        <w:spacing w:after="20" w:before="20" w:line="276"/>
        <w:ind w:left="200"/>
        <w:jc w:val="left"/>
      </w:pPr>
      <w:r>
        <w:rPr>
          <w:rFonts w:ascii="Arial" w:cs="Arial" w:eastAsia="Arial" w:hAnsi="Arial"/>
          <w:b w:val="false"/>
          <w:bCs w:val="false"/>
          <w:i w:val="false"/>
          <w:iCs w:val="false"/>
          <w:color w:val="222222"/>
          <w:sz w:val="22"/>
          <w:szCs w:val="22"/>
        </w:rPr>
        <w:t xml:space="preserve">(3)  IP guarantees that packets arrive in order.</w:t>
      </w:r>
    </w:p>
    <w:p>
      <w:pPr>
        <w:spacing w:after="40" w:before="20" w:line="276"/>
        <w:ind w:left="200"/>
        <w:jc w:val="left"/>
      </w:pPr>
      <w:r>
        <w:rPr>
          <w:rFonts w:ascii="Arial" w:cs="Arial" w:eastAsia="Arial" w:hAnsi="Arial"/>
          <w:b w:val="false"/>
          <w:bCs w:val="false"/>
          <w:i w:val="false"/>
          <w:iCs w:val="false"/>
          <w:color w:val="222222"/>
          <w:sz w:val="22"/>
          <w:szCs w:val="22"/>
        </w:rPr>
        <w:t xml:space="preserve">(4)  TCP uses port numbers so the receiving host knows which application should get the data.</w:t>
      </w:r>
    </w:p>
    <w:p>
      <w:pPr>
        <w:spacing w:after="20" w:before="20" w:line="276"/>
        <w:ind w:left="200"/>
        <w:jc w:val="left"/>
      </w:pPr>
      <w:r>
        <w:rPr>
          <w:rFonts w:ascii="Arial" w:cs="Arial" w:eastAsia="Arial" w:hAnsi="Arial"/>
          <w:b w:val="false"/>
          <w:bCs w:val="false"/>
          <w:i w:val="false"/>
          <w:iCs w:val="false"/>
          <w:color w:val="222222"/>
          <w:sz w:val="21"/>
          <w:szCs w:val="21"/>
        </w:rPr>
        <w:t xml:space="preserve">A.  (1) and (2) only</w:t>
      </w:r>
    </w:p>
    <w:p>
      <w:pPr>
        <w:spacing w:after="20" w:before="20" w:line="276"/>
        <w:ind w:left="200"/>
        <w:jc w:val="left"/>
      </w:pPr>
      <w:r>
        <w:rPr>
          <w:rFonts w:ascii="Arial" w:cs="Arial" w:eastAsia="Arial" w:hAnsi="Arial"/>
          <w:b w:val="false"/>
          <w:bCs w:val="false"/>
          <w:i w:val="false"/>
          <w:iCs w:val="false"/>
          <w:color w:val="222222"/>
          <w:sz w:val="21"/>
          <w:szCs w:val="21"/>
        </w:rPr>
        <w:t xml:space="preserve">B.  (1), (2) and (4) only</w:t>
      </w:r>
    </w:p>
    <w:p>
      <w:pPr>
        <w:spacing w:after="20" w:before="20" w:line="276"/>
        <w:ind w:left="200"/>
        <w:jc w:val="left"/>
      </w:pPr>
      <w:r>
        <w:rPr>
          <w:rFonts w:ascii="Arial" w:cs="Arial" w:eastAsia="Arial" w:hAnsi="Arial"/>
          <w:b w:val="false"/>
          <w:bCs w:val="false"/>
          <w:i w:val="false"/>
          <w:iCs w:val="false"/>
          <w:color w:val="222222"/>
          <w:sz w:val="21"/>
          <w:szCs w:val="21"/>
        </w:rPr>
        <w:t xml:space="preserve">C.  (2), (3) and (4) only</w:t>
      </w:r>
    </w:p>
    <w:p>
      <w:pPr>
        <w:spacing w:after="20" w:before="20" w:line="276"/>
        <w:ind w:left="200"/>
        <w:jc w:val="left"/>
      </w:pPr>
      <w:r>
        <w:rPr>
          <w:rFonts w:ascii="Arial" w:cs="Arial" w:eastAsia="Arial" w:hAnsi="Arial"/>
          <w:b w:val="false"/>
          <w:bCs w:val="false"/>
          <w:i w:val="false"/>
          <w:iCs w:val="false"/>
          <w:color w:val="222222"/>
          <w:sz w:val="21"/>
          <w:szCs w:val="21"/>
        </w:rPr>
        <w:t xml:space="preserve">D.  (1), (2), (3) and (4)</w:t>
      </w:r>
    </w:p>
    <w:p>
      <w:pPr>
        <w:pStyle w:val="Heading3"/>
        <w:keepNext/>
        <w:spacing w:after="80" w:before="180"/>
      </w:pPr>
      <w:r>
        <w:rPr>
          <w:rFonts w:ascii="Arial" w:cs="Arial" w:eastAsia="Arial" w:hAnsi="Arial"/>
          <w:b/>
          <w:bCs/>
          <w:i w:val="false"/>
          <w:iCs w:val="false"/>
          <w:color w:val="0F3D6B"/>
          <w:sz w:val="22"/>
          <w:szCs w:val="22"/>
        </w:rPr>
        <w:t xml:space="preserve">A6.</w:t>
      </w:r>
    </w:p>
    <w:p>
      <w:pPr>
        <w:spacing w:after="80" w:before="60" w:line="276"/>
        <w:jc w:val="left"/>
      </w:pPr>
      <w:r>
        <w:rPr>
          <w:rFonts w:ascii="Arial" w:cs="Arial" w:eastAsia="Arial" w:hAnsi="Arial"/>
          <w:b w:val="false"/>
          <w:bCs w:val="false"/>
          <w:i w:val="false"/>
          <w:iCs w:val="false"/>
          <w:color w:val="222222"/>
          <w:sz w:val="22"/>
          <w:szCs w:val="22"/>
        </w:rPr>
        <w:t xml:space="preserve">When an HTTP request is encapsulated, the protocol data units appear in which order as the data moves down the stack?</w:t>
      </w:r>
    </w:p>
    <w:p>
      <w:pPr>
        <w:spacing w:after="20" w:before="20" w:line="276"/>
        <w:ind w:left="200"/>
        <w:jc w:val="left"/>
      </w:pPr>
      <w:r>
        <w:rPr>
          <w:rFonts w:ascii="Arial" w:cs="Arial" w:eastAsia="Arial" w:hAnsi="Arial"/>
          <w:b w:val="false"/>
          <w:bCs w:val="false"/>
          <w:i w:val="false"/>
          <w:iCs w:val="false"/>
          <w:color w:val="222222"/>
          <w:sz w:val="21"/>
          <w:szCs w:val="21"/>
        </w:rPr>
        <w:t xml:space="preserve">A.  Bits → Frame → Packet → Segment → Data</w:t>
      </w:r>
    </w:p>
    <w:p>
      <w:pPr>
        <w:spacing w:after="20" w:before="20" w:line="276"/>
        <w:ind w:left="200"/>
        <w:jc w:val="left"/>
      </w:pPr>
      <w:r>
        <w:rPr>
          <w:rFonts w:ascii="Arial" w:cs="Arial" w:eastAsia="Arial" w:hAnsi="Arial"/>
          <w:b w:val="false"/>
          <w:bCs w:val="false"/>
          <w:i w:val="false"/>
          <w:iCs w:val="false"/>
          <w:color w:val="222222"/>
          <w:sz w:val="21"/>
          <w:szCs w:val="21"/>
        </w:rPr>
        <w:t xml:space="preserve">B.  Data → Packet → Segment → Frame → Bits</w:t>
      </w:r>
    </w:p>
    <w:p>
      <w:pPr>
        <w:spacing w:after="20" w:before="20" w:line="276"/>
        <w:ind w:left="200"/>
        <w:jc w:val="left"/>
      </w:pPr>
      <w:r>
        <w:rPr>
          <w:rFonts w:ascii="Arial" w:cs="Arial" w:eastAsia="Arial" w:hAnsi="Arial"/>
          <w:b w:val="false"/>
          <w:bCs w:val="false"/>
          <w:i w:val="false"/>
          <w:iCs w:val="false"/>
          <w:color w:val="222222"/>
          <w:sz w:val="21"/>
          <w:szCs w:val="21"/>
        </w:rPr>
        <w:t xml:space="preserve">C.  Data → Segment → Packet → Frame → Bits</w:t>
      </w:r>
    </w:p>
    <w:p>
      <w:pPr>
        <w:spacing w:after="20" w:before="20" w:line="276"/>
        <w:ind w:left="200"/>
        <w:jc w:val="left"/>
      </w:pPr>
      <w:r>
        <w:rPr>
          <w:rFonts w:ascii="Arial" w:cs="Arial" w:eastAsia="Arial" w:hAnsi="Arial"/>
          <w:b w:val="false"/>
          <w:bCs w:val="false"/>
          <w:i w:val="false"/>
          <w:iCs w:val="false"/>
          <w:color w:val="222222"/>
          <w:sz w:val="21"/>
          <w:szCs w:val="21"/>
        </w:rPr>
        <w:t xml:space="preserve">D.  Data → Frame → Packet → Segment → Bits</w:t>
      </w:r>
    </w:p>
    <w:p>
      <w:pPr>
        <w:pStyle w:val="Heading3"/>
        <w:keepNext/>
        <w:spacing w:after="80" w:before="180"/>
      </w:pPr>
      <w:r>
        <w:rPr>
          <w:rFonts w:ascii="Arial" w:cs="Arial" w:eastAsia="Arial" w:hAnsi="Arial"/>
          <w:b/>
          <w:bCs/>
          <w:i w:val="false"/>
          <w:iCs w:val="false"/>
          <w:color w:val="0F3D6B"/>
          <w:sz w:val="22"/>
          <w:szCs w:val="22"/>
        </w:rPr>
        <w:t xml:space="preserve">A7.</w:t>
      </w:r>
    </w:p>
    <w:p>
      <w:pPr>
        <w:spacing w:after="80" w:before="60" w:line="276"/>
        <w:jc w:val="left"/>
      </w:pPr>
      <w:r>
        <w:rPr>
          <w:rFonts w:ascii="Arial" w:cs="Arial" w:eastAsia="Arial" w:hAnsi="Arial"/>
          <w:b w:val="false"/>
          <w:bCs w:val="false"/>
          <w:i w:val="false"/>
          <w:iCs w:val="false"/>
          <w:color w:val="222222"/>
          <w:sz w:val="22"/>
          <w:szCs w:val="22"/>
        </w:rPr>
        <w:t xml:space="preserve">A MAC address is used at the Data Link layer. A MAC address is best described as</w:t>
      </w:r>
    </w:p>
    <w:p>
      <w:pPr>
        <w:spacing w:after="20" w:before="20" w:line="276"/>
        <w:ind w:left="200"/>
        <w:jc w:val="left"/>
      </w:pPr>
      <w:r>
        <w:rPr>
          <w:rFonts w:ascii="Arial" w:cs="Arial" w:eastAsia="Arial" w:hAnsi="Arial"/>
          <w:b w:val="false"/>
          <w:bCs w:val="false"/>
          <w:i w:val="false"/>
          <w:iCs w:val="false"/>
          <w:color w:val="222222"/>
          <w:sz w:val="21"/>
          <w:szCs w:val="21"/>
        </w:rPr>
        <w:t xml:space="preserve">A.  a logical address that a DHCP server can change every day</w:t>
      </w:r>
    </w:p>
    <w:p>
      <w:pPr>
        <w:spacing w:after="20" w:before="20" w:line="276"/>
        <w:ind w:left="200"/>
        <w:jc w:val="left"/>
      </w:pPr>
      <w:r>
        <w:rPr>
          <w:rFonts w:ascii="Arial" w:cs="Arial" w:eastAsia="Arial" w:hAnsi="Arial"/>
          <w:b w:val="false"/>
          <w:bCs w:val="false"/>
          <w:i w:val="false"/>
          <w:iCs w:val="false"/>
          <w:color w:val="222222"/>
          <w:sz w:val="21"/>
          <w:szCs w:val="21"/>
        </w:rPr>
        <w:t xml:space="preserve">B.  a physical address burnt into (or assigned to) a network interface, used to deliver a frame on the local link</w:t>
      </w:r>
    </w:p>
    <w:p>
      <w:pPr>
        <w:spacing w:after="20" w:before="20" w:line="276"/>
        <w:ind w:left="200"/>
        <w:jc w:val="left"/>
      </w:pPr>
      <w:r>
        <w:rPr>
          <w:rFonts w:ascii="Arial" w:cs="Arial" w:eastAsia="Arial" w:hAnsi="Arial"/>
          <w:b w:val="false"/>
          <w:bCs w:val="false"/>
          <w:i w:val="false"/>
          <w:iCs w:val="false"/>
          <w:color w:val="222222"/>
          <w:sz w:val="21"/>
          <w:szCs w:val="21"/>
        </w:rPr>
        <w:t xml:space="preserve">C.  the same thing as an IPv4 address, written in hexadecimal</w:t>
      </w:r>
    </w:p>
    <w:p>
      <w:pPr>
        <w:spacing w:after="20" w:before="20" w:line="276"/>
        <w:ind w:left="200"/>
        <w:jc w:val="left"/>
      </w:pPr>
      <w:r>
        <w:rPr>
          <w:rFonts w:ascii="Arial" w:cs="Arial" w:eastAsia="Arial" w:hAnsi="Arial"/>
          <w:b w:val="false"/>
          <w:bCs w:val="false"/>
          <w:i w:val="false"/>
          <w:iCs w:val="false"/>
          <w:color w:val="222222"/>
          <w:sz w:val="21"/>
          <w:szCs w:val="21"/>
        </w:rPr>
        <w:t xml:space="preserve">D.  the port number of a web server, usually 80 or 443</w:t>
      </w:r>
    </w:p>
    <w:p>
      <w:pPr>
        <w:pStyle w:val="Heading3"/>
        <w:keepNext/>
        <w:spacing w:after="80" w:before="180"/>
      </w:pPr>
      <w:r>
        <w:rPr>
          <w:rFonts w:ascii="Arial" w:cs="Arial" w:eastAsia="Arial" w:hAnsi="Arial"/>
          <w:b/>
          <w:bCs/>
          <w:i w:val="false"/>
          <w:iCs w:val="false"/>
          <w:color w:val="0F3D6B"/>
          <w:sz w:val="22"/>
          <w:szCs w:val="22"/>
        </w:rPr>
        <w:t xml:space="preserve">A8.</w:t>
      </w:r>
    </w:p>
    <w:p>
      <w:pPr>
        <w:spacing w:after="80" w:before="60" w:line="276"/>
        <w:jc w:val="left"/>
      </w:pPr>
      <w:r>
        <w:rPr>
          <w:rFonts w:ascii="Arial" w:cs="Arial" w:eastAsia="Arial" w:hAnsi="Arial"/>
          <w:b w:val="false"/>
          <w:bCs w:val="false"/>
          <w:i w:val="false"/>
          <w:iCs w:val="false"/>
          <w:color w:val="222222"/>
          <w:sz w:val="22"/>
          <w:szCs w:val="22"/>
        </w:rPr>
        <w:t xml:space="preserve">In the TCP/IP model used on the Internet, the OSI Session, Presentation and Application layers are grouped into the</w:t>
      </w:r>
    </w:p>
    <w:p>
      <w:pPr>
        <w:spacing w:after="20" w:before="20" w:line="276"/>
        <w:ind w:left="200"/>
        <w:jc w:val="left"/>
      </w:pPr>
      <w:r>
        <w:rPr>
          <w:rFonts w:ascii="Arial" w:cs="Arial" w:eastAsia="Arial" w:hAnsi="Arial"/>
          <w:b w:val="false"/>
          <w:bCs w:val="false"/>
          <w:i w:val="false"/>
          <w:iCs w:val="false"/>
          <w:color w:val="222222"/>
          <w:sz w:val="21"/>
          <w:szCs w:val="21"/>
        </w:rPr>
        <w:t xml:space="preserve">A.  Internet layer</w:t>
      </w:r>
    </w:p>
    <w:p>
      <w:pPr>
        <w:spacing w:after="20" w:before="20" w:line="276"/>
        <w:ind w:left="200"/>
        <w:jc w:val="left"/>
      </w:pPr>
      <w:r>
        <w:rPr>
          <w:rFonts w:ascii="Arial" w:cs="Arial" w:eastAsia="Arial" w:hAnsi="Arial"/>
          <w:b w:val="false"/>
          <w:bCs w:val="false"/>
          <w:i w:val="false"/>
          <w:iCs w:val="false"/>
          <w:color w:val="222222"/>
          <w:sz w:val="21"/>
          <w:szCs w:val="21"/>
        </w:rPr>
        <w:t xml:space="preserve">B.  Transport layer</w:t>
      </w:r>
    </w:p>
    <w:p>
      <w:pPr>
        <w:spacing w:after="20" w:before="20" w:line="276"/>
        <w:ind w:left="200"/>
        <w:jc w:val="left"/>
      </w:pPr>
      <w:r>
        <w:rPr>
          <w:rFonts w:ascii="Arial" w:cs="Arial" w:eastAsia="Arial" w:hAnsi="Arial"/>
          <w:b w:val="false"/>
          <w:bCs w:val="false"/>
          <w:i w:val="false"/>
          <w:iCs w:val="false"/>
          <w:color w:val="222222"/>
          <w:sz w:val="21"/>
          <w:szCs w:val="21"/>
        </w:rPr>
        <w:t xml:space="preserve">C.  Network Access / Link layer</w:t>
      </w:r>
    </w:p>
    <w:p>
      <w:pPr>
        <w:spacing w:after="20" w:before="20" w:line="276"/>
        <w:ind w:left="200"/>
        <w:jc w:val="left"/>
      </w:pPr>
      <w:r>
        <w:rPr>
          <w:rFonts w:ascii="Arial" w:cs="Arial" w:eastAsia="Arial" w:hAnsi="Arial"/>
          <w:b w:val="false"/>
          <w:bCs w:val="false"/>
          <w:i w:val="false"/>
          <w:iCs w:val="false"/>
          <w:color w:val="222222"/>
          <w:sz w:val="21"/>
          <w:szCs w:val="21"/>
        </w:rPr>
        <w:t xml:space="preserve">D.  Application layer</w:t>
      </w:r>
    </w:p>
    <w:p>
      <w:pPr>
        <w:pStyle w:val="Heading2"/>
        <w:spacing w:after="100" w:before="240"/>
      </w:pPr>
      <w:r>
        <w:rPr>
          <w:rFonts w:ascii="Arial" w:cs="Arial" w:eastAsia="Arial" w:hAnsi="Arial"/>
          <w:b/>
          <w:bCs/>
          <w:i w:val="false"/>
          <w:iCs w:val="false"/>
          <w:color w:val="2E7DBE"/>
          <w:sz w:val="26"/>
          <w:szCs w:val="26"/>
        </w:rPr>
        <w:t xml:space="preserve">Section B  ·  Fill in the blanks</w:t>
      </w:r>
    </w:p>
    <w:p>
      <w:pPr>
        <w:spacing w:after="80" w:before="60" w:line="276"/>
        <w:jc w:val="left"/>
      </w:pPr>
      <w:r>
        <w:rPr>
          <w:rFonts w:ascii="Arial" w:cs="Arial" w:eastAsia="Arial" w:hAnsi="Arial"/>
          <w:b w:val="false"/>
          <w:bCs w:val="false"/>
          <w:i w:val="false"/>
          <w:iCs w:val="false"/>
          <w:color w:val="222222"/>
          <w:sz w:val="22"/>
          <w:szCs w:val="22"/>
        </w:rPr>
        <w:t xml:space="preserve">Use the word bank. Each word is used once.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0DC" w:sz="4"/>
              <w:left w:val="single" w:color="C5D0DC" w:sz="4"/>
              <w:bottom w:val="single" w:color="C5D0DC" w:sz="4"/>
              <w:right w:val="single" w:color="C5D0DC" w:sz="4"/>
            </w:tcBorders>
            <w:shd w:fill="FFF6E5" w:val="clear"/>
            <w:tcMar>
              <w:top w:type="dxa" w:w="100"/>
              <w:left w:type="dxa" w:w="140"/>
              <w:bottom w:type="dxa" w:w="100"/>
              <w:right w:type="dxa" w:w="140"/>
            </w:tcMar>
            <w:vAlign w:val="top"/>
          </w:tcPr>
          <w:p>
            <w:pPr>
              <w:spacing w:after="60" w:before="40"/>
            </w:pPr>
            <w:r>
              <w:rPr>
                <w:rFonts w:ascii="Arial" w:cs="Arial" w:eastAsia="Arial" w:hAnsi="Arial"/>
                <w:b/>
                <w:bCs/>
                <w:i w:val="false"/>
                <w:iCs w:val="false"/>
                <w:color w:val="0F3D6B"/>
                <w:sz w:val="20"/>
                <w:szCs w:val="20"/>
              </w:rPr>
              <w:t xml:space="preserve">Word bank</w:t>
            </w:r>
          </w:p>
          <w:p>
            <w:pPr>
              <w:spacing w:after="20" w:before="0" w:line="276"/>
              <w:jc w:val="left"/>
            </w:pPr>
            <w:r>
              <w:rPr>
                <w:rFonts w:ascii="Arial" w:cs="Arial" w:eastAsia="Arial" w:hAnsi="Arial"/>
                <w:b w:val="false"/>
                <w:bCs w:val="false"/>
                <w:i w:val="false"/>
                <w:iCs w:val="false"/>
                <w:color w:val="222222"/>
                <w:sz w:val="20"/>
                <w:szCs w:val="20"/>
              </w:rPr>
              <w:t xml:space="preserve">Application    ·    bits    ·    Data Link    ·    encapsulation    ·    frame    ·    HTTP    ·    IP    ·    Network    ·    packet    ·    Physical    ·    router    ·    segment    ·    switch    ·    TCP    ·    Transport</w:t>
            </w:r>
          </w:p>
        </w:tc>
      </w:tr>
    </w:tbl>
    <w:p>
      <w:pPr>
        <w:spacing w:after="0" w:before="0" w:line="276"/>
        <w:jc w:val="left"/>
      </w:pPr>
      <w:r>
        <w:rPr>
          <w:rFonts w:ascii="Arial" w:cs="Arial" w:eastAsia="Arial" w:hAnsi="Arial"/>
          <w:b w:val="false"/>
          <w:bCs w:val="false"/>
          <w:i w:val="false"/>
          <w:iCs w:val="false"/>
          <w:color w:val="222222"/>
          <w:sz w:val="20"/>
          <w:szCs w:val="20"/>
        </w:rPr>
        <w:t xml:space="preserve"> </w:t>
      </w:r>
    </w:p>
    <w:p>
      <w:pPr>
        <w:spacing w:after="80" w:before="60" w:line="276"/>
        <w:jc w:val="left"/>
      </w:pPr>
      <w:r>
        <w:rPr>
          <w:rFonts w:ascii="Arial" w:cs="Arial" w:eastAsia="Arial" w:hAnsi="Arial"/>
          <w:b w:val="false"/>
          <w:bCs w:val="false"/>
          <w:i w:val="false"/>
          <w:iCs w:val="false"/>
          <w:color w:val="222222"/>
          <w:sz w:val="22"/>
          <w:szCs w:val="22"/>
        </w:rPr>
        <w:t xml:space="preserve">When you open a web page, your browser creates an (1) ____________ request at the (2) ____________ layer. That request is passed down to the (3) ____________ layer, where (4) ____________ adds a header with port numbers and, if needed, splits the data into a (5) ____________. The (6) ____________ layer then adds an (7) ____________ header containing the source and destination logical addresses; the data unit is now called a (8) ____________. A (9) ____________ uses this address to choose a path towards another network. On the local network the (10) ____________ layer wraps the packet in a (11) ____________ that uses MAC addresses; a (12) ____________ forwards it using those MAC addresses. Finally the (13) ____________ layer turns everything into (14) ____________ on a cable or radio wave. Adding a header at each layer is called (15) ____________.</w:t>
      </w:r>
    </w:p>
    <w:p>
      <w:pPr>
        <w:pStyle w:val="Heading2"/>
        <w:spacing w:after="100" w:before="240"/>
      </w:pPr>
      <w:r>
        <w:rPr>
          <w:rFonts w:ascii="Arial" w:cs="Arial" w:eastAsia="Arial" w:hAnsi="Arial"/>
          <w:b/>
          <w:bCs/>
          <w:i w:val="false"/>
          <w:iCs w:val="false"/>
          <w:color w:val="2E7DBE"/>
          <w:sz w:val="26"/>
          <w:szCs w:val="26"/>
        </w:rPr>
        <w:t xml:space="preserve">Section C  ·  Layer table (fill in)</w:t>
      </w:r>
    </w:p>
    <w:p>
      <w:pPr>
        <w:spacing w:after="80" w:before="60" w:line="276"/>
        <w:jc w:val="left"/>
      </w:pPr>
      <w:r>
        <w:rPr>
          <w:rFonts w:ascii="Arial" w:cs="Arial" w:eastAsia="Arial" w:hAnsi="Arial"/>
          <w:b w:val="false"/>
          <w:bCs w:val="false"/>
          <w:i w:val="false"/>
          <w:iCs w:val="false"/>
          <w:color w:val="222222"/>
          <w:sz w:val="22"/>
          <w:szCs w:val="22"/>
        </w:rPr>
        <w:t xml:space="preserve">Complete the empty cells. The first row is done for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200"/>
        <w:gridCol w:w="1600"/>
        <w:gridCol w:w="2938"/>
      </w:tblGrid>
      <w:tr>
        <w:tc>
          <w:tcPr>
            <w:tcW w:type="dxa" w:w="900"/>
            <w:tcBorders>
              <w:top w:val="single" w:color="C5D0DC" w:sz="4"/>
              <w:left w:val="single" w:color="C5D0DC" w:sz="4"/>
              <w:bottom w:val="single" w:color="C5D0DC" w:sz="4"/>
              <w:right w:val="single" w:color="C5D0DC" w:sz="4"/>
            </w:tcBorders>
            <w:shd w:fill="0F3D6B" w:val="clear"/>
            <w:tcMar>
              <w:top w:type="dxa" w:w="80"/>
              <w:left w:type="dxa" w:w="100"/>
              <w:bottom w:type="dxa" w:w="80"/>
              <w:right w:type="dxa" w:w="100"/>
            </w:tcMar>
            <w:vAlign w:val="center"/>
          </w:tcPr>
          <w:p>
            <w:pPr>
              <w:spacing w:after="20" w:before="20"/>
              <w:jc w:val="center"/>
            </w:pPr>
            <w:r>
              <w:rPr>
                <w:rFonts w:ascii="Arial" w:cs="Arial" w:eastAsia="Arial" w:hAnsi="Arial"/>
                <w:b/>
                <w:bCs/>
                <w:i w:val="false"/>
                <w:iCs w:val="false"/>
                <w:color w:val="FFFFFF"/>
                <w:sz w:val="18"/>
                <w:szCs w:val="18"/>
              </w:rPr>
              <w:t xml:space="preserve">L</w:t>
            </w:r>
          </w:p>
        </w:tc>
        <w:tc>
          <w:tcPr>
            <w:tcW w:type="dxa" w:w="2000"/>
            <w:tcBorders>
              <w:top w:val="single" w:color="C5D0DC" w:sz="4"/>
              <w:left w:val="single" w:color="C5D0DC" w:sz="4"/>
              <w:bottom w:val="single" w:color="C5D0DC" w:sz="4"/>
              <w:right w:val="single" w:color="C5D0DC" w:sz="4"/>
            </w:tcBorders>
            <w:shd w:fill="0F3D6B" w:val="clear"/>
            <w:tcMar>
              <w:top w:type="dxa" w:w="80"/>
              <w:left w:type="dxa" w:w="100"/>
              <w:bottom w:type="dxa" w:w="80"/>
              <w:right w:type="dxa" w:w="100"/>
            </w:tcMar>
            <w:vAlign w:val="center"/>
          </w:tcPr>
          <w:p>
            <w:pPr>
              <w:spacing w:after="20" w:before="20"/>
              <w:jc w:val="left"/>
            </w:pPr>
            <w:r>
              <w:rPr>
                <w:rFonts w:ascii="Arial" w:cs="Arial" w:eastAsia="Arial" w:hAnsi="Arial"/>
                <w:b/>
                <w:bCs/>
                <w:i w:val="false"/>
                <w:iCs w:val="false"/>
                <w:color w:val="FFFFFF"/>
                <w:sz w:val="18"/>
                <w:szCs w:val="18"/>
              </w:rPr>
              <w:t xml:space="preserve">English name</w:t>
            </w:r>
          </w:p>
        </w:tc>
        <w:tc>
          <w:tcPr>
            <w:tcW w:type="dxa" w:w="2200"/>
            <w:tcBorders>
              <w:top w:val="single" w:color="C5D0DC" w:sz="4"/>
              <w:left w:val="single" w:color="C5D0DC" w:sz="4"/>
              <w:bottom w:val="single" w:color="C5D0DC" w:sz="4"/>
              <w:right w:val="single" w:color="C5D0DC" w:sz="4"/>
            </w:tcBorders>
            <w:shd w:fill="0F3D6B" w:val="clear"/>
            <w:tcMar>
              <w:top w:type="dxa" w:w="80"/>
              <w:left w:type="dxa" w:w="100"/>
              <w:bottom w:type="dxa" w:w="80"/>
              <w:right w:type="dxa" w:w="100"/>
            </w:tcMar>
            <w:vAlign w:val="center"/>
          </w:tcPr>
          <w:p>
            <w:pPr>
              <w:spacing w:after="20" w:before="20"/>
              <w:jc w:val="left"/>
            </w:pPr>
            <w:r>
              <w:rPr>
                <w:rFonts w:ascii="Arial" w:cs="Arial" w:eastAsia="Arial" w:hAnsi="Arial"/>
                <w:b/>
                <w:bCs/>
                <w:i w:val="false"/>
                <w:iCs w:val="false"/>
                <w:color w:val="FFFFFF"/>
                <w:sz w:val="18"/>
                <w:szCs w:val="18"/>
              </w:rPr>
              <w:t xml:space="preserve">Chinese name</w:t>
            </w:r>
          </w:p>
        </w:tc>
        <w:tc>
          <w:tcPr>
            <w:tcW w:type="dxa" w:w="1600"/>
            <w:tcBorders>
              <w:top w:val="single" w:color="C5D0DC" w:sz="4"/>
              <w:left w:val="single" w:color="C5D0DC" w:sz="4"/>
              <w:bottom w:val="single" w:color="C5D0DC" w:sz="4"/>
              <w:right w:val="single" w:color="C5D0DC" w:sz="4"/>
            </w:tcBorders>
            <w:shd w:fill="0F3D6B" w:val="clear"/>
            <w:tcMar>
              <w:top w:type="dxa" w:w="80"/>
              <w:left w:type="dxa" w:w="100"/>
              <w:bottom w:type="dxa" w:w="80"/>
              <w:right w:type="dxa" w:w="100"/>
            </w:tcMar>
            <w:vAlign w:val="center"/>
          </w:tcPr>
          <w:p>
            <w:pPr>
              <w:spacing w:after="20" w:before="20"/>
              <w:jc w:val="left"/>
            </w:pPr>
            <w:r>
              <w:rPr>
                <w:rFonts w:ascii="Arial" w:cs="Arial" w:eastAsia="Arial" w:hAnsi="Arial"/>
                <w:b/>
                <w:bCs/>
                <w:i w:val="false"/>
                <w:iCs w:val="false"/>
                <w:color w:val="FFFFFF"/>
                <w:sz w:val="18"/>
                <w:szCs w:val="18"/>
              </w:rPr>
              <w:t xml:space="preserve">PDU</w:t>
            </w:r>
          </w:p>
        </w:tc>
        <w:tc>
          <w:tcPr>
            <w:tcW w:type="dxa" w:w="2938"/>
            <w:tcBorders>
              <w:top w:val="single" w:color="C5D0DC" w:sz="4"/>
              <w:left w:val="single" w:color="C5D0DC" w:sz="4"/>
              <w:bottom w:val="single" w:color="C5D0DC" w:sz="4"/>
              <w:right w:val="single" w:color="C5D0DC" w:sz="4"/>
            </w:tcBorders>
            <w:shd w:fill="0F3D6B" w:val="clear"/>
            <w:tcMar>
              <w:top w:type="dxa" w:w="80"/>
              <w:left w:type="dxa" w:w="100"/>
              <w:bottom w:type="dxa" w:w="80"/>
              <w:right w:type="dxa" w:w="100"/>
            </w:tcMar>
            <w:vAlign w:val="center"/>
          </w:tcPr>
          <w:p>
            <w:pPr>
              <w:spacing w:after="20" w:before="20"/>
              <w:jc w:val="left"/>
            </w:pPr>
            <w:r>
              <w:rPr>
                <w:rFonts w:ascii="Arial" w:cs="Arial" w:eastAsia="Arial" w:hAnsi="Arial"/>
                <w:b/>
                <w:bCs/>
                <w:i w:val="false"/>
                <w:iCs w:val="false"/>
                <w:color w:val="FFFFFF"/>
                <w:sz w:val="18"/>
                <w:szCs w:val="18"/>
              </w:rPr>
              <w:t xml:space="preserve">One example (protocol / device)</w:t>
            </w:r>
          </w:p>
        </w:tc>
      </w:tr>
      <w:tr>
        <w:tc>
          <w:tcPr>
            <w:tcW w:type="dxa" w:w="900"/>
            <w:tcBorders>
              <w:top w:val="single" w:color="C5D0DC" w:sz="4"/>
              <w:left w:val="single" w:color="C5D0DC" w:sz="4"/>
              <w:bottom w:val="single" w:color="C5D0DC" w:sz="4"/>
              <w:right w:val="single" w:color="C5D0DC" w:sz="4"/>
            </w:tcBorders>
            <w:shd w:fill="EEF4FA" w:val="clear"/>
            <w:tcMar>
              <w:top w:type="dxa" w:w="80"/>
              <w:left w:type="dxa" w:w="100"/>
              <w:bottom w:type="dxa" w:w="80"/>
              <w:right w:type="dxa" w:w="100"/>
            </w:tcMar>
            <w:vAlign w:val="center"/>
          </w:tcPr>
          <w:p>
            <w:pPr>
              <w:spacing w:after="20" w:before="20"/>
              <w:jc w:val="center"/>
            </w:pPr>
            <w:r>
              <w:rPr>
                <w:rFonts w:ascii="Arial" w:cs="Arial" w:eastAsia="Arial" w:hAnsi="Arial"/>
                <w:b/>
                <w:bCs/>
                <w:i w:val="false"/>
                <w:iCs w:val="false"/>
                <w:color w:val="222222"/>
                <w:sz w:val="18"/>
                <w:szCs w:val="18"/>
              </w:rPr>
              <w:t xml:space="preserve">7</w:t>
            </w:r>
          </w:p>
        </w:tc>
        <w:tc>
          <w:tcPr>
            <w:tcW w:type="dxa" w:w="2000"/>
            <w:tcBorders>
              <w:top w:val="single" w:color="C5D0DC" w:sz="4"/>
              <w:left w:val="single" w:color="C5D0DC" w:sz="4"/>
              <w:bottom w:val="single" w:color="C5D0DC" w:sz="4"/>
              <w:right w:val="single" w:color="C5D0DC" w:sz="4"/>
            </w:tcBorders>
            <w:shd w:fill="EEF4FA"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Application</w:t>
            </w:r>
          </w:p>
        </w:tc>
        <w:tc>
          <w:tcPr>
            <w:tcW w:type="dxa" w:w="2200"/>
            <w:tcBorders>
              <w:top w:val="single" w:color="C5D0DC" w:sz="4"/>
              <w:left w:val="single" w:color="C5D0DC" w:sz="4"/>
              <w:bottom w:val="single" w:color="C5D0DC" w:sz="4"/>
              <w:right w:val="single" w:color="C5D0DC" w:sz="4"/>
            </w:tcBorders>
            <w:shd w:fill="EEF4FA"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應用層</w:t>
            </w:r>
          </w:p>
        </w:tc>
        <w:tc>
          <w:tcPr>
            <w:tcW w:type="dxa" w:w="1600"/>
            <w:tcBorders>
              <w:top w:val="single" w:color="C5D0DC" w:sz="4"/>
              <w:left w:val="single" w:color="C5D0DC" w:sz="4"/>
              <w:bottom w:val="single" w:color="C5D0DC" w:sz="4"/>
              <w:right w:val="single" w:color="C5D0DC" w:sz="4"/>
            </w:tcBorders>
            <w:shd w:fill="EEF4FA"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Data</w:t>
            </w:r>
          </w:p>
        </w:tc>
        <w:tc>
          <w:tcPr>
            <w:tcW w:type="dxa" w:w="2938"/>
            <w:tcBorders>
              <w:top w:val="single" w:color="C5D0DC" w:sz="4"/>
              <w:left w:val="single" w:color="C5D0DC" w:sz="4"/>
              <w:bottom w:val="single" w:color="C5D0DC" w:sz="4"/>
              <w:right w:val="single" w:color="C5D0DC" w:sz="4"/>
            </w:tcBorders>
            <w:shd w:fill="EEF4FA"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HTTP / HTTPS / DNS</w:t>
            </w:r>
          </w:p>
        </w:tc>
      </w:tr>
      <w:tr>
        <w:tc>
          <w:tcPr>
            <w:tcW w:type="dxa" w:w="900"/>
            <w:tcBorders>
              <w:top w:val="single" w:color="C5D0DC" w:sz="4"/>
              <w:left w:val="single" w:color="C5D0DC" w:sz="4"/>
              <w:bottom w:val="single" w:color="C5D0DC" w:sz="4"/>
              <w:right w:val="single" w:color="C5D0DC" w:sz="4"/>
            </w:tcBorders>
            <w:shd w:fill="F4F7FB" w:val="clear"/>
            <w:tcMar>
              <w:top w:type="dxa" w:w="80"/>
              <w:left w:type="dxa" w:w="100"/>
              <w:bottom w:type="dxa" w:w="80"/>
              <w:right w:type="dxa" w:w="100"/>
            </w:tcMar>
            <w:vAlign w:val="center"/>
          </w:tcPr>
          <w:p>
            <w:pPr>
              <w:spacing w:after="20" w:before="20"/>
              <w:jc w:val="center"/>
            </w:pPr>
            <w:r>
              <w:rPr>
                <w:rFonts w:ascii="Arial" w:cs="Arial" w:eastAsia="Arial" w:hAnsi="Arial"/>
                <w:b/>
                <w:bCs/>
                <w:i w:val="false"/>
                <w:iCs w:val="false"/>
                <w:color w:val="222222"/>
                <w:sz w:val="18"/>
                <w:szCs w:val="18"/>
              </w:rPr>
              <w:t xml:space="preserve">6</w:t>
            </w:r>
          </w:p>
        </w:tc>
        <w:tc>
          <w:tcPr>
            <w:tcW w:type="dxa" w:w="2000"/>
            <w:tcBorders>
              <w:top w:val="single" w:color="C5D0DC" w:sz="4"/>
              <w:left w:val="single" w:color="C5D0DC" w:sz="4"/>
              <w:bottom w:val="single" w:color="C5D0DC" w:sz="4"/>
              <w:right w:val="single" w:color="C5D0DC" w:sz="4"/>
            </w:tcBorders>
            <w:shd w:fill="F4F7FB"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
            </w:r>
          </w:p>
        </w:tc>
        <w:tc>
          <w:tcPr>
            <w:tcW w:type="dxa" w:w="2200"/>
            <w:tcBorders>
              <w:top w:val="single" w:color="C5D0DC" w:sz="4"/>
              <w:left w:val="single" w:color="C5D0DC" w:sz="4"/>
              <w:bottom w:val="single" w:color="C5D0DC" w:sz="4"/>
              <w:right w:val="single" w:color="C5D0DC" w:sz="4"/>
            </w:tcBorders>
            <w:shd w:fill="F4F7FB"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表達層</w:t>
            </w:r>
          </w:p>
        </w:tc>
        <w:tc>
          <w:tcPr>
            <w:tcW w:type="dxa" w:w="1600"/>
            <w:tcBorders>
              <w:top w:val="single" w:color="C5D0DC" w:sz="4"/>
              <w:left w:val="single" w:color="C5D0DC" w:sz="4"/>
              <w:bottom w:val="single" w:color="C5D0DC" w:sz="4"/>
              <w:right w:val="single" w:color="C5D0DC" w:sz="4"/>
            </w:tcBorders>
            <w:shd w:fill="F4F7FB"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
            </w:r>
          </w:p>
        </w:tc>
        <w:tc>
          <w:tcPr>
            <w:tcW w:type="dxa" w:w="2938"/>
            <w:tcBorders>
              <w:top w:val="single" w:color="C5D0DC" w:sz="4"/>
              <w:left w:val="single" w:color="C5D0DC" w:sz="4"/>
              <w:bottom w:val="single" w:color="C5D0DC" w:sz="4"/>
              <w:right w:val="single" w:color="C5D0DC" w:sz="4"/>
            </w:tcBorders>
            <w:shd w:fill="F4F7FB"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
            </w:r>
          </w:p>
        </w:tc>
      </w:tr>
      <w:tr>
        <w:tc>
          <w:tcPr>
            <w:tcW w:type="dxa" w:w="900"/>
            <w:tcBorders>
              <w:top w:val="single" w:color="C5D0DC" w:sz="4"/>
              <w:left w:val="single" w:color="C5D0DC" w:sz="4"/>
              <w:bottom w:val="single" w:color="C5D0DC" w:sz="4"/>
              <w:right w:val="single" w:color="C5D0DC" w:sz="4"/>
            </w:tcBorders>
            <w:shd w:fill="FFFFFF" w:val="clear"/>
            <w:tcMar>
              <w:top w:type="dxa" w:w="80"/>
              <w:left w:type="dxa" w:w="100"/>
              <w:bottom w:type="dxa" w:w="80"/>
              <w:right w:type="dxa" w:w="100"/>
            </w:tcMar>
            <w:vAlign w:val="center"/>
          </w:tcPr>
          <w:p>
            <w:pPr>
              <w:spacing w:after="20" w:before="20"/>
              <w:jc w:val="center"/>
            </w:pPr>
            <w:r>
              <w:rPr>
                <w:rFonts w:ascii="Arial" w:cs="Arial" w:eastAsia="Arial" w:hAnsi="Arial"/>
                <w:b/>
                <w:bCs/>
                <w:i w:val="false"/>
                <w:iCs w:val="false"/>
                <w:color w:val="222222"/>
                <w:sz w:val="18"/>
                <w:szCs w:val="18"/>
              </w:rPr>
              <w:t xml:space="preserve">5</w:t>
            </w:r>
          </w:p>
        </w:tc>
        <w:tc>
          <w:tcPr>
            <w:tcW w:type="dxa" w:w="2000"/>
            <w:tcBorders>
              <w:top w:val="single" w:color="C5D0DC" w:sz="4"/>
              <w:left w:val="single" w:color="C5D0DC" w:sz="4"/>
              <w:bottom w:val="single" w:color="C5D0DC" w:sz="4"/>
              <w:right w:val="single" w:color="C5D0DC" w:sz="4"/>
            </w:tcBorders>
            <w:shd w:fill="FFFFFF"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
            </w:r>
          </w:p>
        </w:tc>
        <w:tc>
          <w:tcPr>
            <w:tcW w:type="dxa" w:w="2200"/>
            <w:tcBorders>
              <w:top w:val="single" w:color="C5D0DC" w:sz="4"/>
              <w:left w:val="single" w:color="C5D0DC" w:sz="4"/>
              <w:bottom w:val="single" w:color="C5D0DC" w:sz="4"/>
              <w:right w:val="single" w:color="C5D0DC" w:sz="4"/>
            </w:tcBorders>
            <w:shd w:fill="FFFFFF"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
            </w:r>
          </w:p>
        </w:tc>
        <w:tc>
          <w:tcPr>
            <w:tcW w:type="dxa" w:w="1600"/>
            <w:tcBorders>
              <w:top w:val="single" w:color="C5D0DC" w:sz="4"/>
              <w:left w:val="single" w:color="C5D0DC" w:sz="4"/>
              <w:bottom w:val="single" w:color="C5D0DC" w:sz="4"/>
              <w:right w:val="single" w:color="C5D0DC" w:sz="4"/>
            </w:tcBorders>
            <w:shd w:fill="FFFFFF"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Data</w:t>
            </w:r>
          </w:p>
        </w:tc>
        <w:tc>
          <w:tcPr>
            <w:tcW w:type="dxa" w:w="2938"/>
            <w:tcBorders>
              <w:top w:val="single" w:color="C5D0DC" w:sz="4"/>
              <w:left w:val="single" w:color="C5D0DC" w:sz="4"/>
              <w:bottom w:val="single" w:color="C5D0DC" w:sz="4"/>
              <w:right w:val="single" w:color="C5D0DC" w:sz="4"/>
            </w:tcBorders>
            <w:shd w:fill="FFFFFF"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
            </w:r>
          </w:p>
        </w:tc>
      </w:tr>
      <w:tr>
        <w:tc>
          <w:tcPr>
            <w:tcW w:type="dxa" w:w="900"/>
            <w:tcBorders>
              <w:top w:val="single" w:color="C5D0DC" w:sz="4"/>
              <w:left w:val="single" w:color="C5D0DC" w:sz="4"/>
              <w:bottom w:val="single" w:color="C5D0DC" w:sz="4"/>
              <w:right w:val="single" w:color="C5D0DC" w:sz="4"/>
            </w:tcBorders>
            <w:shd w:fill="F4F7FB" w:val="clear"/>
            <w:tcMar>
              <w:top w:type="dxa" w:w="80"/>
              <w:left w:type="dxa" w:w="100"/>
              <w:bottom w:type="dxa" w:w="80"/>
              <w:right w:type="dxa" w:w="100"/>
            </w:tcMar>
            <w:vAlign w:val="center"/>
          </w:tcPr>
          <w:p>
            <w:pPr>
              <w:spacing w:after="20" w:before="20"/>
              <w:jc w:val="center"/>
            </w:pPr>
            <w:r>
              <w:rPr>
                <w:rFonts w:ascii="Arial" w:cs="Arial" w:eastAsia="Arial" w:hAnsi="Arial"/>
                <w:b/>
                <w:bCs/>
                <w:i w:val="false"/>
                <w:iCs w:val="false"/>
                <w:color w:val="222222"/>
                <w:sz w:val="18"/>
                <w:szCs w:val="18"/>
              </w:rPr>
              <w:t xml:space="preserve">4</w:t>
            </w:r>
          </w:p>
        </w:tc>
        <w:tc>
          <w:tcPr>
            <w:tcW w:type="dxa" w:w="2000"/>
            <w:tcBorders>
              <w:top w:val="single" w:color="C5D0DC" w:sz="4"/>
              <w:left w:val="single" w:color="C5D0DC" w:sz="4"/>
              <w:bottom w:val="single" w:color="C5D0DC" w:sz="4"/>
              <w:right w:val="single" w:color="C5D0DC" w:sz="4"/>
            </w:tcBorders>
            <w:shd w:fill="F4F7FB"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
            </w:r>
          </w:p>
        </w:tc>
        <w:tc>
          <w:tcPr>
            <w:tcW w:type="dxa" w:w="2200"/>
            <w:tcBorders>
              <w:top w:val="single" w:color="C5D0DC" w:sz="4"/>
              <w:left w:val="single" w:color="C5D0DC" w:sz="4"/>
              <w:bottom w:val="single" w:color="C5D0DC" w:sz="4"/>
              <w:right w:val="single" w:color="C5D0DC" w:sz="4"/>
            </w:tcBorders>
            <w:shd w:fill="F4F7FB"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傳送層</w:t>
            </w:r>
          </w:p>
        </w:tc>
        <w:tc>
          <w:tcPr>
            <w:tcW w:type="dxa" w:w="1600"/>
            <w:tcBorders>
              <w:top w:val="single" w:color="C5D0DC" w:sz="4"/>
              <w:left w:val="single" w:color="C5D0DC" w:sz="4"/>
              <w:bottom w:val="single" w:color="C5D0DC" w:sz="4"/>
              <w:right w:val="single" w:color="C5D0DC" w:sz="4"/>
            </w:tcBorders>
            <w:shd w:fill="F4F7FB"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
            </w:r>
          </w:p>
        </w:tc>
        <w:tc>
          <w:tcPr>
            <w:tcW w:type="dxa" w:w="2938"/>
            <w:tcBorders>
              <w:top w:val="single" w:color="C5D0DC" w:sz="4"/>
              <w:left w:val="single" w:color="C5D0DC" w:sz="4"/>
              <w:bottom w:val="single" w:color="C5D0DC" w:sz="4"/>
              <w:right w:val="single" w:color="C5D0DC" w:sz="4"/>
            </w:tcBorders>
            <w:shd w:fill="F4F7FB"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TCP / UDP</w:t>
            </w:r>
          </w:p>
        </w:tc>
      </w:tr>
      <w:tr>
        <w:tc>
          <w:tcPr>
            <w:tcW w:type="dxa" w:w="900"/>
            <w:tcBorders>
              <w:top w:val="single" w:color="C5D0DC" w:sz="4"/>
              <w:left w:val="single" w:color="C5D0DC" w:sz="4"/>
              <w:bottom w:val="single" w:color="C5D0DC" w:sz="4"/>
              <w:right w:val="single" w:color="C5D0DC" w:sz="4"/>
            </w:tcBorders>
            <w:shd w:fill="FFFFFF" w:val="clear"/>
            <w:tcMar>
              <w:top w:type="dxa" w:w="80"/>
              <w:left w:type="dxa" w:w="100"/>
              <w:bottom w:type="dxa" w:w="80"/>
              <w:right w:type="dxa" w:w="100"/>
            </w:tcMar>
            <w:vAlign w:val="center"/>
          </w:tcPr>
          <w:p>
            <w:pPr>
              <w:spacing w:after="20" w:before="20"/>
              <w:jc w:val="center"/>
            </w:pPr>
            <w:r>
              <w:rPr>
                <w:rFonts w:ascii="Arial" w:cs="Arial" w:eastAsia="Arial" w:hAnsi="Arial"/>
                <w:b/>
                <w:bCs/>
                <w:i w:val="false"/>
                <w:iCs w:val="false"/>
                <w:color w:val="222222"/>
                <w:sz w:val="18"/>
                <w:szCs w:val="18"/>
              </w:rPr>
              <w:t xml:space="preserve">3</w:t>
            </w:r>
          </w:p>
        </w:tc>
        <w:tc>
          <w:tcPr>
            <w:tcW w:type="dxa" w:w="2000"/>
            <w:tcBorders>
              <w:top w:val="single" w:color="C5D0DC" w:sz="4"/>
              <w:left w:val="single" w:color="C5D0DC" w:sz="4"/>
              <w:bottom w:val="single" w:color="C5D0DC" w:sz="4"/>
              <w:right w:val="single" w:color="C5D0DC" w:sz="4"/>
            </w:tcBorders>
            <w:shd w:fill="FFFFFF"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Network</w:t>
            </w:r>
          </w:p>
        </w:tc>
        <w:tc>
          <w:tcPr>
            <w:tcW w:type="dxa" w:w="2200"/>
            <w:tcBorders>
              <w:top w:val="single" w:color="C5D0DC" w:sz="4"/>
              <w:left w:val="single" w:color="C5D0DC" w:sz="4"/>
              <w:bottom w:val="single" w:color="C5D0DC" w:sz="4"/>
              <w:right w:val="single" w:color="C5D0DC" w:sz="4"/>
            </w:tcBorders>
            <w:shd w:fill="FFFFFF"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
            </w:r>
          </w:p>
        </w:tc>
        <w:tc>
          <w:tcPr>
            <w:tcW w:type="dxa" w:w="1600"/>
            <w:tcBorders>
              <w:top w:val="single" w:color="C5D0DC" w:sz="4"/>
              <w:left w:val="single" w:color="C5D0DC" w:sz="4"/>
              <w:bottom w:val="single" w:color="C5D0DC" w:sz="4"/>
              <w:right w:val="single" w:color="C5D0DC" w:sz="4"/>
            </w:tcBorders>
            <w:shd w:fill="FFFFFF"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
            </w:r>
          </w:p>
        </w:tc>
        <w:tc>
          <w:tcPr>
            <w:tcW w:type="dxa" w:w="2938"/>
            <w:tcBorders>
              <w:top w:val="single" w:color="C5D0DC" w:sz="4"/>
              <w:left w:val="single" w:color="C5D0DC" w:sz="4"/>
              <w:bottom w:val="single" w:color="C5D0DC" w:sz="4"/>
              <w:right w:val="single" w:color="C5D0DC" w:sz="4"/>
            </w:tcBorders>
            <w:shd w:fill="FFFFFF"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
            </w:r>
          </w:p>
        </w:tc>
      </w:tr>
      <w:tr>
        <w:tc>
          <w:tcPr>
            <w:tcW w:type="dxa" w:w="900"/>
            <w:tcBorders>
              <w:top w:val="single" w:color="C5D0DC" w:sz="4"/>
              <w:left w:val="single" w:color="C5D0DC" w:sz="4"/>
              <w:bottom w:val="single" w:color="C5D0DC" w:sz="4"/>
              <w:right w:val="single" w:color="C5D0DC" w:sz="4"/>
            </w:tcBorders>
            <w:shd w:fill="F4F7FB" w:val="clear"/>
            <w:tcMar>
              <w:top w:type="dxa" w:w="80"/>
              <w:left w:type="dxa" w:w="100"/>
              <w:bottom w:type="dxa" w:w="80"/>
              <w:right w:type="dxa" w:w="100"/>
            </w:tcMar>
            <w:vAlign w:val="center"/>
          </w:tcPr>
          <w:p>
            <w:pPr>
              <w:spacing w:after="20" w:before="20"/>
              <w:jc w:val="center"/>
            </w:pPr>
            <w:r>
              <w:rPr>
                <w:rFonts w:ascii="Arial" w:cs="Arial" w:eastAsia="Arial" w:hAnsi="Arial"/>
                <w:b/>
                <w:bCs/>
                <w:i w:val="false"/>
                <w:iCs w:val="false"/>
                <w:color w:val="222222"/>
                <w:sz w:val="18"/>
                <w:szCs w:val="18"/>
              </w:rPr>
              <w:t xml:space="preserve">2</w:t>
            </w:r>
          </w:p>
        </w:tc>
        <w:tc>
          <w:tcPr>
            <w:tcW w:type="dxa" w:w="2000"/>
            <w:tcBorders>
              <w:top w:val="single" w:color="C5D0DC" w:sz="4"/>
              <w:left w:val="single" w:color="C5D0DC" w:sz="4"/>
              <w:bottom w:val="single" w:color="C5D0DC" w:sz="4"/>
              <w:right w:val="single" w:color="C5D0DC" w:sz="4"/>
            </w:tcBorders>
            <w:shd w:fill="F4F7FB"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
            </w:r>
          </w:p>
        </w:tc>
        <w:tc>
          <w:tcPr>
            <w:tcW w:type="dxa" w:w="2200"/>
            <w:tcBorders>
              <w:top w:val="single" w:color="C5D0DC" w:sz="4"/>
              <w:left w:val="single" w:color="C5D0DC" w:sz="4"/>
              <w:bottom w:val="single" w:color="C5D0DC" w:sz="4"/>
              <w:right w:val="single" w:color="C5D0DC" w:sz="4"/>
            </w:tcBorders>
            <w:shd w:fill="F4F7FB"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數據鏈路層</w:t>
            </w:r>
          </w:p>
        </w:tc>
        <w:tc>
          <w:tcPr>
            <w:tcW w:type="dxa" w:w="1600"/>
            <w:tcBorders>
              <w:top w:val="single" w:color="C5D0DC" w:sz="4"/>
              <w:left w:val="single" w:color="C5D0DC" w:sz="4"/>
              <w:bottom w:val="single" w:color="C5D0DC" w:sz="4"/>
              <w:right w:val="single" w:color="C5D0DC" w:sz="4"/>
            </w:tcBorders>
            <w:shd w:fill="F4F7FB"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
            </w:r>
          </w:p>
        </w:tc>
        <w:tc>
          <w:tcPr>
            <w:tcW w:type="dxa" w:w="2938"/>
            <w:tcBorders>
              <w:top w:val="single" w:color="C5D0DC" w:sz="4"/>
              <w:left w:val="single" w:color="C5D0DC" w:sz="4"/>
              <w:bottom w:val="single" w:color="C5D0DC" w:sz="4"/>
              <w:right w:val="single" w:color="C5D0DC" w:sz="4"/>
            </w:tcBorders>
            <w:shd w:fill="F4F7FB"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
            </w:r>
          </w:p>
        </w:tc>
      </w:tr>
      <w:tr>
        <w:tc>
          <w:tcPr>
            <w:tcW w:type="dxa" w:w="900"/>
            <w:tcBorders>
              <w:top w:val="single" w:color="C5D0DC" w:sz="4"/>
              <w:left w:val="single" w:color="C5D0DC" w:sz="4"/>
              <w:bottom w:val="single" w:color="C5D0DC" w:sz="4"/>
              <w:right w:val="single" w:color="C5D0DC" w:sz="4"/>
            </w:tcBorders>
            <w:shd w:fill="FFFFFF" w:val="clear"/>
            <w:tcMar>
              <w:top w:type="dxa" w:w="80"/>
              <w:left w:type="dxa" w:w="100"/>
              <w:bottom w:type="dxa" w:w="80"/>
              <w:right w:type="dxa" w:w="100"/>
            </w:tcMar>
            <w:vAlign w:val="center"/>
          </w:tcPr>
          <w:p>
            <w:pPr>
              <w:spacing w:after="20" w:before="20"/>
              <w:jc w:val="center"/>
            </w:pPr>
            <w:r>
              <w:rPr>
                <w:rFonts w:ascii="Arial" w:cs="Arial" w:eastAsia="Arial" w:hAnsi="Arial"/>
                <w:b/>
                <w:bCs/>
                <w:i w:val="false"/>
                <w:iCs w:val="false"/>
                <w:color w:val="222222"/>
                <w:sz w:val="18"/>
                <w:szCs w:val="18"/>
              </w:rPr>
              <w:t xml:space="preserve">1</w:t>
            </w:r>
          </w:p>
        </w:tc>
        <w:tc>
          <w:tcPr>
            <w:tcW w:type="dxa" w:w="2000"/>
            <w:tcBorders>
              <w:top w:val="single" w:color="C5D0DC" w:sz="4"/>
              <w:left w:val="single" w:color="C5D0DC" w:sz="4"/>
              <w:bottom w:val="single" w:color="C5D0DC" w:sz="4"/>
              <w:right w:val="single" w:color="C5D0DC" w:sz="4"/>
            </w:tcBorders>
            <w:shd w:fill="FFFFFF"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
            </w:r>
          </w:p>
        </w:tc>
        <w:tc>
          <w:tcPr>
            <w:tcW w:type="dxa" w:w="2200"/>
            <w:tcBorders>
              <w:top w:val="single" w:color="C5D0DC" w:sz="4"/>
              <w:left w:val="single" w:color="C5D0DC" w:sz="4"/>
              <w:bottom w:val="single" w:color="C5D0DC" w:sz="4"/>
              <w:right w:val="single" w:color="C5D0DC" w:sz="4"/>
            </w:tcBorders>
            <w:shd w:fill="FFFFFF"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實體層</w:t>
            </w:r>
          </w:p>
        </w:tc>
        <w:tc>
          <w:tcPr>
            <w:tcW w:type="dxa" w:w="1600"/>
            <w:tcBorders>
              <w:top w:val="single" w:color="C5D0DC" w:sz="4"/>
              <w:left w:val="single" w:color="C5D0DC" w:sz="4"/>
              <w:bottom w:val="single" w:color="C5D0DC" w:sz="4"/>
              <w:right w:val="single" w:color="C5D0DC" w:sz="4"/>
            </w:tcBorders>
            <w:shd w:fill="FFFFFF"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Bits</w:t>
            </w:r>
          </w:p>
        </w:tc>
        <w:tc>
          <w:tcPr>
            <w:tcW w:type="dxa" w:w="2938"/>
            <w:tcBorders>
              <w:top w:val="single" w:color="C5D0DC" w:sz="4"/>
              <w:left w:val="single" w:color="C5D0DC" w:sz="4"/>
              <w:bottom w:val="single" w:color="C5D0DC" w:sz="4"/>
              <w:right w:val="single" w:color="C5D0DC" w:sz="4"/>
            </w:tcBorders>
            <w:shd w:fill="FFFFFF"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
            </w:r>
          </w:p>
        </w:tc>
      </w:tr>
    </w:tbl>
    <w:p>
      <w:pPr>
        <w:pStyle w:val="Heading2"/>
        <w:spacing w:after="100" w:before="240"/>
      </w:pPr>
      <w:r>
        <w:rPr>
          <w:rFonts w:ascii="Arial" w:cs="Arial" w:eastAsia="Arial" w:hAnsi="Arial"/>
          <w:b/>
          <w:bCs/>
          <w:i w:val="false"/>
          <w:iCs w:val="false"/>
          <w:color w:val="2E7DBE"/>
          <w:sz w:val="26"/>
          <w:szCs w:val="26"/>
        </w:rPr>
        <w:t xml:space="preserve">Section D  ·  Bring-to-class ticket</w:t>
      </w:r>
    </w:p>
    <w:p>
      <w:pPr>
        <w:spacing w:after="80" w:before="60" w:line="276"/>
        <w:jc w:val="left"/>
      </w:pPr>
      <w:r>
        <w:rPr>
          <w:rFonts w:ascii="Arial" w:cs="Arial" w:eastAsia="Arial" w:hAnsi="Arial"/>
          <w:b w:val="false"/>
          <w:bCs w:val="false"/>
          <w:i w:val="false"/>
          <w:iCs w:val="false"/>
          <w:color w:val="222222"/>
          <w:sz w:val="22"/>
          <w:szCs w:val="22"/>
        </w:rPr>
        <w:t xml:space="preserve">Complete this sentence after you have looked at Packet Tracer or the OpenLabs explorer:</w:t>
      </w:r>
    </w:p>
    <w:p>
      <w:pPr>
        <w:spacing w:after="80" w:before="80" w:line="276"/>
        <w:jc w:val="left"/>
      </w:pPr>
      <w:r>
        <w:rPr>
          <w:rFonts w:ascii="Arial" w:cs="Arial" w:eastAsia="Arial" w:hAnsi="Arial"/>
          <w:b w:val="false"/>
          <w:bCs w:val="false"/>
          <w:i w:val="false"/>
          <w:iCs w:val="false"/>
          <w:color w:val="222222"/>
          <w:sz w:val="22"/>
          <w:szCs w:val="22"/>
        </w:rPr>
        <w:t xml:space="preserve">When a PC sends a web request, I saw the packet pick up a ____________________ header at Layer 4 and an ____________________ header at Layer 3.</w:t>
      </w:r>
    </w:p>
    <w:p>
      <w:pPr>
        <w:spacing w:after="40" w:before="80" w:line="276"/>
        <w:jc w:val="left"/>
      </w:pPr>
      <w:r>
        <w:rPr>
          <w:rFonts w:ascii="Arial" w:cs="Arial" w:eastAsia="Arial" w:hAnsi="Arial"/>
          <w:b w:val="false"/>
          <w:bCs w:val="false"/>
          <w:i w:val="false"/>
          <w:iCs w:val="false"/>
          <w:color w:val="222222"/>
          <w:sz w:val="22"/>
          <w:szCs w:val="22"/>
        </w:rPr>
        <w:t xml:space="preserve">One thing I am still unsure about (we will start the lesson from these sentences):</w:t>
      </w:r>
    </w:p>
    <w:p>
      <w:pPr>
        <w:spacing w:after="20" w:before="40" w:line="276"/>
        <w:jc w:val="left"/>
      </w:pPr>
      <w:r>
        <w:rPr>
          <w:rFonts w:ascii="Arial" w:cs="Arial" w:eastAsia="Arial" w:hAnsi="Arial"/>
          <w:b w:val="false"/>
          <w:bCs w:val="false"/>
          <w:i w:val="false"/>
          <w:iCs w:val="false"/>
          <w:color w:val="222222"/>
          <w:sz w:val="22"/>
          <w:szCs w:val="22"/>
        </w:rPr>
        <w:t xml:space="preserve">___________________________________________________________________________</w:t>
      </w:r>
    </w:p>
    <w:p>
      <w:pPr>
        <w:spacing w:after="20" w:before="20" w:line="276"/>
        <w:jc w:val="left"/>
      </w:pPr>
      <w:r>
        <w:rPr>
          <w:rFonts w:ascii="Arial" w:cs="Arial" w:eastAsia="Arial" w:hAnsi="Arial"/>
          <w:b w:val="false"/>
          <w:bCs w:val="false"/>
          <w:i w:val="false"/>
          <w:iCs w:val="false"/>
          <w:color w:val="222222"/>
          <w:sz w:val="22"/>
          <w:szCs w:val="22"/>
        </w:rPr>
        <w:t xml:space="preserve">___________________________________________________________________________</w:t>
      </w:r>
    </w:p>
    <w:p>
      <w:pPr>
        <w:spacing w:after="80" w:before="20" w:line="276"/>
        <w:jc w:val="left"/>
      </w:pPr>
      <w:r>
        <w:rPr>
          <w:rFonts w:ascii="Arial" w:cs="Arial" w:eastAsia="Arial" w:hAnsi="Arial"/>
          <w:b w:val="false"/>
          <w:bCs w:val="false"/>
          <w:i w:val="false"/>
          <w:iCs w:val="false"/>
          <w:color w:val="222222"/>
          <w:sz w:val="22"/>
          <w:szCs w:val="22"/>
        </w:rPr>
        <w:t xml:space="preserve">___________________________________________________________________________</w:t>
      </w:r>
    </w:p>
    <w:p>
      <w:pPr>
        <w:pStyle w:val="Heading3"/>
        <w:keepNext/>
        <w:spacing w:after="80" w:before="180"/>
      </w:pPr>
      <w:r>
        <w:rPr>
          <w:rFonts w:ascii="Arial" w:cs="Arial" w:eastAsia="Arial" w:hAnsi="Arial"/>
          <w:b/>
          <w:bCs/>
          <w:i w:val="false"/>
          <w:iCs w:val="false"/>
          <w:color w:val="0F3D6B"/>
          <w:sz w:val="22"/>
          <w:szCs w:val="22"/>
        </w:rPr>
        <w:t xml:space="preserve">Before-class checklist (tick)</w:t>
      </w:r>
    </w:p>
    <w:p>
      <w:pPr>
        <w:pStyle w:val="ListParagraph"/>
        <w:numPr>
          <w:ilvl w:val="0"/>
          <w:numId w:val="2"/>
        </w:numPr>
        <w:spacing w:after="40" w:before="40" w:line="276"/>
      </w:pPr>
      <w:r>
        <w:rPr>
          <w:rFonts w:ascii="Arial" w:cs="Arial" w:eastAsia="Arial" w:hAnsi="Arial"/>
          <w:b w:val="false"/>
          <w:bCs w:val="false"/>
          <w:i w:val="false"/>
          <w:iCs w:val="false"/>
          <w:color w:val="222222"/>
          <w:sz w:val="22"/>
          <w:szCs w:val="22"/>
        </w:rPr>
        <w:t xml:space="preserve">I watched the PowerCert OSI video (about 8–10 minutes).</w:t>
      </w:r>
    </w:p>
    <w:p>
      <w:pPr>
        <w:pStyle w:val="ListParagraph"/>
        <w:numPr>
          <w:ilvl w:val="0"/>
          <w:numId w:val="2"/>
        </w:numPr>
        <w:spacing w:after="40" w:before="40" w:line="276"/>
      </w:pPr>
      <w:r>
        <w:rPr>
          <w:rFonts w:ascii="Arial" w:cs="Arial" w:eastAsia="Arial" w:hAnsi="Arial"/>
          <w:b w:val="false"/>
          <w:bCs w:val="false"/>
          <w:i w:val="false"/>
          <w:iCs w:val="false"/>
          <w:color w:val="222222"/>
          <w:sz w:val="22"/>
          <w:szCs w:val="22"/>
        </w:rPr>
        <w:t xml:space="preserve">I read the Cloudflare “What is the OSI Model?” page.</w:t>
      </w:r>
    </w:p>
    <w:p>
      <w:pPr>
        <w:pStyle w:val="ListParagraph"/>
        <w:numPr>
          <w:ilvl w:val="0"/>
          <w:numId w:val="2"/>
        </w:numPr>
        <w:spacing w:after="40" w:before="40" w:line="276"/>
      </w:pPr>
      <w:r>
        <w:rPr>
          <w:rFonts w:ascii="Arial" w:cs="Arial" w:eastAsia="Arial" w:hAnsi="Arial"/>
          <w:b w:val="false"/>
          <w:bCs w:val="false"/>
          <w:i w:val="false"/>
          <w:iCs w:val="false"/>
          <w:color w:val="222222"/>
          <w:sz w:val="22"/>
          <w:szCs w:val="22"/>
        </w:rPr>
        <w:t xml:space="preserve">I completed Sections A, B and C without looking at the answer key.</w:t>
      </w:r>
    </w:p>
    <w:p>
      <w:pPr>
        <w:pStyle w:val="ListParagraph"/>
        <w:numPr>
          <w:ilvl w:val="0"/>
          <w:numId w:val="2"/>
        </w:numPr>
        <w:spacing w:after="40" w:before="40" w:line="276"/>
      </w:pPr>
      <w:r>
        <w:rPr>
          <w:rFonts w:ascii="Arial" w:cs="Arial" w:eastAsia="Arial" w:hAnsi="Arial"/>
          <w:b w:val="false"/>
          <w:bCs w:val="false"/>
          <w:i w:val="false"/>
          <w:iCs w:val="false"/>
          <w:color w:val="222222"/>
          <w:sz w:val="22"/>
          <w:szCs w:val="22"/>
        </w:rPr>
        <w:t xml:space="preserve">I opened Packet Tracer Simulation mode, or the OpenLabs explorer, or watched the walk-through.</w:t>
      </w:r>
    </w:p>
    <w:p>
      <w:pPr>
        <w:pStyle w:val="ListParagraph"/>
        <w:numPr>
          <w:ilvl w:val="0"/>
          <w:numId w:val="2"/>
        </w:numPr>
        <w:spacing w:after="40" w:before="40" w:line="276"/>
      </w:pPr>
      <w:r>
        <w:rPr>
          <w:rFonts w:ascii="Arial" w:cs="Arial" w:eastAsia="Arial" w:hAnsi="Arial"/>
          <w:b w:val="false"/>
          <w:bCs w:val="false"/>
          <w:i w:val="false"/>
          <w:iCs w:val="false"/>
          <w:color w:val="222222"/>
          <w:sz w:val="22"/>
          <w:szCs w:val="22"/>
        </w:rPr>
        <w:t xml:space="preserve">I wrote my “still unsure” sentence so the teacher can use it tomorrow.</w:t>
      </w:r>
    </w:p>
    <w:p>
      <w:pPr>
        <w:spacing w:after="0" w:before="0" w:line="276"/>
        <w:jc w:val="left"/>
      </w:pPr>
      <w:r>
        <w:rPr>
          <w:rFonts w:ascii="Arial" w:cs="Arial" w:eastAsia="Arial" w:hAnsi="Arial"/>
          <w:b w:val="false"/>
          <w:bCs w:val="false"/>
          <w:i w:val="false"/>
          <w:iCs w:val="false"/>
          <w:color w:val="222222"/>
          <w:sz w:val="20"/>
          <w:szCs w:val="20"/>
        </w:rP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0DC" w:sz="4"/>
              <w:left w:val="single" w:color="C5D0DC" w:sz="4"/>
              <w:bottom w:val="single" w:color="C5D0DC" w:sz="4"/>
              <w:right w:val="single" w:color="C5D0DC" w:sz="4"/>
            </w:tcBorders>
            <w:shd w:fill="E8F1FA" w:val="clear"/>
            <w:tcMar>
              <w:top w:type="dxa" w:w="100"/>
              <w:left w:type="dxa" w:w="140"/>
              <w:bottom w:type="dxa" w:w="100"/>
              <w:right w:type="dxa" w:w="140"/>
            </w:tcMar>
            <w:vAlign w:val="top"/>
          </w:tcPr>
          <w:p>
            <w:pPr>
              <w:spacing w:after="60" w:before="40"/>
            </w:pPr>
            <w:r>
              <w:rPr>
                <w:rFonts w:ascii="Arial" w:cs="Arial" w:eastAsia="Arial" w:hAnsi="Arial"/>
                <w:b/>
                <w:bCs/>
                <w:i w:val="false"/>
                <w:iCs w:val="false"/>
                <w:color w:val="0F3D6B"/>
                <w:sz w:val="20"/>
                <w:szCs w:val="20"/>
              </w:rPr>
              <w:t xml:space="preserve">How long should this take?</w:t>
            </w:r>
          </w:p>
          <w:p>
            <w:pPr>
              <w:spacing w:after="20" w:before="0" w:line="276"/>
              <w:jc w:val="left"/>
            </w:pPr>
            <w:r>
              <w:rPr>
                <w:rFonts w:ascii="Arial" w:cs="Arial" w:eastAsia="Arial" w:hAnsi="Arial"/>
                <w:b w:val="false"/>
                <w:bCs w:val="false"/>
                <w:i w:val="false"/>
                <w:iCs w:val="false"/>
                <w:color w:val="222222"/>
                <w:sz w:val="20"/>
                <w:szCs w:val="20"/>
              </w:rPr>
              <w:t xml:space="preserve">If you finish in under 15 minutes, watch the optional NetworkChuck video (Section 3.2) and add UDP and DNS onto Figure 2 in your own notes. If you need more than 25 minutes, stop after Section B and bring the unfinished table — we will complete it in pairs at the start of the lesson.</w:t>
            </w:r>
          </w:p>
        </w:tc>
      </w:tr>
    </w:tbl>
    <w:p>
      <w:pPr>
        <w:pStyle w:val="Heading1"/>
        <w:pageBreakBefore/>
        <w:pBdr>
          <w:bottom w:val="single" w:color="0F3D6B" w:sz="12" w:space="6"/>
        </w:pBdr>
        <w:spacing w:after="140" w:before="0"/>
      </w:pPr>
      <w:r>
        <w:rPr>
          <w:rFonts w:ascii="Arial" w:cs="Arial" w:eastAsia="Arial" w:hAnsi="Arial"/>
          <w:b/>
          <w:bCs/>
          <w:i w:val="false"/>
          <w:iCs w:val="false"/>
          <w:color w:val="0F3D6B"/>
          <w:sz w:val="32"/>
          <w:szCs w:val="32"/>
        </w:rPr>
        <w:t xml:space="preserve">8.  Teacher notes and answer key  (do not issue to students)</w:t>
      </w:r>
    </w:p>
    <w:p>
      <w:pPr>
        <w:pStyle w:val="Heading2"/>
        <w:spacing w:after="100" w:before="240"/>
      </w:pPr>
      <w:r>
        <w:rPr>
          <w:rFonts w:ascii="Arial" w:cs="Arial" w:eastAsia="Arial" w:hAnsi="Arial"/>
          <w:b/>
          <w:bCs/>
          <w:i w:val="false"/>
          <w:iCs w:val="false"/>
          <w:color w:val="2E7DBE"/>
          <w:sz w:val="26"/>
          <w:szCs w:val="26"/>
        </w:rPr>
        <w:t xml:space="preserve">8.1  Answer key — Section A (MCQ)</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7538"/>
      </w:tblGrid>
      <w:tr>
        <w:tc>
          <w:tcPr>
            <w:tcW w:type="dxa" w:w="900"/>
            <w:tcBorders>
              <w:top w:val="single" w:color="C5D0DC" w:sz="4"/>
              <w:left w:val="single" w:color="C5D0DC" w:sz="4"/>
              <w:bottom w:val="single" w:color="C5D0DC" w:sz="4"/>
              <w:right w:val="single" w:color="C5D0DC" w:sz="4"/>
            </w:tcBorders>
            <w:shd w:fill="0F3D6B" w:val="clear"/>
            <w:tcMar>
              <w:top w:type="dxa" w:w="80"/>
              <w:left w:type="dxa" w:w="100"/>
              <w:bottom w:type="dxa" w:w="80"/>
              <w:right w:type="dxa" w:w="100"/>
            </w:tcMar>
            <w:vAlign w:val="center"/>
          </w:tcPr>
          <w:p>
            <w:pPr>
              <w:spacing w:after="20" w:before="20"/>
              <w:jc w:val="center"/>
            </w:pPr>
            <w:r>
              <w:rPr>
                <w:rFonts w:ascii="Arial" w:cs="Arial" w:eastAsia="Arial" w:hAnsi="Arial"/>
                <w:b/>
                <w:bCs/>
                <w:i w:val="false"/>
                <w:iCs w:val="false"/>
                <w:color w:val="FFFFFF"/>
                <w:sz w:val="18"/>
                <w:szCs w:val="18"/>
              </w:rPr>
              <w:t xml:space="preserve">Q</w:t>
            </w:r>
          </w:p>
        </w:tc>
        <w:tc>
          <w:tcPr>
            <w:tcW w:type="dxa" w:w="1200"/>
            <w:tcBorders>
              <w:top w:val="single" w:color="C5D0DC" w:sz="4"/>
              <w:left w:val="single" w:color="C5D0DC" w:sz="4"/>
              <w:bottom w:val="single" w:color="C5D0DC" w:sz="4"/>
              <w:right w:val="single" w:color="C5D0DC" w:sz="4"/>
            </w:tcBorders>
            <w:shd w:fill="0F3D6B" w:val="clear"/>
            <w:tcMar>
              <w:top w:type="dxa" w:w="80"/>
              <w:left w:type="dxa" w:w="100"/>
              <w:bottom w:type="dxa" w:w="80"/>
              <w:right w:type="dxa" w:w="100"/>
            </w:tcMar>
            <w:vAlign w:val="center"/>
          </w:tcPr>
          <w:p>
            <w:pPr>
              <w:spacing w:after="20" w:before="20"/>
              <w:jc w:val="center"/>
            </w:pPr>
            <w:r>
              <w:rPr>
                <w:rFonts w:ascii="Arial" w:cs="Arial" w:eastAsia="Arial" w:hAnsi="Arial"/>
                <w:b/>
                <w:bCs/>
                <w:i w:val="false"/>
                <w:iCs w:val="false"/>
                <w:color w:val="FFFFFF"/>
                <w:sz w:val="18"/>
                <w:szCs w:val="18"/>
              </w:rPr>
              <w:t xml:space="preserve">Ans.</w:t>
            </w:r>
          </w:p>
        </w:tc>
        <w:tc>
          <w:tcPr>
            <w:tcW w:type="dxa" w:w="7538"/>
            <w:tcBorders>
              <w:top w:val="single" w:color="C5D0DC" w:sz="4"/>
              <w:left w:val="single" w:color="C5D0DC" w:sz="4"/>
              <w:bottom w:val="single" w:color="C5D0DC" w:sz="4"/>
              <w:right w:val="single" w:color="C5D0DC" w:sz="4"/>
            </w:tcBorders>
            <w:shd w:fill="0F3D6B" w:val="clear"/>
            <w:tcMar>
              <w:top w:type="dxa" w:w="80"/>
              <w:left w:type="dxa" w:w="100"/>
              <w:bottom w:type="dxa" w:w="80"/>
              <w:right w:type="dxa" w:w="100"/>
            </w:tcMar>
            <w:vAlign w:val="center"/>
          </w:tcPr>
          <w:p>
            <w:pPr>
              <w:spacing w:after="20" w:before="20"/>
              <w:jc w:val="left"/>
            </w:pPr>
            <w:r>
              <w:rPr>
                <w:rFonts w:ascii="Arial" w:cs="Arial" w:eastAsia="Arial" w:hAnsi="Arial"/>
                <w:b/>
                <w:bCs/>
                <w:i w:val="false"/>
                <w:iCs w:val="false"/>
                <w:color w:val="FFFFFF"/>
                <w:sz w:val="18"/>
                <w:szCs w:val="18"/>
              </w:rPr>
              <w:t xml:space="preserve">Brief reason (use in the lesson warm-up)</w:t>
            </w:r>
          </w:p>
        </w:tc>
      </w:tr>
      <w:tr>
        <w:tc>
          <w:tcPr>
            <w:tcW w:type="dxa" w:w="900"/>
            <w:tcBorders>
              <w:top w:val="single" w:color="C5D0DC" w:sz="4"/>
              <w:left w:val="single" w:color="C5D0DC" w:sz="4"/>
              <w:bottom w:val="single" w:color="C5D0DC" w:sz="4"/>
              <w:right w:val="single" w:color="C5D0DC" w:sz="4"/>
            </w:tcBorders>
            <w:shd w:fill="EEF4FA" w:val="clear"/>
            <w:tcMar>
              <w:top w:type="dxa" w:w="80"/>
              <w:left w:type="dxa" w:w="100"/>
              <w:bottom w:type="dxa" w:w="80"/>
              <w:right w:type="dxa" w:w="100"/>
            </w:tcMar>
            <w:vAlign w:val="center"/>
          </w:tcPr>
          <w:p>
            <w:pPr>
              <w:spacing w:after="20" w:before="20"/>
              <w:jc w:val="center"/>
            </w:pPr>
            <w:r>
              <w:rPr>
                <w:rFonts w:ascii="Arial" w:cs="Arial" w:eastAsia="Arial" w:hAnsi="Arial"/>
                <w:b/>
                <w:bCs/>
                <w:i w:val="false"/>
                <w:iCs w:val="false"/>
                <w:color w:val="222222"/>
                <w:sz w:val="18"/>
                <w:szCs w:val="18"/>
              </w:rPr>
              <w:t xml:space="preserve">A1</w:t>
            </w:r>
          </w:p>
        </w:tc>
        <w:tc>
          <w:tcPr>
            <w:tcW w:type="dxa" w:w="1200"/>
            <w:tcBorders>
              <w:top w:val="single" w:color="C5D0DC" w:sz="4"/>
              <w:left w:val="single" w:color="C5D0DC" w:sz="4"/>
              <w:bottom w:val="single" w:color="C5D0DC" w:sz="4"/>
              <w:right w:val="single" w:color="C5D0DC" w:sz="4"/>
            </w:tcBorders>
            <w:shd w:fill="EEF4FA" w:val="clear"/>
            <w:tcMar>
              <w:top w:type="dxa" w:w="80"/>
              <w:left w:type="dxa" w:w="100"/>
              <w:bottom w:type="dxa" w:w="80"/>
              <w:right w:type="dxa" w:w="100"/>
            </w:tcMar>
            <w:vAlign w:val="center"/>
          </w:tcPr>
          <w:p>
            <w:pPr>
              <w:spacing w:after="20" w:before="20"/>
              <w:jc w:val="center"/>
            </w:pPr>
            <w:r>
              <w:rPr>
                <w:rFonts w:ascii="Arial" w:cs="Arial" w:eastAsia="Arial" w:hAnsi="Arial"/>
                <w:b/>
                <w:bCs/>
                <w:i w:val="false"/>
                <w:iCs w:val="false"/>
                <w:color w:val="2E947E"/>
                <w:sz w:val="18"/>
                <w:szCs w:val="18"/>
              </w:rPr>
              <w:t xml:space="preserve">B</w:t>
            </w:r>
          </w:p>
        </w:tc>
        <w:tc>
          <w:tcPr>
            <w:tcW w:type="dxa" w:w="7538"/>
            <w:tcBorders>
              <w:top w:val="single" w:color="C5D0DC" w:sz="4"/>
              <w:left w:val="single" w:color="C5D0DC" w:sz="4"/>
              <w:bottom w:val="single" w:color="C5D0DC" w:sz="4"/>
              <w:right w:val="single" w:color="C5D0DC" w:sz="4"/>
            </w:tcBorders>
            <w:shd w:fill="EEF4FA"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OSI is a reference model, not the live Internet stack. TCP/IP is what websites actually use.</w:t>
            </w:r>
          </w:p>
        </w:tc>
      </w:tr>
      <w:tr>
        <w:tc>
          <w:tcPr>
            <w:tcW w:type="dxa" w:w="900"/>
            <w:tcBorders>
              <w:top w:val="single" w:color="C5D0DC" w:sz="4"/>
              <w:left w:val="single" w:color="C5D0DC" w:sz="4"/>
              <w:bottom w:val="single" w:color="C5D0DC" w:sz="4"/>
              <w:right w:val="single" w:color="C5D0DC" w:sz="4"/>
            </w:tcBorders>
            <w:shd w:fill="F4F7FB" w:val="clear"/>
            <w:tcMar>
              <w:top w:type="dxa" w:w="80"/>
              <w:left w:type="dxa" w:w="100"/>
              <w:bottom w:type="dxa" w:w="80"/>
              <w:right w:type="dxa" w:w="100"/>
            </w:tcMar>
            <w:vAlign w:val="center"/>
          </w:tcPr>
          <w:p>
            <w:pPr>
              <w:spacing w:after="20" w:before="20"/>
              <w:jc w:val="center"/>
            </w:pPr>
            <w:r>
              <w:rPr>
                <w:rFonts w:ascii="Arial" w:cs="Arial" w:eastAsia="Arial" w:hAnsi="Arial"/>
                <w:b/>
                <w:bCs/>
                <w:i w:val="false"/>
                <w:iCs w:val="false"/>
                <w:color w:val="222222"/>
                <w:sz w:val="18"/>
                <w:szCs w:val="18"/>
              </w:rPr>
              <w:t xml:space="preserve">A2</w:t>
            </w:r>
          </w:p>
        </w:tc>
        <w:tc>
          <w:tcPr>
            <w:tcW w:type="dxa" w:w="1200"/>
            <w:tcBorders>
              <w:top w:val="single" w:color="C5D0DC" w:sz="4"/>
              <w:left w:val="single" w:color="C5D0DC" w:sz="4"/>
              <w:bottom w:val="single" w:color="C5D0DC" w:sz="4"/>
              <w:right w:val="single" w:color="C5D0DC" w:sz="4"/>
            </w:tcBorders>
            <w:shd w:fill="F4F7FB" w:val="clear"/>
            <w:tcMar>
              <w:top w:type="dxa" w:w="80"/>
              <w:left w:type="dxa" w:w="100"/>
              <w:bottom w:type="dxa" w:w="80"/>
              <w:right w:type="dxa" w:w="100"/>
            </w:tcMar>
            <w:vAlign w:val="center"/>
          </w:tcPr>
          <w:p>
            <w:pPr>
              <w:spacing w:after="20" w:before="20"/>
              <w:jc w:val="center"/>
            </w:pPr>
            <w:r>
              <w:rPr>
                <w:rFonts w:ascii="Arial" w:cs="Arial" w:eastAsia="Arial" w:hAnsi="Arial"/>
                <w:b/>
                <w:bCs/>
                <w:i w:val="false"/>
                <w:iCs w:val="false"/>
                <w:color w:val="2E947E"/>
                <w:sz w:val="18"/>
                <w:szCs w:val="18"/>
              </w:rPr>
              <w:t xml:space="preserve">B</w:t>
            </w:r>
          </w:p>
        </w:tc>
        <w:tc>
          <w:tcPr>
            <w:tcW w:type="dxa" w:w="7538"/>
            <w:tcBorders>
              <w:top w:val="single" w:color="C5D0DC" w:sz="4"/>
              <w:left w:val="single" w:color="C5D0DC" w:sz="4"/>
              <w:bottom w:val="single" w:color="C5D0DC" w:sz="4"/>
              <w:right w:val="single" w:color="C5D0DC" w:sz="4"/>
            </w:tcBorders>
            <w:shd w:fill="F4F7FB"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Please Do Not Throw Sausage Pizza Away. A swaps Network/Data Link; D swaps Transport/Network.</w:t>
            </w:r>
          </w:p>
        </w:tc>
      </w:tr>
      <w:tr>
        <w:tc>
          <w:tcPr>
            <w:tcW w:type="dxa" w:w="900"/>
            <w:tcBorders>
              <w:top w:val="single" w:color="C5D0DC" w:sz="4"/>
              <w:left w:val="single" w:color="C5D0DC" w:sz="4"/>
              <w:bottom w:val="single" w:color="C5D0DC" w:sz="4"/>
              <w:right w:val="single" w:color="C5D0DC" w:sz="4"/>
            </w:tcBorders>
            <w:shd w:fill="FFFFFF" w:val="clear"/>
            <w:tcMar>
              <w:top w:type="dxa" w:w="80"/>
              <w:left w:type="dxa" w:w="100"/>
              <w:bottom w:type="dxa" w:w="80"/>
              <w:right w:type="dxa" w:w="100"/>
            </w:tcMar>
            <w:vAlign w:val="center"/>
          </w:tcPr>
          <w:p>
            <w:pPr>
              <w:spacing w:after="20" w:before="20"/>
              <w:jc w:val="center"/>
            </w:pPr>
            <w:r>
              <w:rPr>
                <w:rFonts w:ascii="Arial" w:cs="Arial" w:eastAsia="Arial" w:hAnsi="Arial"/>
                <w:b/>
                <w:bCs/>
                <w:i w:val="false"/>
                <w:iCs w:val="false"/>
                <w:color w:val="222222"/>
                <w:sz w:val="18"/>
                <w:szCs w:val="18"/>
              </w:rPr>
              <w:t xml:space="preserve">A3</w:t>
            </w:r>
          </w:p>
        </w:tc>
        <w:tc>
          <w:tcPr>
            <w:tcW w:type="dxa" w:w="1200"/>
            <w:tcBorders>
              <w:top w:val="single" w:color="C5D0DC" w:sz="4"/>
              <w:left w:val="single" w:color="C5D0DC" w:sz="4"/>
              <w:bottom w:val="single" w:color="C5D0DC" w:sz="4"/>
              <w:right w:val="single" w:color="C5D0DC" w:sz="4"/>
            </w:tcBorders>
            <w:shd w:fill="FFFFFF" w:val="clear"/>
            <w:tcMar>
              <w:top w:type="dxa" w:w="80"/>
              <w:left w:type="dxa" w:w="100"/>
              <w:bottom w:type="dxa" w:w="80"/>
              <w:right w:type="dxa" w:w="100"/>
            </w:tcMar>
            <w:vAlign w:val="center"/>
          </w:tcPr>
          <w:p>
            <w:pPr>
              <w:spacing w:after="20" w:before="20"/>
              <w:jc w:val="center"/>
            </w:pPr>
            <w:r>
              <w:rPr>
                <w:rFonts w:ascii="Arial" w:cs="Arial" w:eastAsia="Arial" w:hAnsi="Arial"/>
                <w:b/>
                <w:bCs/>
                <w:i w:val="false"/>
                <w:iCs w:val="false"/>
                <w:color w:val="2E947E"/>
                <w:sz w:val="18"/>
                <w:szCs w:val="18"/>
              </w:rPr>
              <w:t xml:space="preserve">C</w:t>
            </w:r>
          </w:p>
        </w:tc>
        <w:tc>
          <w:tcPr>
            <w:tcW w:type="dxa" w:w="7538"/>
            <w:tcBorders>
              <w:top w:val="single" w:color="C5D0DC" w:sz="4"/>
              <w:left w:val="single" w:color="C5D0DC" w:sz="4"/>
              <w:bottom w:val="single" w:color="C5D0DC" w:sz="4"/>
              <w:right w:val="single" w:color="C5D0DC" w:sz="4"/>
            </w:tcBorders>
            <w:shd w:fill="FFFFFF"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LAN still works (L2 switch path is fine). Internet needs a L3 router. Classic DSE diagnosis item.</w:t>
            </w:r>
          </w:p>
        </w:tc>
      </w:tr>
      <w:tr>
        <w:tc>
          <w:tcPr>
            <w:tcW w:type="dxa" w:w="900"/>
            <w:tcBorders>
              <w:top w:val="single" w:color="C5D0DC" w:sz="4"/>
              <w:left w:val="single" w:color="C5D0DC" w:sz="4"/>
              <w:bottom w:val="single" w:color="C5D0DC" w:sz="4"/>
              <w:right w:val="single" w:color="C5D0DC" w:sz="4"/>
            </w:tcBorders>
            <w:shd w:fill="F4F7FB" w:val="clear"/>
            <w:tcMar>
              <w:top w:type="dxa" w:w="80"/>
              <w:left w:type="dxa" w:w="100"/>
              <w:bottom w:type="dxa" w:w="80"/>
              <w:right w:type="dxa" w:w="100"/>
            </w:tcMar>
            <w:vAlign w:val="center"/>
          </w:tcPr>
          <w:p>
            <w:pPr>
              <w:spacing w:after="20" w:before="20"/>
              <w:jc w:val="center"/>
            </w:pPr>
            <w:r>
              <w:rPr>
                <w:rFonts w:ascii="Arial" w:cs="Arial" w:eastAsia="Arial" w:hAnsi="Arial"/>
                <w:b/>
                <w:bCs/>
                <w:i w:val="false"/>
                <w:iCs w:val="false"/>
                <w:color w:val="222222"/>
                <w:sz w:val="18"/>
                <w:szCs w:val="18"/>
              </w:rPr>
              <w:t xml:space="preserve">A4</w:t>
            </w:r>
          </w:p>
        </w:tc>
        <w:tc>
          <w:tcPr>
            <w:tcW w:type="dxa" w:w="1200"/>
            <w:tcBorders>
              <w:top w:val="single" w:color="C5D0DC" w:sz="4"/>
              <w:left w:val="single" w:color="C5D0DC" w:sz="4"/>
              <w:bottom w:val="single" w:color="C5D0DC" w:sz="4"/>
              <w:right w:val="single" w:color="C5D0DC" w:sz="4"/>
            </w:tcBorders>
            <w:shd w:fill="F4F7FB" w:val="clear"/>
            <w:tcMar>
              <w:top w:type="dxa" w:w="80"/>
              <w:left w:type="dxa" w:w="100"/>
              <w:bottom w:type="dxa" w:w="80"/>
              <w:right w:type="dxa" w:w="100"/>
            </w:tcMar>
            <w:vAlign w:val="center"/>
          </w:tcPr>
          <w:p>
            <w:pPr>
              <w:spacing w:after="20" w:before="20"/>
              <w:jc w:val="center"/>
            </w:pPr>
            <w:r>
              <w:rPr>
                <w:rFonts w:ascii="Arial" w:cs="Arial" w:eastAsia="Arial" w:hAnsi="Arial"/>
                <w:b/>
                <w:bCs/>
                <w:i w:val="false"/>
                <w:iCs w:val="false"/>
                <w:color w:val="2E947E"/>
                <w:sz w:val="18"/>
                <w:szCs w:val="18"/>
              </w:rPr>
              <w:t xml:space="preserve">A</w:t>
            </w:r>
          </w:p>
        </w:tc>
        <w:tc>
          <w:tcPr>
            <w:tcW w:type="dxa" w:w="7538"/>
            <w:tcBorders>
              <w:top w:val="single" w:color="C5D0DC" w:sz="4"/>
              <w:left w:val="single" w:color="C5D0DC" w:sz="4"/>
              <w:bottom w:val="single" w:color="C5D0DC" w:sz="4"/>
              <w:right w:val="single" w:color="C5D0DC" w:sz="4"/>
            </w:tcBorders>
            <w:shd w:fill="F4F7FB"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HTTP/HTTPS sit at L7. TLS is often discussed at L6, but the syllabus treats HTTPS as an application protocol.</w:t>
            </w:r>
          </w:p>
        </w:tc>
      </w:tr>
      <w:tr>
        <w:tc>
          <w:tcPr>
            <w:tcW w:type="dxa" w:w="900"/>
            <w:tcBorders>
              <w:top w:val="single" w:color="C5D0DC" w:sz="4"/>
              <w:left w:val="single" w:color="C5D0DC" w:sz="4"/>
              <w:bottom w:val="single" w:color="C5D0DC" w:sz="4"/>
              <w:right w:val="single" w:color="C5D0DC" w:sz="4"/>
            </w:tcBorders>
            <w:shd w:fill="FFFFFF" w:val="clear"/>
            <w:tcMar>
              <w:top w:type="dxa" w:w="80"/>
              <w:left w:type="dxa" w:w="100"/>
              <w:bottom w:type="dxa" w:w="80"/>
              <w:right w:type="dxa" w:w="100"/>
            </w:tcMar>
            <w:vAlign w:val="center"/>
          </w:tcPr>
          <w:p>
            <w:pPr>
              <w:spacing w:after="20" w:before="20"/>
              <w:jc w:val="center"/>
            </w:pPr>
            <w:r>
              <w:rPr>
                <w:rFonts w:ascii="Arial" w:cs="Arial" w:eastAsia="Arial" w:hAnsi="Arial"/>
                <w:b/>
                <w:bCs/>
                <w:i w:val="false"/>
                <w:iCs w:val="false"/>
                <w:color w:val="222222"/>
                <w:sz w:val="18"/>
                <w:szCs w:val="18"/>
              </w:rPr>
              <w:t xml:space="preserve">A5</w:t>
            </w:r>
          </w:p>
        </w:tc>
        <w:tc>
          <w:tcPr>
            <w:tcW w:type="dxa" w:w="1200"/>
            <w:tcBorders>
              <w:top w:val="single" w:color="C5D0DC" w:sz="4"/>
              <w:left w:val="single" w:color="C5D0DC" w:sz="4"/>
              <w:bottom w:val="single" w:color="C5D0DC" w:sz="4"/>
              <w:right w:val="single" w:color="C5D0DC" w:sz="4"/>
            </w:tcBorders>
            <w:shd w:fill="FFFFFF" w:val="clear"/>
            <w:tcMar>
              <w:top w:type="dxa" w:w="80"/>
              <w:left w:type="dxa" w:w="100"/>
              <w:bottom w:type="dxa" w:w="80"/>
              <w:right w:type="dxa" w:w="100"/>
            </w:tcMar>
            <w:vAlign w:val="center"/>
          </w:tcPr>
          <w:p>
            <w:pPr>
              <w:spacing w:after="20" w:before="20"/>
              <w:jc w:val="center"/>
            </w:pPr>
            <w:r>
              <w:rPr>
                <w:rFonts w:ascii="Arial" w:cs="Arial" w:eastAsia="Arial" w:hAnsi="Arial"/>
                <w:b/>
                <w:bCs/>
                <w:i w:val="false"/>
                <w:iCs w:val="false"/>
                <w:color w:val="2E947E"/>
                <w:sz w:val="18"/>
                <w:szCs w:val="18"/>
              </w:rPr>
              <w:t xml:space="preserve">B</w:t>
            </w:r>
          </w:p>
        </w:tc>
        <w:tc>
          <w:tcPr>
            <w:tcW w:type="dxa" w:w="7538"/>
            <w:tcBorders>
              <w:top w:val="single" w:color="C5D0DC" w:sz="4"/>
              <w:left w:val="single" w:color="C5D0DC" w:sz="4"/>
              <w:bottom w:val="single" w:color="C5D0DC" w:sz="4"/>
              <w:right w:val="single" w:color="C5D0DC" w:sz="4"/>
            </w:tcBorders>
            <w:shd w:fill="FFFFFF"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(3) is false: IP is best-effort and does not keep order. TCP does. Typical HKDSE combination item.</w:t>
            </w:r>
          </w:p>
        </w:tc>
      </w:tr>
      <w:tr>
        <w:tc>
          <w:tcPr>
            <w:tcW w:type="dxa" w:w="900"/>
            <w:tcBorders>
              <w:top w:val="single" w:color="C5D0DC" w:sz="4"/>
              <w:left w:val="single" w:color="C5D0DC" w:sz="4"/>
              <w:bottom w:val="single" w:color="C5D0DC" w:sz="4"/>
              <w:right w:val="single" w:color="C5D0DC" w:sz="4"/>
            </w:tcBorders>
            <w:shd w:fill="F4F7FB" w:val="clear"/>
            <w:tcMar>
              <w:top w:type="dxa" w:w="80"/>
              <w:left w:type="dxa" w:w="100"/>
              <w:bottom w:type="dxa" w:w="80"/>
              <w:right w:type="dxa" w:w="100"/>
            </w:tcMar>
            <w:vAlign w:val="center"/>
          </w:tcPr>
          <w:p>
            <w:pPr>
              <w:spacing w:after="20" w:before="20"/>
              <w:jc w:val="center"/>
            </w:pPr>
            <w:r>
              <w:rPr>
                <w:rFonts w:ascii="Arial" w:cs="Arial" w:eastAsia="Arial" w:hAnsi="Arial"/>
                <w:b/>
                <w:bCs/>
                <w:i w:val="false"/>
                <w:iCs w:val="false"/>
                <w:color w:val="222222"/>
                <w:sz w:val="18"/>
                <w:szCs w:val="18"/>
              </w:rPr>
              <w:t xml:space="preserve">A6</w:t>
            </w:r>
          </w:p>
        </w:tc>
        <w:tc>
          <w:tcPr>
            <w:tcW w:type="dxa" w:w="1200"/>
            <w:tcBorders>
              <w:top w:val="single" w:color="C5D0DC" w:sz="4"/>
              <w:left w:val="single" w:color="C5D0DC" w:sz="4"/>
              <w:bottom w:val="single" w:color="C5D0DC" w:sz="4"/>
              <w:right w:val="single" w:color="C5D0DC" w:sz="4"/>
            </w:tcBorders>
            <w:shd w:fill="F4F7FB" w:val="clear"/>
            <w:tcMar>
              <w:top w:type="dxa" w:w="80"/>
              <w:left w:type="dxa" w:w="100"/>
              <w:bottom w:type="dxa" w:w="80"/>
              <w:right w:type="dxa" w:w="100"/>
            </w:tcMar>
            <w:vAlign w:val="center"/>
          </w:tcPr>
          <w:p>
            <w:pPr>
              <w:spacing w:after="20" w:before="20"/>
              <w:jc w:val="center"/>
            </w:pPr>
            <w:r>
              <w:rPr>
                <w:rFonts w:ascii="Arial" w:cs="Arial" w:eastAsia="Arial" w:hAnsi="Arial"/>
                <w:b/>
                <w:bCs/>
                <w:i w:val="false"/>
                <w:iCs w:val="false"/>
                <w:color w:val="2E947E"/>
                <w:sz w:val="18"/>
                <w:szCs w:val="18"/>
              </w:rPr>
              <w:t xml:space="preserve">C</w:t>
            </w:r>
          </w:p>
        </w:tc>
        <w:tc>
          <w:tcPr>
            <w:tcW w:type="dxa" w:w="7538"/>
            <w:tcBorders>
              <w:top w:val="single" w:color="C5D0DC" w:sz="4"/>
              <w:left w:val="single" w:color="C5D0DC" w:sz="4"/>
              <w:bottom w:val="single" w:color="C5D0DC" w:sz="4"/>
              <w:right w:val="single" w:color="C5D0DC" w:sz="4"/>
            </w:tcBorders>
            <w:shd w:fill="F4F7FB"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Data → Segment (L4) → Packet (L3) → Frame (L2) → Bits (L1). Down the stack = more wrapping.</w:t>
            </w:r>
          </w:p>
        </w:tc>
      </w:tr>
      <w:tr>
        <w:tc>
          <w:tcPr>
            <w:tcW w:type="dxa" w:w="900"/>
            <w:tcBorders>
              <w:top w:val="single" w:color="C5D0DC" w:sz="4"/>
              <w:left w:val="single" w:color="C5D0DC" w:sz="4"/>
              <w:bottom w:val="single" w:color="C5D0DC" w:sz="4"/>
              <w:right w:val="single" w:color="C5D0DC" w:sz="4"/>
            </w:tcBorders>
            <w:shd w:fill="FFFFFF" w:val="clear"/>
            <w:tcMar>
              <w:top w:type="dxa" w:w="80"/>
              <w:left w:type="dxa" w:w="100"/>
              <w:bottom w:type="dxa" w:w="80"/>
              <w:right w:type="dxa" w:w="100"/>
            </w:tcMar>
            <w:vAlign w:val="center"/>
          </w:tcPr>
          <w:p>
            <w:pPr>
              <w:spacing w:after="20" w:before="20"/>
              <w:jc w:val="center"/>
            </w:pPr>
            <w:r>
              <w:rPr>
                <w:rFonts w:ascii="Arial" w:cs="Arial" w:eastAsia="Arial" w:hAnsi="Arial"/>
                <w:b/>
                <w:bCs/>
                <w:i w:val="false"/>
                <w:iCs w:val="false"/>
                <w:color w:val="222222"/>
                <w:sz w:val="18"/>
                <w:szCs w:val="18"/>
              </w:rPr>
              <w:t xml:space="preserve">A7</w:t>
            </w:r>
          </w:p>
        </w:tc>
        <w:tc>
          <w:tcPr>
            <w:tcW w:type="dxa" w:w="1200"/>
            <w:tcBorders>
              <w:top w:val="single" w:color="C5D0DC" w:sz="4"/>
              <w:left w:val="single" w:color="C5D0DC" w:sz="4"/>
              <w:bottom w:val="single" w:color="C5D0DC" w:sz="4"/>
              <w:right w:val="single" w:color="C5D0DC" w:sz="4"/>
            </w:tcBorders>
            <w:shd w:fill="FFFFFF" w:val="clear"/>
            <w:tcMar>
              <w:top w:type="dxa" w:w="80"/>
              <w:left w:type="dxa" w:w="100"/>
              <w:bottom w:type="dxa" w:w="80"/>
              <w:right w:type="dxa" w:w="100"/>
            </w:tcMar>
            <w:vAlign w:val="center"/>
          </w:tcPr>
          <w:p>
            <w:pPr>
              <w:spacing w:after="20" w:before="20"/>
              <w:jc w:val="center"/>
            </w:pPr>
            <w:r>
              <w:rPr>
                <w:rFonts w:ascii="Arial" w:cs="Arial" w:eastAsia="Arial" w:hAnsi="Arial"/>
                <w:b/>
                <w:bCs/>
                <w:i w:val="false"/>
                <w:iCs w:val="false"/>
                <w:color w:val="2E947E"/>
                <w:sz w:val="18"/>
                <w:szCs w:val="18"/>
              </w:rPr>
              <w:t xml:space="preserve">B</w:t>
            </w:r>
          </w:p>
        </w:tc>
        <w:tc>
          <w:tcPr>
            <w:tcW w:type="dxa" w:w="7538"/>
            <w:tcBorders>
              <w:top w:val="single" w:color="C5D0DC" w:sz="4"/>
              <w:left w:val="single" w:color="C5D0DC" w:sz="4"/>
              <w:bottom w:val="single" w:color="C5D0DC" w:sz="4"/>
              <w:right w:val="single" w:color="C5D0DC" w:sz="4"/>
            </w:tcBorders>
            <w:shd w:fill="FFFFFF"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MAC = local-link physical address. IP = logical address. Port = L4, not L2.</w:t>
            </w:r>
          </w:p>
        </w:tc>
      </w:tr>
      <w:tr>
        <w:tc>
          <w:tcPr>
            <w:tcW w:type="dxa" w:w="900"/>
            <w:tcBorders>
              <w:top w:val="single" w:color="C5D0DC" w:sz="4"/>
              <w:left w:val="single" w:color="C5D0DC" w:sz="4"/>
              <w:bottom w:val="single" w:color="C5D0DC" w:sz="4"/>
              <w:right w:val="single" w:color="C5D0DC" w:sz="4"/>
            </w:tcBorders>
            <w:shd w:fill="F4F7FB" w:val="clear"/>
            <w:tcMar>
              <w:top w:type="dxa" w:w="80"/>
              <w:left w:type="dxa" w:w="100"/>
              <w:bottom w:type="dxa" w:w="80"/>
              <w:right w:type="dxa" w:w="100"/>
            </w:tcMar>
            <w:vAlign w:val="center"/>
          </w:tcPr>
          <w:p>
            <w:pPr>
              <w:spacing w:after="20" w:before="20"/>
              <w:jc w:val="center"/>
            </w:pPr>
            <w:r>
              <w:rPr>
                <w:rFonts w:ascii="Arial" w:cs="Arial" w:eastAsia="Arial" w:hAnsi="Arial"/>
                <w:b/>
                <w:bCs/>
                <w:i w:val="false"/>
                <w:iCs w:val="false"/>
                <w:color w:val="222222"/>
                <w:sz w:val="18"/>
                <w:szCs w:val="18"/>
              </w:rPr>
              <w:t xml:space="preserve">A8</w:t>
            </w:r>
          </w:p>
        </w:tc>
        <w:tc>
          <w:tcPr>
            <w:tcW w:type="dxa" w:w="1200"/>
            <w:tcBorders>
              <w:top w:val="single" w:color="C5D0DC" w:sz="4"/>
              <w:left w:val="single" w:color="C5D0DC" w:sz="4"/>
              <w:bottom w:val="single" w:color="C5D0DC" w:sz="4"/>
              <w:right w:val="single" w:color="C5D0DC" w:sz="4"/>
            </w:tcBorders>
            <w:shd w:fill="F4F7FB" w:val="clear"/>
            <w:tcMar>
              <w:top w:type="dxa" w:w="80"/>
              <w:left w:type="dxa" w:w="100"/>
              <w:bottom w:type="dxa" w:w="80"/>
              <w:right w:type="dxa" w:w="100"/>
            </w:tcMar>
            <w:vAlign w:val="center"/>
          </w:tcPr>
          <w:p>
            <w:pPr>
              <w:spacing w:after="20" w:before="20"/>
              <w:jc w:val="center"/>
            </w:pPr>
            <w:r>
              <w:rPr>
                <w:rFonts w:ascii="Arial" w:cs="Arial" w:eastAsia="Arial" w:hAnsi="Arial"/>
                <w:b/>
                <w:bCs/>
                <w:i w:val="false"/>
                <w:iCs w:val="false"/>
                <w:color w:val="2E947E"/>
                <w:sz w:val="18"/>
                <w:szCs w:val="18"/>
              </w:rPr>
              <w:t xml:space="preserve">D</w:t>
            </w:r>
          </w:p>
        </w:tc>
        <w:tc>
          <w:tcPr>
            <w:tcW w:type="dxa" w:w="7538"/>
            <w:tcBorders>
              <w:top w:val="single" w:color="C5D0DC" w:sz="4"/>
              <w:left w:val="single" w:color="C5D0DC" w:sz="4"/>
              <w:bottom w:val="single" w:color="C5D0DC" w:sz="4"/>
              <w:right w:val="single" w:color="C5D0DC" w:sz="4"/>
            </w:tcBorders>
            <w:shd w:fill="F4F7FB"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TCP/IP Application = OSI 5+6+7. Internet = OSI 3. Link/Network Access = OSI 1+2.</w:t>
            </w:r>
          </w:p>
        </w:tc>
      </w:tr>
    </w:tbl>
    <w:p>
      <w:pPr>
        <w:pStyle w:val="Heading2"/>
        <w:spacing w:after="100" w:before="240"/>
      </w:pPr>
      <w:r>
        <w:rPr>
          <w:rFonts w:ascii="Arial" w:cs="Arial" w:eastAsia="Arial" w:hAnsi="Arial"/>
          <w:b/>
          <w:bCs/>
          <w:i w:val="false"/>
          <w:iCs w:val="false"/>
          <w:color w:val="2E7DBE"/>
          <w:sz w:val="26"/>
          <w:szCs w:val="26"/>
        </w:rPr>
        <w:t xml:space="preserve">8.2  Answer key — Section B (fill in the blanks)</w:t>
      </w:r>
    </w:p>
    <w:p>
      <w:pPr>
        <w:spacing w:after="80" w:before="60" w:line="276"/>
        <w:jc w:val="left"/>
      </w:pPr>
      <w:r>
        <w:rPr>
          <w:rFonts w:ascii="Arial" w:cs="Arial" w:eastAsia="Arial" w:hAnsi="Arial"/>
          <w:b w:val="false"/>
          <w:bCs w:val="false"/>
          <w:i w:val="false"/>
          <w:iCs w:val="false"/>
          <w:color w:val="222222"/>
          <w:sz w:val="22"/>
          <w:szCs w:val="22"/>
        </w:rPr>
        <w:t xml:space="preserve">(1) HTTP   (2) Application   (3) Transport   (4) TCP   (5) segment   (6) Network   (7) IP   (8) packet   (9) router   (10) Data Link   (11) frame   (12) switch   (13) Physical   (14) bits   (15) encapsulation</w:t>
      </w:r>
    </w:p>
    <w:p>
      <w:pPr>
        <w:pStyle w:val="Heading2"/>
        <w:spacing w:after="100" w:before="240"/>
      </w:pPr>
      <w:r>
        <w:rPr>
          <w:rFonts w:ascii="Arial" w:cs="Arial" w:eastAsia="Arial" w:hAnsi="Arial"/>
          <w:b/>
          <w:bCs/>
          <w:i w:val="false"/>
          <w:iCs w:val="false"/>
          <w:color w:val="2E7DBE"/>
          <w:sz w:val="26"/>
          <w:szCs w:val="26"/>
        </w:rPr>
        <w:t xml:space="preserve">8.3  Answer key — Section C (layer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2000"/>
        <w:gridCol w:w="1400"/>
        <w:gridCol w:w="3738"/>
      </w:tblGrid>
      <w:tr>
        <w:tc>
          <w:tcPr>
            <w:tcW w:type="dxa" w:w="700"/>
            <w:tcBorders>
              <w:top w:val="single" w:color="C5D0DC" w:sz="4"/>
              <w:left w:val="single" w:color="C5D0DC" w:sz="4"/>
              <w:bottom w:val="single" w:color="C5D0DC" w:sz="4"/>
              <w:right w:val="single" w:color="C5D0DC" w:sz="4"/>
            </w:tcBorders>
            <w:shd w:fill="0F3D6B" w:val="clear"/>
            <w:tcMar>
              <w:top w:type="dxa" w:w="80"/>
              <w:left w:type="dxa" w:w="100"/>
              <w:bottom w:type="dxa" w:w="80"/>
              <w:right w:type="dxa" w:w="100"/>
            </w:tcMar>
            <w:vAlign w:val="center"/>
          </w:tcPr>
          <w:p>
            <w:pPr>
              <w:spacing w:after="20" w:before="20"/>
              <w:jc w:val="center"/>
            </w:pPr>
            <w:r>
              <w:rPr>
                <w:rFonts w:ascii="Arial" w:cs="Arial" w:eastAsia="Arial" w:hAnsi="Arial"/>
                <w:b/>
                <w:bCs/>
                <w:i w:val="false"/>
                <w:iCs w:val="false"/>
                <w:color w:val="FFFFFF"/>
                <w:sz w:val="18"/>
                <w:szCs w:val="18"/>
              </w:rPr>
              <w:t xml:space="preserve">L</w:t>
            </w:r>
          </w:p>
        </w:tc>
        <w:tc>
          <w:tcPr>
            <w:tcW w:type="dxa" w:w="1800"/>
            <w:tcBorders>
              <w:top w:val="single" w:color="C5D0DC" w:sz="4"/>
              <w:left w:val="single" w:color="C5D0DC" w:sz="4"/>
              <w:bottom w:val="single" w:color="C5D0DC" w:sz="4"/>
              <w:right w:val="single" w:color="C5D0DC" w:sz="4"/>
            </w:tcBorders>
            <w:shd w:fill="0F3D6B" w:val="clear"/>
            <w:tcMar>
              <w:top w:type="dxa" w:w="80"/>
              <w:left w:type="dxa" w:w="100"/>
              <w:bottom w:type="dxa" w:w="80"/>
              <w:right w:type="dxa" w:w="100"/>
            </w:tcMar>
            <w:vAlign w:val="center"/>
          </w:tcPr>
          <w:p>
            <w:pPr>
              <w:spacing w:after="20" w:before="20"/>
              <w:jc w:val="left"/>
            </w:pPr>
            <w:r>
              <w:rPr>
                <w:rFonts w:ascii="Arial" w:cs="Arial" w:eastAsia="Arial" w:hAnsi="Arial"/>
                <w:b/>
                <w:bCs/>
                <w:i w:val="false"/>
                <w:iCs w:val="false"/>
                <w:color w:val="FFFFFF"/>
                <w:sz w:val="18"/>
                <w:szCs w:val="18"/>
              </w:rPr>
              <w:t xml:space="preserve">English</w:t>
            </w:r>
          </w:p>
        </w:tc>
        <w:tc>
          <w:tcPr>
            <w:tcW w:type="dxa" w:w="2000"/>
            <w:tcBorders>
              <w:top w:val="single" w:color="C5D0DC" w:sz="4"/>
              <w:left w:val="single" w:color="C5D0DC" w:sz="4"/>
              <w:bottom w:val="single" w:color="C5D0DC" w:sz="4"/>
              <w:right w:val="single" w:color="C5D0DC" w:sz="4"/>
            </w:tcBorders>
            <w:shd w:fill="0F3D6B" w:val="clear"/>
            <w:tcMar>
              <w:top w:type="dxa" w:w="80"/>
              <w:left w:type="dxa" w:w="100"/>
              <w:bottom w:type="dxa" w:w="80"/>
              <w:right w:type="dxa" w:w="100"/>
            </w:tcMar>
            <w:vAlign w:val="center"/>
          </w:tcPr>
          <w:p>
            <w:pPr>
              <w:spacing w:after="20" w:before="20"/>
              <w:jc w:val="left"/>
            </w:pPr>
            <w:r>
              <w:rPr>
                <w:rFonts w:ascii="Arial" w:cs="Arial" w:eastAsia="Arial" w:hAnsi="Arial"/>
                <w:b/>
                <w:bCs/>
                <w:i w:val="false"/>
                <w:iCs w:val="false"/>
                <w:color w:val="FFFFFF"/>
                <w:sz w:val="18"/>
                <w:szCs w:val="18"/>
              </w:rPr>
              <w:t xml:space="preserve">Chinese</w:t>
            </w:r>
          </w:p>
        </w:tc>
        <w:tc>
          <w:tcPr>
            <w:tcW w:type="dxa" w:w="1400"/>
            <w:tcBorders>
              <w:top w:val="single" w:color="C5D0DC" w:sz="4"/>
              <w:left w:val="single" w:color="C5D0DC" w:sz="4"/>
              <w:bottom w:val="single" w:color="C5D0DC" w:sz="4"/>
              <w:right w:val="single" w:color="C5D0DC" w:sz="4"/>
            </w:tcBorders>
            <w:shd w:fill="0F3D6B" w:val="clear"/>
            <w:tcMar>
              <w:top w:type="dxa" w:w="80"/>
              <w:left w:type="dxa" w:w="100"/>
              <w:bottom w:type="dxa" w:w="80"/>
              <w:right w:type="dxa" w:w="100"/>
            </w:tcMar>
            <w:vAlign w:val="center"/>
          </w:tcPr>
          <w:p>
            <w:pPr>
              <w:spacing w:after="20" w:before="20"/>
              <w:jc w:val="left"/>
            </w:pPr>
            <w:r>
              <w:rPr>
                <w:rFonts w:ascii="Arial" w:cs="Arial" w:eastAsia="Arial" w:hAnsi="Arial"/>
                <w:b/>
                <w:bCs/>
                <w:i w:val="false"/>
                <w:iCs w:val="false"/>
                <w:color w:val="FFFFFF"/>
                <w:sz w:val="18"/>
                <w:szCs w:val="18"/>
              </w:rPr>
              <w:t xml:space="preserve">PDU</w:t>
            </w:r>
          </w:p>
        </w:tc>
        <w:tc>
          <w:tcPr>
            <w:tcW w:type="dxa" w:w="3738"/>
            <w:tcBorders>
              <w:top w:val="single" w:color="C5D0DC" w:sz="4"/>
              <w:left w:val="single" w:color="C5D0DC" w:sz="4"/>
              <w:bottom w:val="single" w:color="C5D0DC" w:sz="4"/>
              <w:right w:val="single" w:color="C5D0DC" w:sz="4"/>
            </w:tcBorders>
            <w:shd w:fill="0F3D6B" w:val="clear"/>
            <w:tcMar>
              <w:top w:type="dxa" w:w="80"/>
              <w:left w:type="dxa" w:w="100"/>
              <w:bottom w:type="dxa" w:w="80"/>
              <w:right w:type="dxa" w:w="100"/>
            </w:tcMar>
            <w:vAlign w:val="center"/>
          </w:tcPr>
          <w:p>
            <w:pPr>
              <w:spacing w:after="20" w:before="20"/>
              <w:jc w:val="left"/>
            </w:pPr>
            <w:r>
              <w:rPr>
                <w:rFonts w:ascii="Arial" w:cs="Arial" w:eastAsia="Arial" w:hAnsi="Arial"/>
                <w:b/>
                <w:bCs/>
                <w:i w:val="false"/>
                <w:iCs w:val="false"/>
                <w:color w:val="FFFFFF"/>
                <w:sz w:val="18"/>
                <w:szCs w:val="18"/>
              </w:rPr>
              <w:t xml:space="preserve">Example (accept equivalents)</w:t>
            </w:r>
          </w:p>
        </w:tc>
      </w:tr>
      <w:tr>
        <w:tc>
          <w:tcPr>
            <w:tcW w:type="dxa" w:w="700"/>
            <w:tcBorders>
              <w:top w:val="single" w:color="C5D0DC" w:sz="4"/>
              <w:left w:val="single" w:color="C5D0DC" w:sz="4"/>
              <w:bottom w:val="single" w:color="C5D0DC" w:sz="4"/>
              <w:right w:val="single" w:color="C5D0DC" w:sz="4"/>
            </w:tcBorders>
            <w:shd w:fill="EEF4FA" w:val="clear"/>
            <w:tcMar>
              <w:top w:type="dxa" w:w="80"/>
              <w:left w:type="dxa" w:w="100"/>
              <w:bottom w:type="dxa" w:w="80"/>
              <w:right w:type="dxa" w:w="100"/>
            </w:tcMar>
            <w:vAlign w:val="center"/>
          </w:tcPr>
          <w:p>
            <w:pPr>
              <w:spacing w:after="20" w:before="20"/>
              <w:jc w:val="center"/>
            </w:pPr>
            <w:r>
              <w:rPr>
                <w:rFonts w:ascii="Arial" w:cs="Arial" w:eastAsia="Arial" w:hAnsi="Arial"/>
                <w:b w:val="false"/>
                <w:bCs w:val="false"/>
                <w:i w:val="false"/>
                <w:iCs w:val="false"/>
                <w:color w:val="222222"/>
                <w:sz w:val="18"/>
                <w:szCs w:val="18"/>
              </w:rPr>
              <w:t xml:space="preserve">7</w:t>
            </w:r>
          </w:p>
        </w:tc>
        <w:tc>
          <w:tcPr>
            <w:tcW w:type="dxa" w:w="1800"/>
            <w:tcBorders>
              <w:top w:val="single" w:color="C5D0DC" w:sz="4"/>
              <w:left w:val="single" w:color="C5D0DC" w:sz="4"/>
              <w:bottom w:val="single" w:color="C5D0DC" w:sz="4"/>
              <w:right w:val="single" w:color="C5D0DC" w:sz="4"/>
            </w:tcBorders>
            <w:shd w:fill="EEF4FA"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Application</w:t>
            </w:r>
          </w:p>
        </w:tc>
        <w:tc>
          <w:tcPr>
            <w:tcW w:type="dxa" w:w="2000"/>
            <w:tcBorders>
              <w:top w:val="single" w:color="C5D0DC" w:sz="4"/>
              <w:left w:val="single" w:color="C5D0DC" w:sz="4"/>
              <w:bottom w:val="single" w:color="C5D0DC" w:sz="4"/>
              <w:right w:val="single" w:color="C5D0DC" w:sz="4"/>
            </w:tcBorders>
            <w:shd w:fill="EEF4FA"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應用層</w:t>
            </w:r>
          </w:p>
        </w:tc>
        <w:tc>
          <w:tcPr>
            <w:tcW w:type="dxa" w:w="1400"/>
            <w:tcBorders>
              <w:top w:val="single" w:color="C5D0DC" w:sz="4"/>
              <w:left w:val="single" w:color="C5D0DC" w:sz="4"/>
              <w:bottom w:val="single" w:color="C5D0DC" w:sz="4"/>
              <w:right w:val="single" w:color="C5D0DC" w:sz="4"/>
            </w:tcBorders>
            <w:shd w:fill="EEF4FA"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Data</w:t>
            </w:r>
          </w:p>
        </w:tc>
        <w:tc>
          <w:tcPr>
            <w:tcW w:type="dxa" w:w="3738"/>
            <w:tcBorders>
              <w:top w:val="single" w:color="C5D0DC" w:sz="4"/>
              <w:left w:val="single" w:color="C5D0DC" w:sz="4"/>
              <w:bottom w:val="single" w:color="C5D0DC" w:sz="4"/>
              <w:right w:val="single" w:color="C5D0DC" w:sz="4"/>
            </w:tcBorders>
            <w:shd w:fill="EEF4FA"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HTTP, HTTPS, DNS, SMTP, FTP, browser</w:t>
            </w:r>
          </w:p>
        </w:tc>
      </w:tr>
      <w:tr>
        <w:tc>
          <w:tcPr>
            <w:tcW w:type="dxa" w:w="700"/>
            <w:tcBorders>
              <w:top w:val="single" w:color="C5D0DC" w:sz="4"/>
              <w:left w:val="single" w:color="C5D0DC" w:sz="4"/>
              <w:bottom w:val="single" w:color="C5D0DC" w:sz="4"/>
              <w:right w:val="single" w:color="C5D0DC" w:sz="4"/>
            </w:tcBorders>
            <w:shd w:fill="F4F7FB" w:val="clear"/>
            <w:tcMar>
              <w:top w:type="dxa" w:w="80"/>
              <w:left w:type="dxa" w:w="100"/>
              <w:bottom w:type="dxa" w:w="80"/>
              <w:right w:type="dxa" w:w="100"/>
            </w:tcMar>
            <w:vAlign w:val="center"/>
          </w:tcPr>
          <w:p>
            <w:pPr>
              <w:spacing w:after="20" w:before="20"/>
              <w:jc w:val="center"/>
            </w:pPr>
            <w:r>
              <w:rPr>
                <w:rFonts w:ascii="Arial" w:cs="Arial" w:eastAsia="Arial" w:hAnsi="Arial"/>
                <w:b w:val="false"/>
                <w:bCs w:val="false"/>
                <w:i w:val="false"/>
                <w:iCs w:val="false"/>
                <w:color w:val="222222"/>
                <w:sz w:val="18"/>
                <w:szCs w:val="18"/>
              </w:rPr>
              <w:t xml:space="preserve">6</w:t>
            </w:r>
          </w:p>
        </w:tc>
        <w:tc>
          <w:tcPr>
            <w:tcW w:type="dxa" w:w="1800"/>
            <w:tcBorders>
              <w:top w:val="single" w:color="C5D0DC" w:sz="4"/>
              <w:left w:val="single" w:color="C5D0DC" w:sz="4"/>
              <w:bottom w:val="single" w:color="C5D0DC" w:sz="4"/>
              <w:right w:val="single" w:color="C5D0DC" w:sz="4"/>
            </w:tcBorders>
            <w:shd w:fill="F4F7FB"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Presentation</w:t>
            </w:r>
          </w:p>
        </w:tc>
        <w:tc>
          <w:tcPr>
            <w:tcW w:type="dxa" w:w="2000"/>
            <w:tcBorders>
              <w:top w:val="single" w:color="C5D0DC" w:sz="4"/>
              <w:left w:val="single" w:color="C5D0DC" w:sz="4"/>
              <w:bottom w:val="single" w:color="C5D0DC" w:sz="4"/>
              <w:right w:val="single" w:color="C5D0DC" w:sz="4"/>
            </w:tcBorders>
            <w:shd w:fill="F4F7FB"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表達層</w:t>
            </w:r>
          </w:p>
        </w:tc>
        <w:tc>
          <w:tcPr>
            <w:tcW w:type="dxa" w:w="1400"/>
            <w:tcBorders>
              <w:top w:val="single" w:color="C5D0DC" w:sz="4"/>
              <w:left w:val="single" w:color="C5D0DC" w:sz="4"/>
              <w:bottom w:val="single" w:color="C5D0DC" w:sz="4"/>
              <w:right w:val="single" w:color="C5D0DC" w:sz="4"/>
            </w:tcBorders>
            <w:shd w:fill="F4F7FB"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Data</w:t>
            </w:r>
          </w:p>
        </w:tc>
        <w:tc>
          <w:tcPr>
            <w:tcW w:type="dxa" w:w="3738"/>
            <w:tcBorders>
              <w:top w:val="single" w:color="C5D0DC" w:sz="4"/>
              <w:left w:val="single" w:color="C5D0DC" w:sz="4"/>
              <w:bottom w:val="single" w:color="C5D0DC" w:sz="4"/>
              <w:right w:val="single" w:color="C5D0DC" w:sz="4"/>
            </w:tcBorders>
            <w:shd w:fill="F4F7FB"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SSL/TLS, JPEG, ASCII, encryption, compression</w:t>
            </w:r>
          </w:p>
        </w:tc>
      </w:tr>
      <w:tr>
        <w:tc>
          <w:tcPr>
            <w:tcW w:type="dxa" w:w="700"/>
            <w:tcBorders>
              <w:top w:val="single" w:color="C5D0DC" w:sz="4"/>
              <w:left w:val="single" w:color="C5D0DC" w:sz="4"/>
              <w:bottom w:val="single" w:color="C5D0DC" w:sz="4"/>
              <w:right w:val="single" w:color="C5D0DC" w:sz="4"/>
            </w:tcBorders>
            <w:shd w:fill="FFFFFF" w:val="clear"/>
            <w:tcMar>
              <w:top w:type="dxa" w:w="80"/>
              <w:left w:type="dxa" w:w="100"/>
              <w:bottom w:type="dxa" w:w="80"/>
              <w:right w:type="dxa" w:w="100"/>
            </w:tcMar>
            <w:vAlign w:val="center"/>
          </w:tcPr>
          <w:p>
            <w:pPr>
              <w:spacing w:after="20" w:before="20"/>
              <w:jc w:val="center"/>
            </w:pPr>
            <w:r>
              <w:rPr>
                <w:rFonts w:ascii="Arial" w:cs="Arial" w:eastAsia="Arial" w:hAnsi="Arial"/>
                <w:b w:val="false"/>
                <w:bCs w:val="false"/>
                <w:i w:val="false"/>
                <w:iCs w:val="false"/>
                <w:color w:val="222222"/>
                <w:sz w:val="18"/>
                <w:szCs w:val="18"/>
              </w:rPr>
              <w:t xml:space="preserve">5</w:t>
            </w:r>
          </w:p>
        </w:tc>
        <w:tc>
          <w:tcPr>
            <w:tcW w:type="dxa" w:w="1800"/>
            <w:tcBorders>
              <w:top w:val="single" w:color="C5D0DC" w:sz="4"/>
              <w:left w:val="single" w:color="C5D0DC" w:sz="4"/>
              <w:bottom w:val="single" w:color="C5D0DC" w:sz="4"/>
              <w:right w:val="single" w:color="C5D0DC" w:sz="4"/>
            </w:tcBorders>
            <w:shd w:fill="FFFFFF"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Session</w:t>
            </w:r>
          </w:p>
        </w:tc>
        <w:tc>
          <w:tcPr>
            <w:tcW w:type="dxa" w:w="2000"/>
            <w:tcBorders>
              <w:top w:val="single" w:color="C5D0DC" w:sz="4"/>
              <w:left w:val="single" w:color="C5D0DC" w:sz="4"/>
              <w:bottom w:val="single" w:color="C5D0DC" w:sz="4"/>
              <w:right w:val="single" w:color="C5D0DC" w:sz="4"/>
            </w:tcBorders>
            <w:shd w:fill="FFFFFF"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會話層</w:t>
            </w:r>
          </w:p>
        </w:tc>
        <w:tc>
          <w:tcPr>
            <w:tcW w:type="dxa" w:w="1400"/>
            <w:tcBorders>
              <w:top w:val="single" w:color="C5D0DC" w:sz="4"/>
              <w:left w:val="single" w:color="C5D0DC" w:sz="4"/>
              <w:bottom w:val="single" w:color="C5D0DC" w:sz="4"/>
              <w:right w:val="single" w:color="C5D0DC" w:sz="4"/>
            </w:tcBorders>
            <w:shd w:fill="FFFFFF"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Data</w:t>
            </w:r>
          </w:p>
        </w:tc>
        <w:tc>
          <w:tcPr>
            <w:tcW w:type="dxa" w:w="3738"/>
            <w:tcBorders>
              <w:top w:val="single" w:color="C5D0DC" w:sz="4"/>
              <w:left w:val="single" w:color="C5D0DC" w:sz="4"/>
              <w:bottom w:val="single" w:color="C5D0DC" w:sz="4"/>
              <w:right w:val="single" w:color="C5D0DC" w:sz="4"/>
            </w:tcBorders>
            <w:shd w:fill="FFFFFF"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RPC, NetBIOS, login session</w:t>
            </w:r>
          </w:p>
        </w:tc>
      </w:tr>
      <w:tr>
        <w:tc>
          <w:tcPr>
            <w:tcW w:type="dxa" w:w="700"/>
            <w:tcBorders>
              <w:top w:val="single" w:color="C5D0DC" w:sz="4"/>
              <w:left w:val="single" w:color="C5D0DC" w:sz="4"/>
              <w:bottom w:val="single" w:color="C5D0DC" w:sz="4"/>
              <w:right w:val="single" w:color="C5D0DC" w:sz="4"/>
            </w:tcBorders>
            <w:shd w:fill="F4F7FB" w:val="clear"/>
            <w:tcMar>
              <w:top w:type="dxa" w:w="80"/>
              <w:left w:type="dxa" w:w="100"/>
              <w:bottom w:type="dxa" w:w="80"/>
              <w:right w:type="dxa" w:w="100"/>
            </w:tcMar>
            <w:vAlign w:val="center"/>
          </w:tcPr>
          <w:p>
            <w:pPr>
              <w:spacing w:after="20" w:before="20"/>
              <w:jc w:val="center"/>
            </w:pPr>
            <w:r>
              <w:rPr>
                <w:rFonts w:ascii="Arial" w:cs="Arial" w:eastAsia="Arial" w:hAnsi="Arial"/>
                <w:b w:val="false"/>
                <w:bCs w:val="false"/>
                <w:i w:val="false"/>
                <w:iCs w:val="false"/>
                <w:color w:val="222222"/>
                <w:sz w:val="18"/>
                <w:szCs w:val="18"/>
              </w:rPr>
              <w:t xml:space="preserve">4</w:t>
            </w:r>
          </w:p>
        </w:tc>
        <w:tc>
          <w:tcPr>
            <w:tcW w:type="dxa" w:w="1800"/>
            <w:tcBorders>
              <w:top w:val="single" w:color="C5D0DC" w:sz="4"/>
              <w:left w:val="single" w:color="C5D0DC" w:sz="4"/>
              <w:bottom w:val="single" w:color="C5D0DC" w:sz="4"/>
              <w:right w:val="single" w:color="C5D0DC" w:sz="4"/>
            </w:tcBorders>
            <w:shd w:fill="F4F7FB"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Transport</w:t>
            </w:r>
          </w:p>
        </w:tc>
        <w:tc>
          <w:tcPr>
            <w:tcW w:type="dxa" w:w="2000"/>
            <w:tcBorders>
              <w:top w:val="single" w:color="C5D0DC" w:sz="4"/>
              <w:left w:val="single" w:color="C5D0DC" w:sz="4"/>
              <w:bottom w:val="single" w:color="C5D0DC" w:sz="4"/>
              <w:right w:val="single" w:color="C5D0DC" w:sz="4"/>
            </w:tcBorders>
            <w:shd w:fill="F4F7FB"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傳送層</w:t>
            </w:r>
          </w:p>
        </w:tc>
        <w:tc>
          <w:tcPr>
            <w:tcW w:type="dxa" w:w="1400"/>
            <w:tcBorders>
              <w:top w:val="single" w:color="C5D0DC" w:sz="4"/>
              <w:left w:val="single" w:color="C5D0DC" w:sz="4"/>
              <w:bottom w:val="single" w:color="C5D0DC" w:sz="4"/>
              <w:right w:val="single" w:color="C5D0DC" w:sz="4"/>
            </w:tcBorders>
            <w:shd w:fill="F4F7FB"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Segment</w:t>
            </w:r>
          </w:p>
        </w:tc>
        <w:tc>
          <w:tcPr>
            <w:tcW w:type="dxa" w:w="3738"/>
            <w:tcBorders>
              <w:top w:val="single" w:color="C5D0DC" w:sz="4"/>
              <w:left w:val="single" w:color="C5D0DC" w:sz="4"/>
              <w:bottom w:val="single" w:color="C5D0DC" w:sz="4"/>
              <w:right w:val="single" w:color="C5D0DC" w:sz="4"/>
            </w:tcBorders>
            <w:shd w:fill="F4F7FB"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TCP, UDP  (UDP PDU is often called a datagram)</w:t>
            </w:r>
          </w:p>
        </w:tc>
      </w:tr>
      <w:tr>
        <w:tc>
          <w:tcPr>
            <w:tcW w:type="dxa" w:w="700"/>
            <w:tcBorders>
              <w:top w:val="single" w:color="C5D0DC" w:sz="4"/>
              <w:left w:val="single" w:color="C5D0DC" w:sz="4"/>
              <w:bottom w:val="single" w:color="C5D0DC" w:sz="4"/>
              <w:right w:val="single" w:color="C5D0DC" w:sz="4"/>
            </w:tcBorders>
            <w:shd w:fill="FFFFFF" w:val="clear"/>
            <w:tcMar>
              <w:top w:type="dxa" w:w="80"/>
              <w:left w:type="dxa" w:w="100"/>
              <w:bottom w:type="dxa" w:w="80"/>
              <w:right w:type="dxa" w:w="100"/>
            </w:tcMar>
            <w:vAlign w:val="center"/>
          </w:tcPr>
          <w:p>
            <w:pPr>
              <w:spacing w:after="20" w:before="20"/>
              <w:jc w:val="center"/>
            </w:pPr>
            <w:r>
              <w:rPr>
                <w:rFonts w:ascii="Arial" w:cs="Arial" w:eastAsia="Arial" w:hAnsi="Arial"/>
                <w:b w:val="false"/>
                <w:bCs w:val="false"/>
                <w:i w:val="false"/>
                <w:iCs w:val="false"/>
                <w:color w:val="222222"/>
                <w:sz w:val="18"/>
                <w:szCs w:val="18"/>
              </w:rPr>
              <w:t xml:space="preserve">3</w:t>
            </w:r>
          </w:p>
        </w:tc>
        <w:tc>
          <w:tcPr>
            <w:tcW w:type="dxa" w:w="1800"/>
            <w:tcBorders>
              <w:top w:val="single" w:color="C5D0DC" w:sz="4"/>
              <w:left w:val="single" w:color="C5D0DC" w:sz="4"/>
              <w:bottom w:val="single" w:color="C5D0DC" w:sz="4"/>
              <w:right w:val="single" w:color="C5D0DC" w:sz="4"/>
            </w:tcBorders>
            <w:shd w:fill="FFFFFF"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Network</w:t>
            </w:r>
          </w:p>
        </w:tc>
        <w:tc>
          <w:tcPr>
            <w:tcW w:type="dxa" w:w="2000"/>
            <w:tcBorders>
              <w:top w:val="single" w:color="C5D0DC" w:sz="4"/>
              <w:left w:val="single" w:color="C5D0DC" w:sz="4"/>
              <w:bottom w:val="single" w:color="C5D0DC" w:sz="4"/>
              <w:right w:val="single" w:color="C5D0DC" w:sz="4"/>
            </w:tcBorders>
            <w:shd w:fill="FFFFFF"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網絡層</w:t>
            </w:r>
          </w:p>
        </w:tc>
        <w:tc>
          <w:tcPr>
            <w:tcW w:type="dxa" w:w="1400"/>
            <w:tcBorders>
              <w:top w:val="single" w:color="C5D0DC" w:sz="4"/>
              <w:left w:val="single" w:color="C5D0DC" w:sz="4"/>
              <w:bottom w:val="single" w:color="C5D0DC" w:sz="4"/>
              <w:right w:val="single" w:color="C5D0DC" w:sz="4"/>
            </w:tcBorders>
            <w:shd w:fill="FFFFFF"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Packet</w:t>
            </w:r>
          </w:p>
        </w:tc>
        <w:tc>
          <w:tcPr>
            <w:tcW w:type="dxa" w:w="3738"/>
            <w:tcBorders>
              <w:top w:val="single" w:color="C5D0DC" w:sz="4"/>
              <w:left w:val="single" w:color="C5D0DC" w:sz="4"/>
              <w:bottom w:val="single" w:color="C5D0DC" w:sz="4"/>
              <w:right w:val="single" w:color="C5D0DC" w:sz="4"/>
            </w:tcBorders>
            <w:shd w:fill="FFFFFF"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IP, ICMP, router</w:t>
            </w:r>
          </w:p>
        </w:tc>
      </w:tr>
      <w:tr>
        <w:tc>
          <w:tcPr>
            <w:tcW w:type="dxa" w:w="700"/>
            <w:tcBorders>
              <w:top w:val="single" w:color="C5D0DC" w:sz="4"/>
              <w:left w:val="single" w:color="C5D0DC" w:sz="4"/>
              <w:bottom w:val="single" w:color="C5D0DC" w:sz="4"/>
              <w:right w:val="single" w:color="C5D0DC" w:sz="4"/>
            </w:tcBorders>
            <w:shd w:fill="F4F7FB" w:val="clear"/>
            <w:tcMar>
              <w:top w:type="dxa" w:w="80"/>
              <w:left w:type="dxa" w:w="100"/>
              <w:bottom w:type="dxa" w:w="80"/>
              <w:right w:type="dxa" w:w="100"/>
            </w:tcMar>
            <w:vAlign w:val="center"/>
          </w:tcPr>
          <w:p>
            <w:pPr>
              <w:spacing w:after="20" w:before="20"/>
              <w:jc w:val="center"/>
            </w:pPr>
            <w:r>
              <w:rPr>
                <w:rFonts w:ascii="Arial" w:cs="Arial" w:eastAsia="Arial" w:hAnsi="Arial"/>
                <w:b w:val="false"/>
                <w:bCs w:val="false"/>
                <w:i w:val="false"/>
                <w:iCs w:val="false"/>
                <w:color w:val="222222"/>
                <w:sz w:val="18"/>
                <w:szCs w:val="18"/>
              </w:rPr>
              <w:t xml:space="preserve">2</w:t>
            </w:r>
          </w:p>
        </w:tc>
        <w:tc>
          <w:tcPr>
            <w:tcW w:type="dxa" w:w="1800"/>
            <w:tcBorders>
              <w:top w:val="single" w:color="C5D0DC" w:sz="4"/>
              <w:left w:val="single" w:color="C5D0DC" w:sz="4"/>
              <w:bottom w:val="single" w:color="C5D0DC" w:sz="4"/>
              <w:right w:val="single" w:color="C5D0DC" w:sz="4"/>
            </w:tcBorders>
            <w:shd w:fill="F4F7FB"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Data Link</w:t>
            </w:r>
          </w:p>
        </w:tc>
        <w:tc>
          <w:tcPr>
            <w:tcW w:type="dxa" w:w="2000"/>
            <w:tcBorders>
              <w:top w:val="single" w:color="C5D0DC" w:sz="4"/>
              <w:left w:val="single" w:color="C5D0DC" w:sz="4"/>
              <w:bottom w:val="single" w:color="C5D0DC" w:sz="4"/>
              <w:right w:val="single" w:color="C5D0DC" w:sz="4"/>
            </w:tcBorders>
            <w:shd w:fill="F4F7FB"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數據鏈路層</w:t>
            </w:r>
          </w:p>
        </w:tc>
        <w:tc>
          <w:tcPr>
            <w:tcW w:type="dxa" w:w="1400"/>
            <w:tcBorders>
              <w:top w:val="single" w:color="C5D0DC" w:sz="4"/>
              <w:left w:val="single" w:color="C5D0DC" w:sz="4"/>
              <w:bottom w:val="single" w:color="C5D0DC" w:sz="4"/>
              <w:right w:val="single" w:color="C5D0DC" w:sz="4"/>
            </w:tcBorders>
            <w:shd w:fill="F4F7FB"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Frame</w:t>
            </w:r>
          </w:p>
        </w:tc>
        <w:tc>
          <w:tcPr>
            <w:tcW w:type="dxa" w:w="3738"/>
            <w:tcBorders>
              <w:top w:val="single" w:color="C5D0DC" w:sz="4"/>
              <w:left w:val="single" w:color="C5D0DC" w:sz="4"/>
              <w:bottom w:val="single" w:color="C5D0DC" w:sz="4"/>
              <w:right w:val="single" w:color="C5D0DC" w:sz="4"/>
            </w:tcBorders>
            <w:shd w:fill="F4F7FB"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Ethernet, Wi-Fi, PPP, switch, MAC address</w:t>
            </w:r>
          </w:p>
        </w:tc>
      </w:tr>
      <w:tr>
        <w:tc>
          <w:tcPr>
            <w:tcW w:type="dxa" w:w="700"/>
            <w:tcBorders>
              <w:top w:val="single" w:color="C5D0DC" w:sz="4"/>
              <w:left w:val="single" w:color="C5D0DC" w:sz="4"/>
              <w:bottom w:val="single" w:color="C5D0DC" w:sz="4"/>
              <w:right w:val="single" w:color="C5D0DC" w:sz="4"/>
            </w:tcBorders>
            <w:shd w:fill="FFFFFF" w:val="clear"/>
            <w:tcMar>
              <w:top w:type="dxa" w:w="80"/>
              <w:left w:type="dxa" w:w="100"/>
              <w:bottom w:type="dxa" w:w="80"/>
              <w:right w:type="dxa" w:w="100"/>
            </w:tcMar>
            <w:vAlign w:val="center"/>
          </w:tcPr>
          <w:p>
            <w:pPr>
              <w:spacing w:after="20" w:before="20"/>
              <w:jc w:val="center"/>
            </w:pPr>
            <w:r>
              <w:rPr>
                <w:rFonts w:ascii="Arial" w:cs="Arial" w:eastAsia="Arial" w:hAnsi="Arial"/>
                <w:b w:val="false"/>
                <w:bCs w:val="false"/>
                <w:i w:val="false"/>
                <w:iCs w:val="false"/>
                <w:color w:val="222222"/>
                <w:sz w:val="18"/>
                <w:szCs w:val="18"/>
              </w:rPr>
              <w:t xml:space="preserve">1</w:t>
            </w:r>
          </w:p>
        </w:tc>
        <w:tc>
          <w:tcPr>
            <w:tcW w:type="dxa" w:w="1800"/>
            <w:tcBorders>
              <w:top w:val="single" w:color="C5D0DC" w:sz="4"/>
              <w:left w:val="single" w:color="C5D0DC" w:sz="4"/>
              <w:bottom w:val="single" w:color="C5D0DC" w:sz="4"/>
              <w:right w:val="single" w:color="C5D0DC" w:sz="4"/>
            </w:tcBorders>
            <w:shd w:fill="FFFFFF"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Physical</w:t>
            </w:r>
          </w:p>
        </w:tc>
        <w:tc>
          <w:tcPr>
            <w:tcW w:type="dxa" w:w="2000"/>
            <w:tcBorders>
              <w:top w:val="single" w:color="C5D0DC" w:sz="4"/>
              <w:left w:val="single" w:color="C5D0DC" w:sz="4"/>
              <w:bottom w:val="single" w:color="C5D0DC" w:sz="4"/>
              <w:right w:val="single" w:color="C5D0DC" w:sz="4"/>
            </w:tcBorders>
            <w:shd w:fill="FFFFFF"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實體層</w:t>
            </w:r>
          </w:p>
        </w:tc>
        <w:tc>
          <w:tcPr>
            <w:tcW w:type="dxa" w:w="1400"/>
            <w:tcBorders>
              <w:top w:val="single" w:color="C5D0DC" w:sz="4"/>
              <w:left w:val="single" w:color="C5D0DC" w:sz="4"/>
              <w:bottom w:val="single" w:color="C5D0DC" w:sz="4"/>
              <w:right w:val="single" w:color="C5D0DC" w:sz="4"/>
            </w:tcBorders>
            <w:shd w:fill="FFFFFF"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Bits</w:t>
            </w:r>
          </w:p>
        </w:tc>
        <w:tc>
          <w:tcPr>
            <w:tcW w:type="dxa" w:w="3738"/>
            <w:tcBorders>
              <w:top w:val="single" w:color="C5D0DC" w:sz="4"/>
              <w:left w:val="single" w:color="C5D0DC" w:sz="4"/>
              <w:bottom w:val="single" w:color="C5D0DC" w:sz="4"/>
              <w:right w:val="single" w:color="C5D0DC" w:sz="4"/>
            </w:tcBorders>
            <w:shd w:fill="FFFFFF" w:val="clear"/>
            <w:tcMar>
              <w:top w:type="dxa" w:w="80"/>
              <w:left w:type="dxa" w:w="100"/>
              <w:bottom w:type="dxa" w:w="80"/>
              <w:right w:type="dxa" w:w="100"/>
            </w:tcMar>
            <w:vAlign w:val="center"/>
          </w:tcPr>
          <w:p>
            <w:pPr>
              <w:spacing w:after="20" w:before="20"/>
              <w:jc w:val="left"/>
            </w:pPr>
            <w:r>
              <w:rPr>
                <w:rFonts w:ascii="Arial" w:cs="Arial" w:eastAsia="Arial" w:hAnsi="Arial"/>
                <w:b w:val="false"/>
                <w:bCs w:val="false"/>
                <w:i w:val="false"/>
                <w:iCs w:val="false"/>
                <w:color w:val="222222"/>
                <w:sz w:val="18"/>
                <w:szCs w:val="18"/>
              </w:rPr>
              <w:t xml:space="preserve">UTP, fibre, Wi-Fi radio, hub, NIC (physical signalling)</w:t>
            </w:r>
          </w:p>
        </w:tc>
      </w:tr>
    </w:tbl>
    <w:p>
      <w:pPr>
        <w:spacing w:after="80" w:before="120" w:line="276"/>
        <w:jc w:val="left"/>
      </w:pPr>
      <w:r>
        <w:rPr>
          <w:rFonts w:ascii="Arial" w:cs="Arial" w:eastAsia="Arial" w:hAnsi="Arial"/>
          <w:b w:val="false"/>
          <w:bCs w:val="false"/>
          <w:i w:val="false"/>
          <w:iCs w:val="false"/>
          <w:color w:val="222222"/>
          <w:sz w:val="22"/>
          <w:szCs w:val="22"/>
        </w:rPr>
        <w:t xml:space="preserve">Section D ticket: Layer 4 = TCP (or UDP); Layer 3 = IP. Accept “TCP header” and “IP header”.</w:t>
      </w:r>
    </w:p>
    <w:p>
      <w:pPr>
        <w:pStyle w:val="Heading2"/>
        <w:spacing w:after="100" w:before="240"/>
      </w:pPr>
      <w:r>
        <w:rPr>
          <w:rFonts w:ascii="Arial" w:cs="Arial" w:eastAsia="Arial" w:hAnsi="Arial"/>
          <w:b/>
          <w:bCs/>
          <w:i w:val="false"/>
          <w:iCs w:val="false"/>
          <w:color w:val="2E7DBE"/>
          <w:sz w:val="26"/>
          <w:szCs w:val="26"/>
        </w:rPr>
        <w:t xml:space="preserve">8.4  Gemini prompt used to draft the items</w:t>
      </w:r>
    </w:p>
    <w:p>
      <w:pPr>
        <w:spacing w:after="80" w:before="60" w:line="276"/>
        <w:jc w:val="left"/>
      </w:pPr>
      <w:r>
        <w:rPr>
          <w:rFonts w:ascii="Arial" w:cs="Arial" w:eastAsia="Arial" w:hAnsi="Arial"/>
          <w:b w:val="false"/>
          <w:bCs w:val="false"/>
          <w:i w:val="false"/>
          <w:iCs w:val="false"/>
          <w:color w:val="222222"/>
          <w:sz w:val="22"/>
          <w:szCs w:val="22"/>
        </w:rPr>
        <w:t xml:space="preserve">This is the prompt that matches INT2065 Activity 1. The output was then rewritten by the teacher so that distractors look like real HKDSE mistakes (layer swaps, TCP versus IP, switch versus router).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0DC" w:sz="4"/>
              <w:left w:val="single" w:color="C5D0DC" w:sz="4"/>
              <w:bottom w:val="single" w:color="C5D0DC" w:sz="4"/>
              <w:right w:val="single" w:color="C5D0DC" w:sz="4"/>
            </w:tcBorders>
            <w:shd w:fill="F3F4F6" w:val="clear"/>
            <w:tcMar>
              <w:top w:type="dxa" w:w="100"/>
              <w:left w:type="dxa" w:w="140"/>
              <w:bottom w:type="dxa" w:w="100"/>
              <w:right w:type="dxa" w:w="140"/>
            </w:tcMar>
            <w:vAlign w:val="top"/>
          </w:tcPr>
          <w:p>
            <w:pPr>
              <w:spacing w:after="60" w:before="40"/>
            </w:pPr>
            <w:r>
              <w:rPr>
                <w:rFonts w:ascii="Arial" w:cs="Arial" w:eastAsia="Arial" w:hAnsi="Arial"/>
                <w:b/>
                <w:bCs/>
                <w:i w:val="false"/>
                <w:iCs w:val="false"/>
                <w:color w:val="0F3D6B"/>
                <w:sz w:val="20"/>
                <w:szCs w:val="20"/>
              </w:rPr>
              <w:t xml:space="preserve">Prompt (paste into Gemini)</w:t>
            </w:r>
          </w:p>
          <w:p>
            <w:pPr>
              <w:spacing w:after="20" w:before="0" w:line="276"/>
              <w:jc w:val="left"/>
            </w:pPr>
            <w:r>
              <w:rPr>
                <w:rFonts w:ascii="Arial" w:cs="Arial" w:eastAsia="Arial" w:hAnsi="Arial"/>
                <w:b w:val="false"/>
                <w:bCs w:val="false"/>
                <w:i w:val="false"/>
                <w:iCs w:val="false"/>
                <w:color w:val="222222"/>
                <w:sz w:val="19"/>
                <w:szCs w:val="19"/>
              </w:rPr>
              <w:t xml:space="preserve">You are helping a Hong Kong S.5 ICT teacher design a flipped-classroom pre-lesson. Generate FIVE multiple-choice questions and a 12-blank cloze paragraph based on this video: https://www.youtube.com/watch?v=vv4y_uOneC0 (PowerCert, OSI Model Explained). Audience: HKDSE ICT students who already know LAN/WAN and IP addresses but have not yet studied OSI. Constraints: (1) Use HKDSE Paper 1 style, including at least one combination item with (1)(2)(3)(4). (2) Cover layer order, PDUs, HTTP/TCP/IP, and switch vs router. (3) Do not ask about CCNA-only detail (window size, CSMA/CD timing). (4) Provide an answer key with one-line reasons. (5) Include Chinese layer names in a fill-in table.</w:t>
            </w:r>
          </w:p>
        </w:tc>
      </w:tr>
    </w:tbl>
    <w:p>
      <w:pPr>
        <w:pStyle w:val="Heading2"/>
        <w:spacing w:after="100" w:before="240"/>
      </w:pPr>
      <w:r>
        <w:rPr>
          <w:rFonts w:ascii="Arial" w:cs="Arial" w:eastAsia="Arial" w:hAnsi="Arial"/>
          <w:b/>
          <w:bCs/>
          <w:i w:val="false"/>
          <w:iCs w:val="false"/>
          <w:color w:val="2E7DBE"/>
          <w:sz w:val="26"/>
          <w:szCs w:val="26"/>
        </w:rPr>
        <w:t xml:space="preserve">8.5  Suggested in-class follow-up (40 minutes)</w:t>
      </w:r>
    </w:p>
    <w:p>
      <w:pPr>
        <w:pStyle w:val="ListParagraph"/>
        <w:numPr>
          <w:ilvl w:val="0"/>
          <w:numId w:val="7"/>
        </w:numPr>
        <w:spacing w:after="50" w:before="40" w:line="276"/>
      </w:pPr>
      <w:r>
        <w:rPr>
          <w:rFonts w:ascii="Arial" w:cs="Arial" w:eastAsia="Arial" w:hAnsi="Arial"/>
          <w:b w:val="false"/>
          <w:bCs w:val="false"/>
          <w:i w:val="false"/>
          <w:iCs w:val="false"/>
          <w:color w:val="222222"/>
          <w:sz w:val="22"/>
          <w:szCs w:val="22"/>
        </w:rPr>
        <w:t xml:space="preserve">0–5 min. Collect the “still unsure” sentences. Build a 10-word word cloud (Mentimeter / Wordwall). Typical gaps: Session vs Presentation; UDP versus TCP; “is HTTPS Layer 6 or 7?”</w:t>
      </w:r>
    </w:p>
    <w:p>
      <w:pPr>
        <w:pStyle w:val="ListParagraph"/>
        <w:numPr>
          <w:ilvl w:val="0"/>
          <w:numId w:val="7"/>
        </w:numPr>
        <w:spacing w:after="50" w:before="40" w:line="276"/>
      </w:pPr>
      <w:r>
        <w:rPr>
          <w:rFonts w:ascii="Arial" w:cs="Arial" w:eastAsia="Arial" w:hAnsi="Arial"/>
          <w:b w:val="false"/>
          <w:bCs w:val="false"/>
          <w:i w:val="false"/>
          <w:iCs w:val="false"/>
          <w:color w:val="222222"/>
          <w:sz w:val="22"/>
          <w:szCs w:val="22"/>
        </w:rPr>
        <w:t xml:space="preserve">5–15 min. Packet Tracer: two PCs, one switch, one router, one server. Send HTTP in Simulation mode. Students call out the layer as each header appears. Pause on the router hop: “Why did the MAC address change but the IP address did not?”</w:t>
      </w:r>
    </w:p>
    <w:p>
      <w:pPr>
        <w:pStyle w:val="ListParagraph"/>
        <w:numPr>
          <w:ilvl w:val="0"/>
          <w:numId w:val="7"/>
        </w:numPr>
        <w:spacing w:after="50" w:before="40" w:line="276"/>
      </w:pPr>
      <w:r>
        <w:rPr>
          <w:rFonts w:ascii="Arial" w:cs="Arial" w:eastAsia="Arial" w:hAnsi="Arial"/>
          <w:b w:val="false"/>
          <w:bCs w:val="false"/>
          <w:i w:val="false"/>
          <w:iCs w:val="false"/>
          <w:color w:val="222222"/>
          <w:sz w:val="22"/>
          <w:szCs w:val="22"/>
        </w:rPr>
        <w:t xml:space="preserve">15–28 min. Two DSE-style short questions in pairs: (a) functions of TCP versus IP; (b) a school network diagram — identify the layer of each labelled device.</w:t>
      </w:r>
    </w:p>
    <w:p>
      <w:pPr>
        <w:pStyle w:val="ListParagraph"/>
        <w:numPr>
          <w:ilvl w:val="0"/>
          <w:numId w:val="7"/>
        </w:numPr>
        <w:spacing w:after="50" w:before="40" w:line="276"/>
      </w:pPr>
      <w:r>
        <w:rPr>
          <w:rFonts w:ascii="Arial" w:cs="Arial" w:eastAsia="Arial" w:hAnsi="Arial"/>
          <w:b w:val="false"/>
          <w:bCs w:val="false"/>
          <w:i w:val="false"/>
          <w:iCs w:val="false"/>
          <w:color w:val="222222"/>
          <w:sz w:val="22"/>
          <w:szCs w:val="22"/>
        </w:rPr>
        <w:t xml:space="preserve">28–38 min. Role-play: four students are Layers 1–4. A “browser” hands a paper HTTP request down the line; each student adds a sticky-note header. Then a “fault card” is drawn (unplugged cable / wrong IP / blocked port 443) and the class names the layer of the fault.</w:t>
      </w:r>
    </w:p>
    <w:p>
      <w:pPr>
        <w:pStyle w:val="ListParagraph"/>
        <w:numPr>
          <w:ilvl w:val="0"/>
          <w:numId w:val="7"/>
        </w:numPr>
        <w:spacing w:after="50" w:before="40" w:line="276"/>
      </w:pPr>
      <w:r>
        <w:rPr>
          <w:rFonts w:ascii="Arial" w:cs="Arial" w:eastAsia="Arial" w:hAnsi="Arial"/>
          <w:b w:val="false"/>
          <w:bCs w:val="false"/>
          <w:i w:val="false"/>
          <w:iCs w:val="false"/>
          <w:color w:val="222222"/>
          <w:sz w:val="22"/>
          <w:szCs w:val="22"/>
        </w:rPr>
        <w:t xml:space="preserve">38–40 min. Exit ticket: write the TCP/IP four-layer names next to OSI 7, 4, 3 and 1–2.</w:t>
      </w:r>
    </w:p>
    <w:p>
      <w:pPr>
        <w:pStyle w:val="Heading2"/>
        <w:spacing w:after="100" w:before="240"/>
      </w:pPr>
      <w:r>
        <w:rPr>
          <w:rFonts w:ascii="Arial" w:cs="Arial" w:eastAsia="Arial" w:hAnsi="Arial"/>
          <w:b/>
          <w:bCs/>
          <w:i w:val="false"/>
          <w:iCs w:val="false"/>
          <w:color w:val="2E7DBE"/>
          <w:sz w:val="26"/>
          <w:szCs w:val="26"/>
        </w:rPr>
        <w:t xml:space="preserve">8.6  Differentiation and access</w:t>
      </w:r>
    </w:p>
    <w:p>
      <w:pPr>
        <w:pStyle w:val="ListParagraph"/>
        <w:numPr>
          <w:ilvl w:val="0"/>
          <w:numId w:val="2"/>
        </w:numPr>
        <w:spacing w:after="40" w:before="40" w:line="276"/>
      </w:pPr>
      <w:r>
        <w:rPr>
          <w:rFonts w:ascii="Arial" w:cs="Arial" w:eastAsia="Arial" w:hAnsi="Arial"/>
          <w:b w:val="false"/>
          <w:bCs w:val="false"/>
          <w:i w:val="false"/>
          <w:iCs w:val="false"/>
          <w:color w:val="222222"/>
          <w:sz w:val="22"/>
          <w:szCs w:val="22"/>
        </w:rPr>
        <w:t xml:space="preserve">Weaker students: allow the mnemonic card and Figure 1 on the desk during Section C; skip A5 if time is short.</w:t>
      </w:r>
    </w:p>
    <w:p>
      <w:pPr>
        <w:pStyle w:val="ListParagraph"/>
        <w:numPr>
          <w:ilvl w:val="0"/>
          <w:numId w:val="2"/>
        </w:numPr>
        <w:spacing w:after="40" w:before="40" w:line="276"/>
      </w:pPr>
      <w:r>
        <w:rPr>
          <w:rFonts w:ascii="Arial" w:cs="Arial" w:eastAsia="Arial" w:hAnsi="Arial"/>
          <w:b w:val="false"/>
          <w:bCs w:val="false"/>
          <w:i w:val="false"/>
          <w:iCs w:val="false"/>
          <w:color w:val="222222"/>
          <w:sz w:val="22"/>
          <w:szCs w:val="22"/>
        </w:rPr>
        <w:t xml:space="preserve">Stronger students: optional NetworkChuck video; ask them to add UDP and DNS to Figure 2.</w:t>
      </w:r>
    </w:p>
    <w:p>
      <w:pPr>
        <w:pStyle w:val="ListParagraph"/>
        <w:numPr>
          <w:ilvl w:val="0"/>
          <w:numId w:val="2"/>
        </w:numPr>
        <w:spacing w:after="40" w:before="40" w:line="276"/>
      </w:pPr>
      <w:r>
        <w:rPr>
          <w:rFonts w:ascii="Arial" w:cs="Arial" w:eastAsia="Arial" w:hAnsi="Arial"/>
          <w:b w:val="false"/>
          <w:bCs w:val="false"/>
          <w:i w:val="false"/>
          <w:iCs w:val="false"/>
          <w:color w:val="222222"/>
          <w:sz w:val="22"/>
          <w:szCs w:val="22"/>
        </w:rPr>
        <w:t xml:space="preserve">Chinese-medium classes: issue the same sheet; the table already carries HKEAA Chinese names.</w:t>
      </w:r>
    </w:p>
    <w:p>
      <w:pPr>
        <w:pStyle w:val="ListParagraph"/>
        <w:numPr>
          <w:ilvl w:val="0"/>
          <w:numId w:val="2"/>
        </w:numPr>
        <w:spacing w:after="40" w:before="40" w:line="276"/>
      </w:pPr>
      <w:r>
        <w:rPr>
          <w:rFonts w:ascii="Arial" w:cs="Arial" w:eastAsia="Arial" w:hAnsi="Arial"/>
          <w:b w:val="false"/>
          <w:bCs w:val="false"/>
          <w:i w:val="false"/>
          <w:iCs w:val="false"/>
          <w:color w:val="222222"/>
          <w:sz w:val="22"/>
          <w:szCs w:val="22"/>
        </w:rPr>
        <w:t xml:space="preserve">No home PC: the OpenLabs explorer and the YouTube Packet Tracer walk-through are the fallback. Do not make installation a barrier to the worksheet.</w:t>
      </w:r>
    </w:p>
    <w:p>
      <w:pPr>
        <w:pStyle w:val="Heading2"/>
        <w:spacing w:after="100" w:before="240"/>
      </w:pPr>
      <w:r>
        <w:rPr>
          <w:rFonts w:ascii="Arial" w:cs="Arial" w:eastAsia="Arial" w:hAnsi="Arial"/>
          <w:b/>
          <w:bCs/>
          <w:i w:val="false"/>
          <w:iCs w:val="false"/>
          <w:color w:val="2E7DBE"/>
          <w:sz w:val="26"/>
          <w:szCs w:val="26"/>
        </w:rPr>
        <w:t xml:space="preserve">8.7  AI literacy and ethics (EDB, 2026)</w:t>
      </w:r>
    </w:p>
    <w:p>
      <w:pPr>
        <w:spacing w:after="80" w:before="60" w:line="276"/>
        <w:jc w:val="left"/>
      </w:pPr>
      <w:r>
        <w:rPr>
          <w:rFonts w:ascii="Arial" w:cs="Arial" w:eastAsia="Arial" w:hAnsi="Arial"/>
          <w:b w:val="false"/>
          <w:bCs w:val="false"/>
          <w:i w:val="false"/>
          <w:iCs w:val="false"/>
          <w:color w:val="222222"/>
          <w:sz w:val="22"/>
          <w:szCs w:val="22"/>
        </w:rPr>
        <w:t xml:space="preserve">Students should hear, in one sentence, that this worksheet was drafted with Gemini and then checked by the teacher. Two classroom rules follow: (1) an AI explanation of “which layer is HTTPS” is a draft, not a mark scheme; (2) they may use Gemini to quiz themselves, but they must be able to justify the answer with Figure 1. That is the difference between using AI and outsourcing thinking.</w:t>
      </w:r>
    </w:p>
    <w:p>
      <w:pPr>
        <w:pStyle w:val="Heading1"/>
        <w:pBdr>
          <w:bottom w:val="single" w:color="0F3D6B" w:sz="12" w:space="6"/>
        </w:pBdr>
        <w:spacing w:after="140" w:before="280"/>
      </w:pPr>
      <w:r>
        <w:rPr>
          <w:rFonts w:ascii="Arial" w:cs="Arial" w:eastAsia="Arial" w:hAnsi="Arial"/>
          <w:b/>
          <w:bCs/>
          <w:i w:val="false"/>
          <w:iCs w:val="false"/>
          <w:color w:val="0F3D6B"/>
          <w:sz w:val="32"/>
          <w:szCs w:val="32"/>
        </w:rPr>
        <w:t xml:space="preserve">9.  References</w:t>
      </w:r>
    </w:p>
    <w:p>
      <w:pPr>
        <w:pStyle w:val="ListParagraph"/>
        <w:numPr>
          <w:ilvl w:val="0"/>
          <w:numId w:val="8"/>
        </w:numPr>
        <w:spacing w:after="50" w:before="40" w:line="276"/>
      </w:pPr>
      <w:r>
        <w:rPr>
          <w:rFonts w:ascii="Arial" w:cs="Arial" w:eastAsia="Arial" w:hAnsi="Arial"/>
          <w:b w:val="false"/>
          <w:bCs w:val="false"/>
          <w:i w:val="false"/>
          <w:iCs w:val="false"/>
          <w:color w:val="222222"/>
          <w:sz w:val="22"/>
          <w:szCs w:val="22"/>
        </w:rPr>
        <w:t xml:space="preserve">Cisco. (n.d.). What is the OSI Model? https://www.cisco.com/c/en/us/solutions/enterprise-networks/what-is-osi-model.html</w:t>
      </w:r>
    </w:p>
    <w:p>
      <w:pPr>
        <w:pStyle w:val="ListParagraph"/>
        <w:numPr>
          <w:ilvl w:val="0"/>
          <w:numId w:val="8"/>
        </w:numPr>
        <w:spacing w:after="50" w:before="40" w:line="276"/>
      </w:pPr>
      <w:r>
        <w:rPr>
          <w:rFonts w:ascii="Arial" w:cs="Arial" w:eastAsia="Arial" w:hAnsi="Arial"/>
          <w:b w:val="false"/>
          <w:bCs w:val="false"/>
          <w:i w:val="false"/>
          <w:iCs w:val="false"/>
          <w:color w:val="222222"/>
          <w:sz w:val="22"/>
          <w:szCs w:val="22"/>
        </w:rPr>
        <w:t xml:space="preserve">Cisco Networking Academy. (n.d.). Getting Started with Cisco Packet Tracer. https://www.netacad.com/courses/getting-started-cisco-packet-tracer</w:t>
      </w:r>
    </w:p>
    <w:p>
      <w:pPr>
        <w:pStyle w:val="ListParagraph"/>
        <w:numPr>
          <w:ilvl w:val="0"/>
          <w:numId w:val="8"/>
        </w:numPr>
        <w:spacing w:after="50" w:before="40" w:line="276"/>
      </w:pPr>
      <w:r>
        <w:rPr>
          <w:rFonts w:ascii="Arial" w:cs="Arial" w:eastAsia="Arial" w:hAnsi="Arial"/>
          <w:b w:val="false"/>
          <w:bCs w:val="false"/>
          <w:i w:val="false"/>
          <w:iCs w:val="false"/>
          <w:color w:val="222222"/>
          <w:sz w:val="22"/>
          <w:szCs w:val="22"/>
        </w:rPr>
        <w:t xml:space="preserve">Cloudflare. (n.d.). What is the OSI Model? https://www.cloudflare.com/learning/ddos/glossary/open-systems-interconnection-model-osi/</w:t>
      </w:r>
    </w:p>
    <w:p>
      <w:pPr>
        <w:pStyle w:val="ListParagraph"/>
        <w:numPr>
          <w:ilvl w:val="0"/>
          <w:numId w:val="8"/>
        </w:numPr>
        <w:spacing w:after="50" w:before="40" w:line="276"/>
      </w:pPr>
      <w:r>
        <w:rPr>
          <w:rFonts w:ascii="Arial" w:cs="Arial" w:eastAsia="Arial" w:hAnsi="Arial"/>
          <w:b w:val="false"/>
          <w:bCs w:val="false"/>
          <w:i w:val="false"/>
          <w:iCs w:val="false"/>
          <w:color w:val="222222"/>
          <w:sz w:val="22"/>
          <w:szCs w:val="22"/>
        </w:rPr>
        <w:t xml:space="preserve">Curriculum Development Council &amp; HKEAA. (2021). Information and Communication Technology Curriculum and Assessment Guide (Secondary 4–6). Education Bureau.</w:t>
      </w:r>
    </w:p>
    <w:p>
      <w:pPr>
        <w:pStyle w:val="ListParagraph"/>
        <w:numPr>
          <w:ilvl w:val="0"/>
          <w:numId w:val="8"/>
        </w:numPr>
        <w:spacing w:after="50" w:before="40" w:line="276"/>
      </w:pPr>
      <w:r>
        <w:rPr>
          <w:rFonts w:ascii="Arial" w:cs="Arial" w:eastAsia="Arial" w:hAnsi="Arial"/>
          <w:b w:val="false"/>
          <w:bCs w:val="false"/>
          <w:i w:val="false"/>
          <w:iCs w:val="false"/>
          <w:color w:val="222222"/>
          <w:sz w:val="22"/>
          <w:szCs w:val="22"/>
        </w:rPr>
        <w:t xml:space="preserve">Education Bureau. (2026). AI Literacy Learning Framework for Primary and Secondary Schools. https://www.edb.gov.hk/en/edu-system/primary-secondary/applicable-to-primary-secondary/it-in-edu/debp.html</w:t>
      </w:r>
    </w:p>
    <w:p>
      <w:pPr>
        <w:pStyle w:val="ListParagraph"/>
        <w:numPr>
          <w:ilvl w:val="0"/>
          <w:numId w:val="8"/>
        </w:numPr>
        <w:spacing w:after="50" w:before="40" w:line="276"/>
      </w:pPr>
      <w:r>
        <w:rPr>
          <w:rFonts w:ascii="Arial" w:cs="Arial" w:eastAsia="Arial" w:hAnsi="Arial"/>
          <w:b w:val="false"/>
          <w:bCs w:val="false"/>
          <w:i w:val="false"/>
          <w:iCs w:val="false"/>
          <w:color w:val="222222"/>
          <w:sz w:val="22"/>
          <w:szCs w:val="22"/>
        </w:rPr>
        <w:t xml:space="preserve">Microsoft Learn. (n.d.). Flipped instruction with PowerPoint Recorder. https://learn.microsoft.com/en-us/training/modules/flipped-instruction-powerpoint-recorder/</w:t>
      </w:r>
    </w:p>
    <w:p>
      <w:pPr>
        <w:pStyle w:val="ListParagraph"/>
        <w:numPr>
          <w:ilvl w:val="0"/>
          <w:numId w:val="8"/>
        </w:numPr>
        <w:spacing w:after="50" w:before="40" w:line="276"/>
      </w:pPr>
      <w:r>
        <w:rPr>
          <w:rFonts w:ascii="Arial" w:cs="Arial" w:eastAsia="Arial" w:hAnsi="Arial"/>
          <w:b w:val="false"/>
          <w:bCs w:val="false"/>
          <w:i w:val="false"/>
          <w:iCs w:val="false"/>
          <w:color w:val="222222"/>
          <w:sz w:val="22"/>
          <w:szCs w:val="22"/>
        </w:rPr>
        <w:t xml:space="preserve">Mozilla Developer Network. (n.d.). How does the Internet work? https://developer.mozilla.org/en-US/docs/Learn_web_development/Howto/Web_mechanics/How_does_the_Internet_work</w:t>
      </w:r>
    </w:p>
    <w:p>
      <w:pPr>
        <w:pStyle w:val="ListParagraph"/>
        <w:numPr>
          <w:ilvl w:val="0"/>
          <w:numId w:val="8"/>
        </w:numPr>
        <w:spacing w:after="50" w:before="40" w:line="276"/>
      </w:pPr>
      <w:r>
        <w:rPr>
          <w:rFonts w:ascii="Arial" w:cs="Arial" w:eastAsia="Arial" w:hAnsi="Arial"/>
          <w:b w:val="false"/>
          <w:bCs w:val="false"/>
          <w:i w:val="false"/>
          <w:iCs w:val="false"/>
          <w:color w:val="222222"/>
          <w:sz w:val="22"/>
          <w:szCs w:val="22"/>
        </w:rPr>
        <w:t xml:space="preserve">NetworkChuck. (2020). REAL LIFE example!! (TCP/IP and OSI layers) [Video]. YouTube. https://www.youtube.com/watch?v=3kfO61Mensg</w:t>
      </w:r>
    </w:p>
    <w:p>
      <w:pPr>
        <w:pStyle w:val="ListParagraph"/>
        <w:numPr>
          <w:ilvl w:val="0"/>
          <w:numId w:val="8"/>
        </w:numPr>
        <w:spacing w:after="50" w:before="40" w:line="276"/>
      </w:pPr>
      <w:r>
        <w:rPr>
          <w:rFonts w:ascii="Arial" w:cs="Arial" w:eastAsia="Arial" w:hAnsi="Arial"/>
          <w:b w:val="false"/>
          <w:bCs w:val="false"/>
          <w:i w:val="false"/>
          <w:iCs w:val="false"/>
          <w:color w:val="222222"/>
          <w:sz w:val="22"/>
          <w:szCs w:val="22"/>
        </w:rPr>
        <w:t xml:space="preserve">PowerCert Animated Videos. (n.d.). OSI Model Explained [Video]. YouTube. https://www.youtube.com/watch?v=vv4y_uOneC0</w:t>
      </w:r>
    </w:p>
    <w:p>
      <w:pPr>
        <w:spacing w:after="0" w:before="0" w:line="276"/>
        <w:jc w:val="left"/>
      </w:pPr>
      <w:r>
        <w:rPr>
          <w:rFonts w:ascii="Arial" w:cs="Arial" w:eastAsia="Arial" w:hAnsi="Arial"/>
          <w:b w:val="false"/>
          <w:bCs w:val="false"/>
          <w:i w:val="false"/>
          <w:iCs w:val="false"/>
          <w:color w:val="222222"/>
          <w:sz w:val="20"/>
          <w:szCs w:val="20"/>
        </w:rP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0DC" w:sz="4"/>
              <w:left w:val="single" w:color="C5D0DC" w:sz="4"/>
              <w:bottom w:val="single" w:color="C5D0DC" w:sz="4"/>
              <w:right w:val="single" w:color="C5D0DC" w:sz="4"/>
            </w:tcBorders>
            <w:shd w:fill="E8F1FA" w:val="clear"/>
            <w:tcMar>
              <w:top w:type="dxa" w:w="100"/>
              <w:left w:type="dxa" w:w="140"/>
              <w:bottom w:type="dxa" w:w="100"/>
              <w:right w:type="dxa" w:w="140"/>
            </w:tcMar>
            <w:vAlign w:val="top"/>
          </w:tcPr>
          <w:p>
            <w:pPr>
              <w:spacing w:after="60" w:before="40"/>
            </w:pPr>
            <w:r>
              <w:rPr>
                <w:rFonts w:ascii="Arial" w:cs="Arial" w:eastAsia="Arial" w:hAnsi="Arial"/>
                <w:b/>
                <w:bCs/>
                <w:i w:val="false"/>
                <w:iCs w:val="false"/>
                <w:color w:val="0F3D6B"/>
                <w:sz w:val="20"/>
                <w:szCs w:val="20"/>
              </w:rPr>
              <w:t xml:space="preserve">What to submit / print</w:t>
            </w:r>
          </w:p>
          <w:p>
            <w:pPr>
              <w:spacing w:after="20" w:before="0" w:line="276"/>
              <w:jc w:val="left"/>
            </w:pPr>
            <w:r>
              <w:rPr>
                <w:rFonts w:ascii="Arial" w:cs="Arial" w:eastAsia="Arial" w:hAnsi="Arial"/>
                <w:b w:val="false"/>
                <w:bCs w:val="false"/>
                <w:i w:val="false"/>
                <w:iCs w:val="false"/>
                <w:color w:val="222222"/>
                <w:sz w:val="20"/>
                <w:szCs w:val="20"/>
              </w:rPr>
              <w:t xml:space="preserve">Print pages of Section 7 (student worksheet) for the class. Keep Section 8 for yourself. The video URL, Cloudflare reading and Packet Tracer install link can be posted on Google Classroom the day before. Collect Section D as the lesson entry ticket.</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0DC" w:sz="6" w:space="6"/>
      </w:pBdr>
      <w:tabs>
        <w:tab w:val="right" w:pos="9638"/>
      </w:tabs>
      <w:spacing w:before="80"/>
    </w:pPr>
    <w:r>
      <w:rPr>
        <w:rFonts w:ascii="Arial" w:cs="Arial" w:eastAsia="Arial" w:hAnsi="Arial"/>
        <w:b w:val="false"/>
        <w:bCs w:val="false"/>
        <w:i w:val="false"/>
        <w:iCs w:val="false"/>
        <w:color w:val="5A6676"/>
        <w:sz w:val="16"/>
        <w:szCs w:val="16"/>
      </w:rPr>
      <w:t xml:space="preserve">Student worksheet + teacher notes  ·  For classroom use</w:t>
    </w:r>
    <w:r>
      <w:rPr>
        <w:rFonts w:ascii="Arial" w:cs="Arial" w:eastAsia="Arial" w:hAnsi="Arial"/>
        <w:b w:val="false"/>
        <w:bCs w:val="false"/>
        <w:i w:val="false"/>
        <w:iCs w:val="false"/>
        <w:color w:val="5A6676"/>
        <w:sz w:val="16"/>
        <w:szCs w:val="16"/>
      </w:rPr>
      <w:t xml:space="preserve">	Page </w:t>
    </w:r>
    <w:r>
      <w:rPr>
        <w:rFonts w:ascii="Arial" w:cs="Arial" w:eastAsia="Arial" w:hAnsi="Arial"/>
        <w:color w:val="5A667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3D6B" w:sz="8" w:space="4"/>
      </w:pBdr>
      <w:tabs>
        <w:tab w:val="right" w:pos="9638"/>
      </w:tabs>
      <w:spacing w:after="80"/>
    </w:pPr>
    <w:r>
      <w:rPr>
        <w:rFonts w:ascii="Arial" w:cs="Arial" w:eastAsia="Arial" w:hAnsi="Arial"/>
        <w:b/>
        <w:bCs/>
        <w:i w:val="false"/>
        <w:iCs w:val="false"/>
        <w:color w:val="0F3D6B"/>
        <w:sz w:val="16"/>
        <w:szCs w:val="16"/>
      </w:rPr>
      <w:t xml:space="preserve">INT2065  ·  Flipped Classroom Pre-lesson Pack</w:t>
    </w:r>
    <w:r>
      <w:rPr>
        <w:rFonts w:ascii="Arial" w:cs="Arial" w:eastAsia="Arial" w:hAnsi="Arial"/>
        <w:b w:val="false"/>
        <w:bCs w:val="false"/>
        <w:i w:val="false"/>
        <w:iCs w:val="false"/>
        <w:color w:val="5A6676"/>
        <w:sz w:val="16"/>
        <w:szCs w:val="16"/>
      </w:rPr>
      <w:t xml:space="preserve">	HKDSE ICT  ·  OSI 7-Layer Model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420" w:hanging="280"/>
      </w:pPr>
    </w:lvl>
  </w:abstractNum>
  <w:abstractNum w:abstractNumId="4" w15:restartNumberingAfterBreak="0">
    <w:multiLevelType w:val="hybridMultilevel"/>
    <w:lvl w:ilvl="0" w15:tentative="1">
      <w:start w:val="1"/>
      <w:numFmt w:val="decimal"/>
      <w:lvlText w:val="%1."/>
      <w:lvlJc w:val="left"/>
      <w:pPr>
        <w:ind w:left="420" w:hanging="280"/>
      </w:pPr>
    </w:lvl>
  </w:abstractNum>
  <w:abstractNum w:abstractNumId="5" w15:restartNumberingAfterBreak="0">
    <w:multiLevelType w:val="hybridMultilevel"/>
    <w:lvl w:ilvl="0" w15:tentative="1">
      <w:start w:val="1"/>
      <w:numFmt w:val="decimal"/>
      <w:lvlText w:val="%1."/>
      <w:lvlJc w:val="left"/>
      <w:pPr>
        <w:ind w:left="420" w:hanging="280"/>
      </w:pPr>
    </w:lvl>
  </w:abstractNum>
  <w:abstractNum w:abstractNumId="6" w15:restartNumberingAfterBreak="0">
    <w:multiLevelType w:val="hybridMultilevel"/>
    <w:lvl w:ilvl="0" w15:tentative="1">
      <w:start w:val="1"/>
      <w:numFmt w:val="decimal"/>
      <w:lvlText w:val="%1."/>
      <w:lvlJc w:val="left"/>
      <w:pPr>
        <w:ind w:left="420" w:hanging="280"/>
      </w:pPr>
    </w:lvl>
  </w:abstractNum>
  <w:abstractNum w:abstractNumId="7" w15:restartNumberingAfterBreak="0">
    <w:multiLevelType w:val="hybridMultilevel"/>
    <w:lvl w:ilvl="0" w15:tentative="1">
      <w:start w:val="1"/>
      <w:numFmt w:val="decimal"/>
      <w:lvlText w:val="%1."/>
      <w:lvlJc w:val="left"/>
      <w:pPr>
        <w:ind w:left="420" w:hanging="280"/>
      </w:pPr>
    </w:lvl>
  </w:abstractNum>
  <w:abstractNum w:abstractNumId="8" w15:restartNumberingAfterBreak="0">
    <w:multiLevelType w:val="hybridMultilevel"/>
    <w:lvl w:ilvl="0" w15:tentative="1">
      <w:start w:val="1"/>
      <w:numFmt w:val="decimal"/>
      <w:lvlText w:val="%1."/>
      <w:lvlJc w:val="left"/>
      <w:pPr>
        <w:ind w:left="420" w:hanging="280"/>
      </w:pPr>
    </w:lvl>
  </w:abstractNum>
  <w:abstractNum w:abstractNumId="9" w15:restartNumberingAfterBreak="0">
    <w:multiLevelType w:val="hybridMultilevel"/>
    <w:lvl w:ilvl="0" w15:tentative="1">
      <w:start w:val="1"/>
      <w:numFmt w:val="decimal"/>
      <w:lvlText w:val="%1."/>
      <w:lvlJc w:val="left"/>
      <w:pPr>
        <w:ind w:left="42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0F3D6B"/>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DBE"/>
      <w:sz w:val="26"/>
      <w:szCs w:val="26"/>
    </w:rPr>
  </w:style>
  <w:style w:type="paragraph" w:styleId="Heading3">
    <w:name w:val="Heading 3"/>
    <w:basedOn w:val="Normal"/>
    <w:next w:val="Normal"/>
    <w:qFormat/>
    <w:pPr>
      <w:spacing w:after="80" w:before="180"/>
      <w:outlineLvl w:val="2"/>
    </w:pPr>
    <w:rPr>
      <w:rFonts w:ascii="Arial" w:cs="Arial" w:eastAsia="Arial" w:hAnsi="Arial"/>
      <w:b/>
      <w:bCs/>
      <w:color w:val="0F3D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gzabdwuxymd5kurbwvjx" Type="http://schemas.openxmlformats.org/officeDocument/2006/relationships/hyperlink" Target="https://www.youtube.com/watch?v=vv4y_uOneC0" TargetMode="External"/><Relationship Id="rId_hdzv0-bauzebo3ha406r" Type="http://schemas.openxmlformats.org/officeDocument/2006/relationships/hyperlink" Target="https://www.youtube.com/watch?v=3kfO61Mensg" TargetMode="External"/><Relationship Id="rIdine5rwbts_2njhafnwbay" Type="http://schemas.openxmlformats.org/officeDocument/2006/relationships/hyperlink" Target="https://www.cloudflare.com/learning/ddos/glossary/open-systems-interconnection-model-osi/" TargetMode="External"/><Relationship Id="rIdvphisn6vwjpe3fwfp2lwg" Type="http://schemas.openxmlformats.org/officeDocument/2006/relationships/hyperlink" Target="https://www.cisco.com/c/en/us/solutions/enterprise-networks/what-is-osi-model.html" TargetMode="External"/><Relationship Id="rId_vdachxpstjho4ehukzyy" Type="http://schemas.openxmlformats.org/officeDocument/2006/relationships/hyperlink" Target="https://developer.mozilla.org/en-US/docs/Learn_web_development/Howto/Web_mechanics/How_does_the_Internet_work" TargetMode="External"/><Relationship Id="rIdypzuty8kn9munjo95tnfx" Type="http://schemas.openxmlformats.org/officeDocument/2006/relationships/hyperlink" Target="https://www.netacad.com/courses/getting-started-cisco-packet-tracer" TargetMode="External"/><Relationship Id="rIdx8ie1hif_bexuuh0de9hl" Type="http://schemas.openxmlformats.org/officeDocument/2006/relationships/hyperlink" Target="https://www.youtube.com/watch?v=gQoskICZV2U" TargetMode="External"/><Relationship Id="rIduozkd0apct1gxskk1xnky" Type="http://schemas.openxmlformats.org/officeDocument/2006/relationships/hyperlink" Target="https://www.openlabs.org.in/computer-science/networking/osi-model" TargetMode="External"/><Relationship Id="rId9" Type="http://schemas.openxmlformats.org/officeDocument/2006/relationships/image" Target="media/8672bb8c5f5f5c77caa64e18f25e657ba959d76b.png"/><Relationship Id="rId10" Type="http://schemas.openxmlformats.org/officeDocument/2006/relationships/image" Target="media/d6b78f35d1d815d29b87de161d8b78f38a3cafdb.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2026-09-15T11:46:32.970Z</dcterms:created>
  <dcterms:modified xsi:type="dcterms:W3CDTF">2026-09-15T11:46:32.972Z</dcterms:modified>
</cp:coreProperties>
</file>

<file path=docProps/custom.xml><?xml version="1.0" encoding="utf-8"?>
<Properties xmlns="http://schemas.openxmlformats.org/officeDocument/2006/custom-properties" xmlns:vt="http://schemas.openxmlformats.org/officeDocument/2006/docPropsVTypes"/>
</file>