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44"/>
        </w:rPr>
        <w:t>DQ110 双速直流马达驱动器</w:t>
      </w:r>
    </w:p>
    <w:p>
      <w:pPr>
        <w:jc w:val="center"/>
      </w:pPr>
      <w:r>
        <w:rPr>
          <w:rFonts w:ascii="Times New Roman" w:hAnsi="Times New Roman" w:eastAsia="黑体"/>
          <w:b/>
          <w:sz w:val="36"/>
        </w:rPr>
        <w:t>产品规格书</w:t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21"/>
        </w:rPr>
        <w:t>产品型号：DQ110-V1.0　|　版本：V1.0　|　日期：2026-08-27（2026-08-30 增补低成本版选项）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3F6E"/>
          <w:sz w:val="28"/>
        </w:rPr>
        <w:t>1. 产品概述</w:t>
      </w:r>
    </w:p>
    <w:p>
      <w:r>
        <w:rPr>
          <w:rFonts w:ascii="Times New Roman" w:hAnsi="Times New Roman" w:eastAsia="宋体"/>
          <w:b w:val="0"/>
          <w:sz w:val="21"/>
        </w:rPr>
        <w:t>用于驱动直流减速马达，实现双档位调速及过流保护。适用于电池供电的小型电动工具/设备。</w:t>
      </w:r>
    </w:p>
    <w:p>
      <w:r>
        <w:rPr>
          <w:rFonts w:ascii="Times New Roman" w:hAnsi="Times New Roman" w:eastAsia="宋体"/>
          <w:b w:val="0"/>
          <w:sz w:val="21"/>
        </w:rPr>
        <w:t>驱动器分两种版本（固件选项可选）：标准版（带霍尔闭环）与低成本版（无霍尔，电压补偿恒速），端子功能一致，仅转速控制方式不同。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3F6E"/>
          <w:sz w:val="28"/>
        </w:rPr>
        <w:t>2. 电气规格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参数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规格</w:t>
            </w:r>
          </w:p>
        </w:tc>
        <w:tc>
          <w:tcPr>
            <w:tcW w:type="dxa" w:w="3402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工作电压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DC 2.4V ~ 3.2V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 节 1 号非充电电池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额定电压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DC 3.0V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待机电流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≤ 5 µA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Stop 模式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工作电流（马达）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≤ 0.35A 额定 / ≤ 1.3A 堵转保护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低压保护（低成本版可选）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&lt; 2.0V 自动关断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 节碱性电池 1.0V/节标准截止，防止过放</w:t>
            </w:r>
          </w:p>
        </w:tc>
      </w:tr>
    </w:tbl>
    <w:p>
      <w:pPr>
        <w:spacing w:before="200" w:after="80"/>
      </w:pPr>
      <w:r>
        <w:rPr>
          <w:rFonts w:ascii="Times New Roman" w:hAnsi="Times New Roman" w:eastAsia="黑体"/>
          <w:b/>
          <w:color w:val="1F3F6E"/>
          <w:sz w:val="28"/>
        </w:rPr>
        <w:t>3. 性能参数（带载）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参数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一档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二档</w:t>
            </w:r>
          </w:p>
        </w:tc>
        <w:tc>
          <w:tcPr>
            <w:tcW w:type="dxa" w:w="3402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输出转速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 RPM ±5%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30 RPM ±5%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标准版（霍尔闭环）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输出转速（低成本版）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 RPM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30 RPM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无霍尔开环 + 电压补偿恒速，精度随马达个体略有偏差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马达扭矩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≥ 101 mN·m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≥ 202 mN·m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过流保护阈值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0.65A（可软件配置）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1.3A（可软件配置）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保护响应时间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≤ 100ms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≤ 100ms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</w:tbl>
    <w:p>
      <w:pPr>
        <w:spacing w:before="200" w:after="80"/>
      </w:pPr>
      <w:r>
        <w:rPr>
          <w:rFonts w:ascii="Times New Roman" w:hAnsi="Times New Roman" w:eastAsia="黑体"/>
          <w:b/>
          <w:color w:val="1F3F6E"/>
          <w:sz w:val="28"/>
        </w:rPr>
        <w:t>4. 功能规格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档位控制：三档船型开关（0 档关 / 一档慢 / 二档快）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马达驱动：单 N-MOS 低侧驱动（单向），PWM 调速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PWM 调速：16 位定时器，频率可调（20kHz）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转速闭环（标准版）：霍尔传感器反馈 + PID 算法稳速，±5%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恒速控制（低成本版可选）：无霍尔，开环线性调速 + 电压前馈补偿（电池电压下降自动加大 PWM 保持恒速，满电 15/30 RPM）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过流保护：采样电阻 + 运放 + ADC 检测，软件保护（两种版本通用）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过载保护：堵转检测自动关断（标准版霍尔检测；低成本版由过流保护承担）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低压保护（低成本版可选）：电池电压 &lt; 2.0V 自动关断，防止过放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看门狗：独立 IWDG，防程序跑飞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3F6E"/>
          <w:sz w:val="28"/>
        </w:rPr>
        <w:t>5. 主控芯片（PY32F002A）</w:t>
      </w:r>
    </w:p>
    <w:p>
      <w:r>
        <w:rPr>
          <w:rFonts w:ascii="Times New Roman" w:hAnsi="Times New Roman" w:eastAsia="宋体"/>
          <w:b w:val="0"/>
          <w:sz w:val="21"/>
        </w:rPr>
        <w:t>32 位 ARM Cortex-M0+ · 24MHz · 20KB Flash / 3KB SRAM · 1.7V~5.5V · 12 位 ADC（最多 9 外部通道）· TIM1（16 位高级，4 通道+3 路互补输出）+ TIM16 · LPTIM · 2 路比较器 · -40°C~+85°C</w:t>
      </w:r>
    </w:p>
    <w:p>
      <w:r>
        <w:rPr>
          <w:rFonts w:ascii="Times New Roman" w:hAnsi="Times New Roman" w:eastAsia="宋体"/>
          <w:b w:val="0"/>
          <w:sz w:val="21"/>
        </w:rPr>
        <w:t>封装选型：主设计 TSSOP20（PY32F002AF15P，18 个 IO）；低成本同步版 SOP8（PY32F002AL15S，6 个 IO，单 MOS 驱动，见 7.5）。两种封装均支持“低成本版（无霍尔）”选项（编译 -DDQ110_HALL=OFF），省去霍尔传感器与上拉电阻，转速控制改为电压补偿开环恒速。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3F6E"/>
          <w:sz w:val="28"/>
        </w:rPr>
        <w:t>6. 环境与可靠性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工作温度：-10°C ~ +60°C；存储温度：-20°C ~ +70°C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ESD 防护：≥ ±4kV（HBM）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3F6E"/>
          <w:sz w:val="28"/>
        </w:rPr>
        <w:t>7. 接口端子与 IO 规格</w:t>
      </w:r>
    </w:p>
    <w:p>
      <w:pPr>
        <w:spacing w:before="120" w:after="80"/>
      </w:pPr>
      <w:r>
        <w:rPr>
          <w:rFonts w:ascii="Times New Roman" w:hAnsi="Times New Roman" w:eastAsia="黑体"/>
          <w:b/>
          <w:color w:val="1F3F6E"/>
          <w:sz w:val="24"/>
        </w:rPr>
        <w:t>7.1 端子定义（功能一一对应，TSSOP20 主设计）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077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7"/>
              </w:rPr>
              <w:t>端子</w:t>
            </w:r>
          </w:p>
        </w:tc>
        <w:tc>
          <w:tcPr>
            <w:tcW w:type="dxa" w:w="1644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7"/>
              </w:rPr>
              <w:t>MCU 引脚（TSSOP20）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7"/>
              </w:rPr>
              <w:t>功能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7"/>
              </w:rPr>
              <w:t>方向</w:t>
            </w:r>
          </w:p>
        </w:tc>
        <w:tc>
          <w:tcPr>
            <w:tcW w:type="dxa" w:w="1871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7"/>
              </w:rPr>
              <w:t>电平定义</w:t>
            </w:r>
          </w:p>
        </w:tc>
        <w:tc>
          <w:tcPr>
            <w:tcW w:type="dxa" w:w="1077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7"/>
              </w:rPr>
              <w:t>上拉/下拉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7"/>
              </w:rPr>
              <w:t>电气规格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BAT+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VCC（20）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电池正极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电源输入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DC 2.4V ~ 3.2V，额定 3.0V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2 节 1 号电池；建议加 100nF+10µF 退耦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BAT-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VSS（1）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电池负极 / 系统地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电源地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0V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载流 ≥ 1.5A（按堵转 1.3A 留裕量）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SW1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PA2（13）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一档检测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数字输入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低有效：SW1 ≤ 0.3×VDD 判定一档；高电平 = 未选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MCU 内部上拉（30k~50kΩ）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VIL ≤ 0.9V / VIH ≥ 2.1V @3.0V；需防抖滤波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SW2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PA5（7）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二档检测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数字输入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低有效：SW2 ≤ 0.3×VDD 判定二档；高电平 = 未选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MCU 内部上拉（30k~50kΩ）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同 SW1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M+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VCC（20），常通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马达正极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功率输入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接 BAT+，与电源直连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额定 0.35A / 堵转限 1.3A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M-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PA4（15）TIM1_CH1 PWM → MOS 栅极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马达负极（经 MOS 低侧驱动）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功率输出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MOS 漏极 PWM 斩波，0~100%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MOS 栅极加 10kΩ 下拉防误导通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额定 0.35A / 堵转限 1.3A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HALL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PB6（5）TIM1_CH3 输入捕获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霍尔转速反馈（标准版）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数字输入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开漏脉冲输入，脉冲 = 转速信号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板上拉 4.7kΩ 至 VDD（默认）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VIL ≤ 0.3×VDD / VIH ≥ 0.7×VDD；输入频率裕量 ≥ 100Hz；低成本版不接（引脚释放）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过流检测（板内）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PA6（6）ADC_IN6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采样电阻+运放输出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模拟输入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0 ~ VDD，按阈值标定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一档 0.65A / 二档 1.3A，软件分级滤波</w:t>
            </w:r>
          </w:p>
        </w:tc>
      </w:tr>
    </w:tbl>
    <w:p>
      <w:pPr>
        <w:spacing w:before="120" w:after="80"/>
      </w:pPr>
      <w:r>
        <w:rPr>
          <w:rFonts w:ascii="Times New Roman" w:hAnsi="Times New Roman" w:eastAsia="黑体"/>
          <w:b/>
          <w:color w:val="1F3F6E"/>
          <w:sz w:val="24"/>
        </w:rPr>
        <w:t>7.2 逻辑电平规范（VDD = 2.4V ~ 3.2V）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参数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最小值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最大值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单位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输入高电平 VIH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0.7×VDD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输入低电平 VIL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0.3×VDD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输入迟滞（施密特）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0.1×VDD（典型）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内部上拉等效电阻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50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kΩ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输入漏电流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±1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µA</w:t>
            </w:r>
          </w:p>
        </w:tc>
      </w:tr>
    </w:tbl>
    <w:p>
      <w:pPr>
        <w:spacing w:before="120" w:after="80"/>
      </w:pPr>
      <w:r>
        <w:rPr>
          <w:rFonts w:ascii="Times New Roman" w:hAnsi="Times New Roman" w:eastAsia="黑体"/>
          <w:b/>
          <w:color w:val="1F3F6E"/>
          <w:sz w:val="24"/>
        </w:rPr>
        <w:t>7.3 IO 电路设计规范（TSSOP20 版，画原理图时按此执行）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SW1 / SW2：三档船型开关公共端接 BAT-，一档触点接 SW1、二档触点接 SW2。0 档 = 两脚悬空，靠内部上拉保持高电平。外部禁止加下拉电阻（会与内部上拉分压导致档位误判）；抗干扰可在各脚对地并 10nF~100nF 电容。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HALL：板上拉 4.7kΩ 至 VDD，霍尔悬空时读高 = 无信号；走线远离马达功率回路，可加 10nF 对地滤波。低成本版不装霍尔，该脚释放。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M+ / M-：单 N-MOS 低侧驱动。M+ 直接接 BAT+（VCC）；M- 接 N-MOS 漏极，源极经采样电阻（默认 0.1Ω / 1W）到 GND，栅极接 MCU PWM 输出（串联 10Ω~100Ω 限流电阻 + 栅源 10kΩ~100kΩ 下拉防上电误导通）。续流二极管（肖特基，如 SS14）并在马达两端，阴极接 M+。PWM 频率由 TIM1 输出，0~100% 调速。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过流检测（板内模拟通道，无外部端子）：采样电阻 + 运放 → 12 位 ADC，一档阈值 0.65A / 二档 1.3A，软件分级滤波，保护响应 ≤ 100ms。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待机：0 档时 SW1/SW2 均高，MCU 判定无档位后进入 Stop 模式，待机电流 ≤ 5µA（上拉漏电已计入）。</w:t>
      </w:r>
    </w:p>
    <w:p>
      <w:pPr>
        <w:spacing w:before="120" w:after="80"/>
      </w:pPr>
      <w:r>
        <w:rPr>
          <w:rFonts w:ascii="Times New Roman" w:hAnsi="Times New Roman" w:eastAsia="黑体"/>
          <w:b/>
          <w:color w:val="1F3F6E"/>
          <w:sz w:val="24"/>
        </w:rPr>
        <w:t>7.4 TSSOP20 引脚分配总表（PY32F002AF15P，主设计）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脚号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引脚名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DQ110 功能</w:t>
            </w:r>
          </w:p>
        </w:tc>
        <w:tc>
          <w:tcPr>
            <w:tcW w:type="dxa" w:w="10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方向</w:t>
            </w:r>
          </w:p>
        </w:tc>
        <w:tc>
          <w:tcPr>
            <w:tcW w:type="dxa" w:w="4139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配置说明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VSS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地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电源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PA13-SWDIO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SWDIO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调试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烧录/调试；复位后默认内部上拉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PA14-SWCLK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SWCLK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调试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烧录/调试；复位后默认内部下拉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PB3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预留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备用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PB6 / PF4-BOOT0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HALL（标准版）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输入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TIM1_CH3（AF1）输入捕获；外部上拉 4.7kΩ；BOOT0 默认下拉，正常启动；低成本版不接（释放）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PA6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过流检测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模拟输入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ADC_IN6，采样电阻+运放输出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PA5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SW2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输入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内部上拉，低有效，EXTI5 唤醒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PF0-OSCIN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未用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配置输出低，防悬空漏电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PF1-OSCOUT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未用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配置输出低，防悬空漏电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PF2-NRST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复位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输入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保留 NRST；外部上拉 10kΩ + 100nF 对地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PA0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预留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备用（TIM1_CH1 / CH3）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PA1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预留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备用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PA2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SW1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输入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内部上拉，低有效，EXTI2 唤醒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PA3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电池电压监测（可选）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模拟输入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ADC_IN3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PA4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M- 驱动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输出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TIM1_CH1（AF13）PWM → MOS 栅极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PA7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预留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备用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PB0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预留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备用（TIM1_CH2）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PB2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预留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备用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19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PB1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预留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备用（ADC_IN9）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VCC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电源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电源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2.4~3.2V，100nF + 10µF 退耦</w:t>
            </w:r>
          </w:p>
        </w:tc>
      </w:tr>
    </w:tbl>
    <w:p>
      <w:pPr>
        <w:spacing w:before="120" w:after="80"/>
      </w:pPr>
      <w:r>
        <w:rPr>
          <w:rFonts w:ascii="Times New Roman" w:hAnsi="Times New Roman" w:eastAsia="黑体"/>
          <w:b/>
          <w:color w:val="1F3F6E"/>
          <w:sz w:val="24"/>
        </w:rPr>
        <w:t>7.5 SOP8 低成本版（PY32F002AL15S，单 MOS 驱动）</w:t>
      </w:r>
    </w:p>
    <w:p>
      <w:r>
        <w:rPr>
          <w:rFonts w:ascii="Times New Roman" w:hAnsi="Times New Roman" w:eastAsia="宋体"/>
          <w:b w:val="0"/>
          <w:sz w:val="19"/>
        </w:rPr>
        <w:t>SOP8 引脚：1=VCC，2=PA4/PA10，3=PA3，4=PA14-SWC/PB3，5=PA13-SWD，6=PA2/PF2-NRST，7=PA1，8=GND。仅 6 个 IO。</w:t>
      </w:r>
    </w:p>
    <w:p>
      <w:r>
        <w:rPr>
          <w:rFonts w:ascii="Times New Roman" w:hAnsi="Times New Roman" w:eastAsia="宋体"/>
          <w:b w:val="0"/>
          <w:sz w:val="19"/>
        </w:rPr>
        <w:t>单向单 MOS 驱动下功能需求仅 5 个信号（PWM、SW1、SW2、HALL、过流），SOP8 完全装下，且 SW1/SW2 保持独立双线检测、与 TSSOP20 版一致，NRST 复位也保留：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脚号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引脚名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DQ110 功能</w:t>
            </w:r>
          </w:p>
        </w:tc>
        <w:tc>
          <w:tcPr>
            <w:tcW w:type="dxa" w:w="10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方向</w:t>
            </w:r>
          </w:p>
        </w:tc>
        <w:tc>
          <w:tcPr>
            <w:tcW w:type="dxa" w:w="4139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配置说明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VCC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电源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电源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2.4~3.2V，100nF + 10µF 退耦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PA4 / PA10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HALL（标准版）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输入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选 PA4：TIM1_CH1（AF13）输入捕获；外部上拉 4.7kΩ。低成本版（无霍尔）不接，该脚释放（输入下拉防漏电）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PA3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SW1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输入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内部上拉，低有效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PA14-SWC / PB3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SW2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输入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选 PB3 功能：内部上拉，低有效；复位后默认 SWCLK（调试/返修烧录），运行释放为 GPIO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PA13-SWD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M- 驱动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输出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TIM1_CH2（AF13）PWM → MOS 栅极；复位后默认 SWDIO（调试/返修烧录），运行释放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PA2 / PF2-NRST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复位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输入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保留 NRST；外部上拉 10kΩ + 100nF 对地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PA1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过流检测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模拟输入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ADC_IN1：采样电阻+运放输出，一档 0.65A / 二档 1.3A，软件分级滤波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GND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地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电源</w:t>
            </w:r>
          </w:p>
        </w:tc>
        <w:tc>
          <w:tcPr>
            <w:tcW w:type="dxa" w:w="413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>
      <w:r>
        <w:rPr>
          <w:rFonts w:ascii="Times New Roman" w:hAnsi="Times New Roman" w:eastAsia="宋体"/>
          <w:b w:val="0"/>
          <w:sz w:val="19"/>
        </w:rPr>
        <w:t>注：PA13/PA14 复位后默认 SWD，运行时释放为 PWM/SW2；断电重启即恢复 SWD，可随时返修烧录，无需改 option byte。M+ 同 TSSOP20 版接 BAT+，M- 经单 N-MOS 低侧驱动，续流二极管并在马达两端。</w:t>
      </w:r>
    </w:p>
    <w:p>
      <w:r>
        <w:rPr>
          <w:rFonts w:ascii="Times New Roman" w:hAnsi="Times New Roman" w:eastAsia="宋体"/>
          <w:b w:val="0"/>
          <w:sz w:val="19"/>
        </w:rPr>
        <w:t>低成本版（可选，无霍尔）：不装霍尔传感器与 4.7kΩ 上拉电阻，PA4 释放。转速控制改为开环线性调速 + 电压前馈补偿恒速——满电 3.0V 标定 15/30 RPM，电池电压下降自动同比例加大 PWM 保持恒速；电池电压由内置 VREFINT 基准反推（不占额外引脚）；低压保护 &lt; 2.0V 自动关断（2 节碱性电池 1.0V/节截止）；堵转防护由过流保护承担。端子功能与标准版一致，仅控制方式不同（固件编译 -DDQ110_HALL=OFF）。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3F6E"/>
          <w:sz w:val="28"/>
        </w:rPr>
        <w:t>8. 机械规格</w:t>
      </w:r>
    </w:p>
    <w:p>
      <w:r>
        <w:rPr>
          <w:rFonts w:ascii="Times New Roman" w:hAnsi="Times New Roman" w:eastAsia="宋体"/>
          <w:b w:val="0"/>
          <w:sz w:val="21"/>
        </w:rPr>
        <w:t>PCB 尺寸待定（根据外壳确认）· 螺丝固定安装 · 重量 ≤ 50g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