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LCDM 开发板调试界面方案</w:t>
      </w:r>
    </w:p>
    <w:p>
      <w:pPr/>
      <w:r>
        <w:t xml:space="preserve">版本：v0.1</w:t>
      </w:r>
    </w:p>
    <w:p>
      <w:pPr/>
      <w:r>
        <w:t xml:space="preserve">目标：开发和生产共用同一套舵机控制程序、参数结构和通讯协议。开发板可以带 LCDM 做显示和调参；最终 SOP8 目标板不需要直接驱动 LCDM，只保留固定控制程序和 Flash 参数页。</w:t>
      </w:r>
    </w:p>
    <w:p>
      <w:pPr>
        <w:pStyle w:val="Heading1"/>
      </w:pPr>
      <w:r>
        <w:t xml:space="preserve">1. 结论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项目</w:t>
            </w:r>
          </w:p>
        </w:tc>
        <w:tc>
          <w:tcPr>
            <w:tcW w:w="2400" w:type="dxa"/>
          </w:tcPr>
          <w:p>
            <w:pPr/>
            <w:r>
              <w:t xml:space="preserve">结论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LCDM 是否受 SOP8 IO 限制</w:t>
            </w:r>
          </w:p>
        </w:tc>
        <w:tc>
          <w:tcPr>
            <w:tcW w:w="2400" w:type="dxa"/>
          </w:tcPr>
          <w:p>
            <w:pPr/>
            <w:r>
              <w:t xml:space="preserve">不受限制。LCDM 属于开发板/调试工装，最终目标板不直接接屏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PY32F002A 是否有通讯外设</w:t>
            </w:r>
          </w:p>
        </w:tc>
        <w:tc>
          <w:tcPr>
            <w:tcW w:w="2400" w:type="dxa"/>
          </w:tcPr>
          <w:p>
            <w:pPr/>
            <w:r>
              <w:t xml:space="preserve">有。已在本地 OpenPuya SDK 头文件和示例中核到 USART1、SPI1、I2C1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首选 LCDM 类型</w:t>
            </w:r>
          </w:p>
        </w:tc>
        <w:tc>
          <w:tcPr>
            <w:tcW w:w="2400" w:type="dxa"/>
          </w:tcPr>
          <w:p>
            <w:pPr/>
            <w:r>
              <w:t xml:space="preserve">串口 HMI 智能屏，UART TTL 接口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不首选方案</w:t>
            </w:r>
          </w:p>
        </w:tc>
        <w:tc>
          <w:tcPr>
            <w:tcW w:w="2400" w:type="dxa"/>
          </w:tcPr>
          <w:p>
            <w:pPr/>
            <w:r>
              <w:t xml:space="preserve">裸 SPI TFT 或 I2C OLED 直接由 PY32 绘图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容量风险</w:t>
            </w:r>
          </w:p>
        </w:tc>
        <w:tc>
          <w:tcPr>
            <w:tcW w:w="2400" w:type="dxa"/>
          </w:tcPr>
          <w:p>
            <w:pPr/>
            <w:r>
              <w:t xml:space="preserve">低。当前固件约 8.35KB Flash、1.37KB RAM；增加 UART HMI 映射层通常仍可接受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最终生产方式</w:t>
            </w:r>
          </w:p>
        </w:tc>
        <w:tc>
          <w:tcPr>
            <w:tcW w:w="2400" w:type="dxa"/>
          </w:tcPr>
          <w:p>
            <w:pPr/>
            <w:r>
              <w:t xml:space="preserve">固定程序保持一致，量产时只写入或更新调好的 ServoParams 参数页</w:t>
            </w:r>
          </w:p>
        </w:tc>
      </w:tr>
    </w:tbl>
    <w:p>
      <w:pPr/>
      <w:r>
        <w:t xml:space="preserve">首选串口 HMI 的原因：条形图、页面、触摸按钮、数字显示都由 LCDM 自己处理，PY32 只发送变量和接收按键/数值修改。这样不会把小 MCU 的 Flash/RAM 消耗在字体、图形库和菜单绘制上。</w:t>
      </w:r>
    </w:p>
    <w:p>
      <w:pPr>
        <w:pStyle w:val="Heading1"/>
      </w:pPr>
      <w:r>
        <w:t xml:space="preserve">2. PY32F002A 通讯能力核查</w:t>
      </w:r>
    </w:p>
    <w:p>
      <w:pPr/>
      <w:r>
        <w:t xml:space="preserve">依据本机 Ubuntu 中安装的 OpenPuya SDK：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外设</w:t>
            </w:r>
          </w:p>
        </w:tc>
        <w:tc>
          <w:tcPr>
            <w:tcW w:w="2400" w:type="dxa"/>
          </w:tcPr>
          <w:p>
            <w:pPr/>
            <w:r>
              <w:t xml:space="preserve">SDK 依据</w:t>
            </w:r>
          </w:p>
        </w:tc>
        <w:tc>
          <w:tcPr>
            <w:tcW w:w="2400" w:type="dxa"/>
          </w:tcPr>
          <w:p>
            <w:pPr/>
            <w:r>
              <w:t xml:space="preserve">可用于 LCDM</w:t>
            </w:r>
          </w:p>
        </w:tc>
        <w:tc>
          <w:tcPr>
            <w:tcW w:w="2400" w:type="dxa"/>
          </w:tcPr>
          <w:p>
            <w:pPr/>
            <w:r>
              <w:t xml:space="preserve">备注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USART1</w:t>
            </w:r>
          </w:p>
        </w:tc>
        <w:tc>
          <w:tcPr>
            <w:tcW w:w="2400" w:type="dxa"/>
          </w:tcPr>
          <w:p>
            <w:pPr/>
            <w:r>
              <w:t xml:space="preserve">py32f002ax5.h 定义 USART1_IRQn、USART1_BASE、USART1，HAL 示例使用 PA2 TX、PA3 RX</w:t>
            </w:r>
          </w:p>
        </w:tc>
        <w:tc>
          <w:tcPr>
            <w:tcW w:w="2400" w:type="dxa"/>
          </w:tcPr>
          <w:p>
            <w:pPr/>
            <w:r>
              <w:t xml:space="preserve">推荐</w:t>
            </w:r>
          </w:p>
        </w:tc>
        <w:tc>
          <w:tcPr>
            <w:tcW w:w="2400" w:type="dxa"/>
          </w:tcPr>
          <w:p>
            <w:pPr/>
            <w:r>
              <w:t xml:space="preserve">最适合串口 HMI，协议简单，代码量小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SPI1</w:t>
            </w:r>
          </w:p>
        </w:tc>
        <w:tc>
          <w:tcPr>
            <w:tcW w:w="2400" w:type="dxa"/>
          </w:tcPr>
          <w:p>
            <w:pPr/>
            <w:r>
              <w:t xml:space="preserve">py32f002ax5.h 定义 SPI1_IRQn、SPI1_BASE、SPI1，HAL 示例使用 SPI1</w:t>
            </w:r>
          </w:p>
        </w:tc>
        <w:tc>
          <w:tcPr>
            <w:tcW w:w="2400" w:type="dxa"/>
          </w:tcPr>
          <w:p>
            <w:pPr/>
            <w:r>
              <w:t xml:space="preserve">可用</w:t>
            </w:r>
          </w:p>
        </w:tc>
        <w:tc>
          <w:tcPr>
            <w:tcW w:w="2400" w:type="dxa"/>
          </w:tcPr>
          <w:p>
            <w:pPr/>
            <w:r>
              <w:t xml:space="preserve">适合裸 TFT，但 MCU 需要承担绘图和字库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I2C1</w:t>
            </w:r>
          </w:p>
        </w:tc>
        <w:tc>
          <w:tcPr>
            <w:tcW w:w="2400" w:type="dxa"/>
          </w:tcPr>
          <w:p>
            <w:pPr/>
            <w:r>
              <w:t xml:space="preserve">py32f002ax5.h 定义 I2C1_IRQn、I2C1，HAL 示例使用 PA2 SDA、PA3 SCL</w:t>
            </w:r>
          </w:p>
        </w:tc>
        <w:tc>
          <w:tcPr>
            <w:tcW w:w="2400" w:type="dxa"/>
          </w:tcPr>
          <w:p>
            <w:pPr/>
            <w:r>
              <w:t xml:space="preserve">可用</w:t>
            </w:r>
          </w:p>
        </w:tc>
        <w:tc>
          <w:tcPr>
            <w:tcW w:w="2400" w:type="dxa"/>
          </w:tcPr>
          <w:p>
            <w:pPr/>
            <w:r>
              <w:t xml:space="preserve">适合小 OLED 或传感器，不适合大量实时图形</w:t>
            </w:r>
          </w:p>
        </w:tc>
      </w:tr>
    </w:tbl>
    <w:p>
      <w:pPr/>
      <w:r>
        <w:t xml:space="preserve">开发板如果采用更多引脚的 PY32F002A 封装或转接板，可以把 USART1/SPI1/I2C1 引出。最终 SOP8 板不接 LCDM，因此不需要为 LCDM 牺牲目标板 IO。</w:t>
      </w:r>
    </w:p>
    <w:p>
      <w:pPr>
        <w:pStyle w:val="Heading1"/>
      </w:pPr>
      <w:r>
        <w:t xml:space="preserve">3. LCDM 选型建议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方案</w:t>
            </w:r>
          </w:p>
        </w:tc>
        <w:tc>
          <w:tcPr>
            <w:tcW w:w="2400" w:type="dxa"/>
          </w:tcPr>
          <w:p>
            <w:pPr/>
            <w:r>
              <w:t xml:space="preserve">推荐度</w:t>
            </w:r>
          </w:p>
        </w:tc>
        <w:tc>
          <w:tcPr>
            <w:tcW w:w="2400" w:type="dxa"/>
          </w:tcPr>
          <w:p>
            <w:pPr/>
            <w:r>
              <w:t xml:space="preserve">适用场景</w:t>
            </w:r>
          </w:p>
        </w:tc>
        <w:tc>
          <w:tcPr>
            <w:tcW w:w="2400" w:type="dxa"/>
          </w:tcPr>
          <w:p>
            <w:pPr/>
            <w:r>
              <w:t xml:space="preserve">优点</w:t>
            </w:r>
          </w:p>
        </w:tc>
        <w:tc>
          <w:tcPr>
            <w:tcW w:w="2400" w:type="dxa"/>
          </w:tcPr>
          <w:p>
            <w:pPr/>
            <w:r>
              <w:t xml:space="preserve">风险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UART HMI 智能屏，2.4-2.8 寸，320x240，电阻触摸</w:t>
            </w:r>
          </w:p>
        </w:tc>
        <w:tc>
          <w:tcPr>
            <w:tcW w:w="2400" w:type="dxa"/>
          </w:tcPr>
          <w:p>
            <w:pPr/>
            <w:r>
              <w:t xml:space="preserve">首选</w:t>
            </w:r>
          </w:p>
        </w:tc>
        <w:tc>
          <w:tcPr>
            <w:tcW w:w="2400" w:type="dxa"/>
          </w:tcPr>
          <w:p>
            <w:pPr/>
            <w:r>
              <w:t xml:space="preserve">开发调试、生产工装、参数设置</w:t>
            </w:r>
          </w:p>
        </w:tc>
        <w:tc>
          <w:tcPr>
            <w:tcW w:w="2400" w:type="dxa"/>
          </w:tcPr>
          <w:p>
            <w:pPr/>
            <w:r>
              <w:t xml:space="preserve">屏幕内置 UI 引擎，PY32 只传变量；可做条形图、按钮、页面切换</w:t>
            </w:r>
          </w:p>
        </w:tc>
        <w:tc>
          <w:tcPr>
            <w:tcW w:w="2400" w:type="dxa"/>
          </w:tcPr>
          <w:p>
            <w:pPr/>
            <w:r>
              <w:t xml:space="preserve">需要做一次屏端页面工程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DWIN DGUS/T5L 类串口屏</w:t>
            </w:r>
          </w:p>
        </w:tc>
        <w:tc>
          <w:tcPr>
            <w:tcW w:w="2400" w:type="dxa"/>
          </w:tcPr>
          <w:p>
            <w:pPr/>
            <w:r>
              <w:t xml:space="preserve">推荐</w:t>
            </w:r>
          </w:p>
        </w:tc>
        <w:tc>
          <w:tcPr>
            <w:tcW w:w="2400" w:type="dxa"/>
          </w:tcPr>
          <w:p>
            <w:pPr/>
            <w:r>
              <w:t xml:space="preserve">成本敏感、中文供应链、生产夹具</w:t>
            </w:r>
          </w:p>
        </w:tc>
        <w:tc>
          <w:tcPr>
            <w:tcW w:w="2400" w:type="dxa"/>
          </w:tcPr>
          <w:p>
            <w:pPr/>
            <w:r>
              <w:t xml:space="preserve">价格通常较低，适合批量工装</w:t>
            </w:r>
          </w:p>
        </w:tc>
        <w:tc>
          <w:tcPr>
            <w:tcW w:w="2400" w:type="dxa"/>
          </w:tcPr>
          <w:p>
            <w:pPr/>
            <w:r>
              <w:t xml:space="preserve">上手需要熟悉 DGUS 工具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TJC/Nextion 类串口屏</w:t>
            </w:r>
          </w:p>
        </w:tc>
        <w:tc>
          <w:tcPr>
            <w:tcW w:w="2400" w:type="dxa"/>
          </w:tcPr>
          <w:p>
            <w:pPr/>
            <w:r>
              <w:t xml:space="preserve">已选 TJC</w:t>
            </w:r>
          </w:p>
        </w:tc>
        <w:tc>
          <w:tcPr>
            <w:tcW w:w="2400" w:type="dxa"/>
          </w:tcPr>
          <w:p>
            <w:pPr/>
            <w:r>
              <w:t xml:space="preserve">快速验证、少量开发样机</w:t>
            </w:r>
          </w:p>
        </w:tc>
        <w:tc>
          <w:tcPr>
            <w:tcW w:w="2400" w:type="dxa"/>
          </w:tcPr>
          <w:p>
            <w:pPr/>
            <w:r>
              <w:t xml:space="preserve">指令直观，资料多，做 Demo 快</w:t>
            </w:r>
          </w:p>
        </w:tc>
        <w:tc>
          <w:tcPr>
            <w:tcW w:w="2400" w:type="dxa"/>
          </w:tcPr>
          <w:p>
            <w:pPr/>
            <w:r>
              <w:t xml:space="preserve">需严格统一控件命名和三字节结束符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SPI TFT 裸屏，例如 ST7789/ILI9341</w:t>
            </w:r>
          </w:p>
        </w:tc>
        <w:tc>
          <w:tcPr>
            <w:tcW w:w="2400" w:type="dxa"/>
          </w:tcPr>
          <w:p>
            <w:pPr/>
            <w:r>
              <w:t xml:space="preserve">备选</w:t>
            </w:r>
          </w:p>
        </w:tc>
        <w:tc>
          <w:tcPr>
            <w:tcW w:w="2400" w:type="dxa"/>
          </w:tcPr>
          <w:p>
            <w:pPr/>
            <w:r>
              <w:t xml:space="preserve">只做固定显示，不做复杂触摸</w:t>
            </w:r>
          </w:p>
        </w:tc>
        <w:tc>
          <w:tcPr>
            <w:tcW w:w="2400" w:type="dxa"/>
          </w:tcPr>
          <w:p>
            <w:pPr/>
            <w:r>
              <w:t xml:space="preserve">屏便宜，刷新可控</w:t>
            </w:r>
          </w:p>
        </w:tc>
        <w:tc>
          <w:tcPr>
            <w:tcW w:w="2400" w:type="dxa"/>
          </w:tcPr>
          <w:p>
            <w:pPr/>
            <w:r>
              <w:t xml:space="preserve">PY32 要放字库/绘图/菜单，占 Flash/RAM 和开发时间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I2C OLED 0.96 寸</w:t>
            </w:r>
          </w:p>
        </w:tc>
        <w:tc>
          <w:tcPr>
            <w:tcW w:w="2400" w:type="dxa"/>
          </w:tcPr>
          <w:p>
            <w:pPr/>
            <w:r>
              <w:t xml:space="preserve">不建议作为主 LCDM</w:t>
            </w:r>
          </w:p>
        </w:tc>
        <w:tc>
          <w:tcPr>
            <w:tcW w:w="2400" w:type="dxa"/>
          </w:tcPr>
          <w:p>
            <w:pPr/>
            <w:r>
              <w:t xml:space="preserve">简单状态显示</w:t>
            </w:r>
          </w:p>
        </w:tc>
        <w:tc>
          <w:tcPr>
            <w:tcW w:w="2400" w:type="dxa"/>
          </w:tcPr>
          <w:p>
            <w:pPr/>
            <w:r>
              <w:t xml:space="preserve">便宜、接线少</w:t>
            </w:r>
          </w:p>
        </w:tc>
        <w:tc>
          <w:tcPr>
            <w:tcW w:w="2400" w:type="dxa"/>
          </w:tcPr>
          <w:p>
            <w:pPr/>
            <w:r>
              <w:t xml:space="preserve">面积太小，不适合完整参数调试</w:t>
            </w:r>
          </w:p>
        </w:tc>
      </w:tr>
    </w:tbl>
    <w:p>
      <w:pPr/>
      <w:r>
        <w:t xml:space="preserve">当前已按 TJC 陶晶驰串口屏方向接入固件骨架。建议规格仍为：2.4 寸或 2.8 寸、320x240、UART TTL、带触摸、可 5V 供电且串口电平兼容 3.3V。屏幕工程中预先做页面和控件，PY32 只维护变量表。TJC 具体控件命名和 MCU 指令见 docs/tjc_lcdm_integration.md。</w:t>
      </w:r>
    </w:p>
    <w:p>
      <w:pPr>
        <w:pStyle w:val="Heading1"/>
      </w:pPr>
      <w:r>
        <w:t xml:space="preserve">4. 推荐系统架构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层级</w:t>
            </w:r>
          </w:p>
        </w:tc>
        <w:tc>
          <w:tcPr>
            <w:tcW w:w="2400" w:type="dxa"/>
          </w:tcPr>
          <w:p>
            <w:pPr/>
            <w:r>
              <w:t xml:space="preserve">开发板</w:t>
            </w:r>
          </w:p>
        </w:tc>
        <w:tc>
          <w:tcPr>
            <w:tcW w:w="2400" w:type="dxa"/>
          </w:tcPr>
          <w:p>
            <w:pPr/>
            <w:r>
              <w:t xml:space="preserve">最终目标板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固定控制程序</w:t>
            </w:r>
          </w:p>
        </w:tc>
        <w:tc>
          <w:tcPr>
            <w:tcW w:w="2400" w:type="dxa"/>
          </w:tcPr>
          <w:p>
            <w:pPr/>
            <w:r>
              <w:t xml:space="preserve">同一套闭环控制、ADC、H 桥、保护、参数校验</w:t>
            </w:r>
          </w:p>
        </w:tc>
        <w:tc>
          <w:tcPr>
            <w:tcW w:w="2400" w:type="dxa"/>
          </w:tcPr>
          <w:p>
            <w:pPr/>
            <w:r>
              <w:t xml:space="preserve">同一套闭环控制、ADC、H 桥、保护、参数校验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参数结构</w:t>
            </w:r>
          </w:p>
        </w:tc>
        <w:tc>
          <w:tcPr>
            <w:tcW w:w="2400" w:type="dxa"/>
          </w:tcPr>
          <w:p>
            <w:pPr/>
            <w:r>
              <w:t xml:space="preserve">ServoParams v2</w:t>
            </w:r>
          </w:p>
        </w:tc>
        <w:tc>
          <w:tcPr>
            <w:tcW w:w="2400" w:type="dxa"/>
          </w:tcPr>
          <w:p>
            <w:pPr/>
            <w:r>
              <w:t xml:space="preserve">ServoParams v2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遥测结构</w:t>
            </w:r>
          </w:p>
        </w:tc>
        <w:tc>
          <w:tcPr>
            <w:tcW w:w="2400" w:type="dxa"/>
          </w:tcPr>
          <w:p>
            <w:pPr/>
            <w:r>
              <w:t xml:space="preserve">ServoTelemetry</w:t>
            </w:r>
          </w:p>
        </w:tc>
        <w:tc>
          <w:tcPr>
            <w:tcW w:w="2400" w:type="dxa"/>
          </w:tcPr>
          <w:p>
            <w:pPr/>
            <w:r>
              <w:t xml:space="preserve">可通过生产/售后工具读取，不接 LCDM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LCDM UART</w:t>
            </w:r>
          </w:p>
        </w:tc>
        <w:tc>
          <w:tcPr>
            <w:tcW w:w="2400" w:type="dxa"/>
          </w:tcPr>
          <w:p>
            <w:pPr/>
            <w:r>
              <w:t xml:space="preserve">启用</w:t>
            </w:r>
          </w:p>
        </w:tc>
        <w:tc>
          <w:tcPr>
            <w:tcW w:w="2400" w:type="dxa"/>
          </w:tcPr>
          <w:p>
            <w:pPr/>
            <w:r>
              <w:t xml:space="preserve">不接或禁用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生产写入</w:t>
            </w:r>
          </w:p>
        </w:tc>
        <w:tc>
          <w:tcPr>
            <w:tcW w:w="2400" w:type="dxa"/>
          </w:tcPr>
          <w:p>
            <w:pPr/>
            <w:r>
              <w:t xml:space="preserve">调试完成后保存参数模板</w:t>
            </w:r>
          </w:p>
        </w:tc>
        <w:tc>
          <w:tcPr>
            <w:tcW w:w="2400" w:type="dxa"/>
          </w:tcPr>
          <w:p>
            <w:pPr/>
            <w:r>
              <w:t xml:space="preserve">写入最终参数页</w:t>
            </w:r>
          </w:p>
        </w:tc>
      </w:tr>
    </w:tbl>
    <w:p>
      <w:pPr/>
      <w:r>
        <w:t xml:space="preserve">推荐做法：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项目</w:t>
            </w:r>
          </w:p>
        </w:tc>
        <w:tc>
          <w:tcPr>
            <w:tcW w:w="2400" w:type="dxa"/>
          </w:tcPr>
          <w:p>
            <w:pPr/>
            <w:r>
              <w:t xml:space="preserve">做法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固件共用</w:t>
            </w:r>
          </w:p>
        </w:tc>
        <w:tc>
          <w:tcPr>
            <w:tcW w:w="2400" w:type="dxa"/>
          </w:tcPr>
          <w:p>
            <w:pPr/>
            <w:r>
              <w:t xml:space="preserve">固件保留 ServoParams、ServoTelemetry、ServoComm 三个稳定接口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开发板屏显</w:t>
            </w:r>
          </w:p>
        </w:tc>
        <w:tc>
          <w:tcPr>
            <w:tcW w:w="2400" w:type="dxa"/>
          </w:tcPr>
          <w:p>
            <w:pPr/>
            <w:r>
              <w:t xml:space="preserve">LCDM 通过 UART 周期读取遥测，按页面显示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开发板调参</w:t>
            </w:r>
          </w:p>
        </w:tc>
        <w:tc>
          <w:tcPr>
            <w:tcW w:w="2400" w:type="dxa"/>
          </w:tcPr>
          <w:p>
            <w:pPr/>
            <w:r>
              <w:t xml:space="preserve">LCDM 修改参数后，按完整 ServoParams 写入，再读回校验 CRC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目标板生产</w:t>
            </w:r>
          </w:p>
        </w:tc>
        <w:tc>
          <w:tcPr>
            <w:tcW w:w="2400" w:type="dxa"/>
          </w:tcPr>
          <w:p>
            <w:pPr/>
            <w:r>
              <w:t xml:space="preserve">目标板只需要固定固件和已验证参数；LCDM 不参与运行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防误写</w:t>
            </w:r>
          </w:p>
        </w:tc>
        <w:tc>
          <w:tcPr>
            <w:tcW w:w="2400" w:type="dxa"/>
          </w:tcPr>
          <w:p>
            <w:pPr/>
            <w:r>
              <w:t xml:space="preserve">写参数必须有确认键、CRC 校验、读回比对</w:t>
            </w:r>
          </w:p>
        </w:tc>
      </w:tr>
    </w:tbl>
    <w:p>
      <w:pPr>
        <w:pStyle w:val="Heading1"/>
      </w:pPr>
      <w:r>
        <w:t xml:space="preserve">5. 开发板接口建议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信号</w:t>
            </w:r>
          </w:p>
        </w:tc>
        <w:tc>
          <w:tcPr>
            <w:tcW w:w="2400" w:type="dxa"/>
          </w:tcPr>
          <w:p>
            <w:pPr/>
            <w:r>
              <w:t xml:space="preserve">建议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LCDM 通讯</w:t>
            </w:r>
          </w:p>
        </w:tc>
        <w:tc>
          <w:tcPr>
            <w:tcW w:w="2400" w:type="dxa"/>
          </w:tcPr>
          <w:p>
            <w:pPr/>
            <w:r>
              <w:t xml:space="preserve">USART1，115200 bps 或 57600 bps，8N1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LCDM 供电</w:t>
            </w:r>
          </w:p>
        </w:tc>
        <w:tc>
          <w:tcPr>
            <w:tcW w:w="2400" w:type="dxa"/>
          </w:tcPr>
          <w:p>
            <w:pPr/>
            <w:r>
              <w:t xml:space="preserve">屏幕按模块要求供电，串口电平必须与 PY32 兼容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调试下载</w:t>
            </w:r>
          </w:p>
        </w:tc>
        <w:tc>
          <w:tcPr>
            <w:tcW w:w="2400" w:type="dxa"/>
          </w:tcPr>
          <w:p>
            <w:pPr/>
            <w:r>
              <w:t xml:space="preserve">SWD 测试点保留，开发板可同时接 CMSIS-DAP/J-Link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舵机输入模拟</w:t>
            </w:r>
          </w:p>
        </w:tc>
        <w:tc>
          <w:tcPr>
            <w:tcW w:w="2400" w:type="dxa"/>
          </w:tcPr>
          <w:p>
            <w:pPr/>
            <w:r>
              <w:t xml:space="preserve">开发板保留 PWM 输入发生器或外部接收机输入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ADC/VDD 观察</w:t>
            </w:r>
          </w:p>
        </w:tc>
        <w:tc>
          <w:tcPr>
            <w:tcW w:w="2400" w:type="dxa"/>
          </w:tcPr>
          <w:p>
            <w:pPr/>
            <w:r>
              <w:t xml:space="preserve">开发板留出示波器测试点：电位器 ADC、3.3V、马达电源、地</w:t>
            </w:r>
          </w:p>
        </w:tc>
      </w:tr>
    </w:tbl>
    <w:p>
      <w:pPr/>
      <w:r>
        <w:t xml:space="preserve">如果 LCDM 是独立智能屏，PY32 不需要发送像素数据，只需要发送如下变量：当前脉宽、目标 ADC、反馈 ADC、误差、电机占空比、状态、VDD、参数 CRC、各参数值。</w:t>
      </w:r>
    </w:p>
    <w:p>
      <w:pPr>
        <w:pStyle w:val="Heading1"/>
      </w:pPr>
      <w:r>
        <w:t xml:space="preserve">6. LCDM 页面规划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页面</w:t>
            </w:r>
          </w:p>
        </w:tc>
        <w:tc>
          <w:tcPr>
            <w:tcW w:w="2400" w:type="dxa"/>
          </w:tcPr>
          <w:p>
            <w:pPr/>
            <w:r>
              <w:t xml:space="preserve">显示内容</w:t>
            </w:r>
          </w:p>
        </w:tc>
        <w:tc>
          <w:tcPr>
            <w:tcW w:w="2400" w:type="dxa"/>
          </w:tcPr>
          <w:p>
            <w:pPr/>
            <w:r>
              <w:t xml:space="preserve">可调内容</w:t>
            </w:r>
          </w:p>
        </w:tc>
        <w:tc>
          <w:tcPr>
            <w:tcW w:w="2400" w:type="dxa"/>
          </w:tcPr>
          <w:p>
            <w:pPr/>
            <w:r>
              <w:t xml:space="preserve">用途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首页状态</w:t>
            </w:r>
          </w:p>
        </w:tc>
        <w:tc>
          <w:tcPr>
            <w:tcW w:w="2400" w:type="dxa"/>
          </w:tcPr>
          <w:p>
            <w:pPr/>
            <w:r>
              <w:t xml:space="preserve">输入脉宽、目标位置、反馈位置、误差、电机方向/占空比、状态</w:t>
            </w:r>
          </w:p>
        </w:tc>
        <w:tc>
          <w:tcPr>
            <w:tcW w:w="2400" w:type="dxa"/>
          </w:tcPr>
          <w:p>
            <w:pPr/>
            <w:r>
              <w:t xml:space="preserve">无或只提供进入菜单</w:t>
            </w:r>
          </w:p>
        </w:tc>
        <w:tc>
          <w:tcPr>
            <w:tcW w:w="2400" w:type="dxa"/>
          </w:tcPr>
          <w:p>
            <w:pPr/>
            <w:r>
              <w:t xml:space="preserve">快速判断舵机是否正常工作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位置图示</w:t>
            </w:r>
          </w:p>
        </w:tc>
        <w:tc>
          <w:tcPr>
            <w:tcW w:w="2400" w:type="dxa"/>
          </w:tcPr>
          <w:p>
            <w:pPr/>
            <w:r>
              <w:t xml:space="preserve">目标位置条、反馈电位器位置条、中位线、左右端点</w:t>
            </w:r>
          </w:p>
        </w:tc>
        <w:tc>
          <w:tcPr>
            <w:tcW w:w="2400" w:type="dxa"/>
          </w:tcPr>
          <w:p>
            <w:pPr/>
            <w:r>
              <w:t xml:space="preserve">左端、中位、右端校准</w:t>
            </w:r>
          </w:p>
        </w:tc>
        <w:tc>
          <w:tcPr>
            <w:tcW w:w="2400" w:type="dxa"/>
          </w:tcPr>
          <w:p>
            <w:pPr/>
            <w:r>
              <w:t xml:space="preserve">直观看到电位器转到哪里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 与电源</w:t>
            </w:r>
          </w:p>
        </w:tc>
        <w:tc>
          <w:tcPr>
            <w:tcW w:w="2400" w:type="dxa"/>
          </w:tcPr>
          <w:p>
            <w:pPr/>
            <w:r>
              <w:t xml:space="preserve">原始 ADC、滤波 ADC、VREFINT、估算 VDD、VDD 跌落提示</w:t>
            </w:r>
          </w:p>
        </w:tc>
        <w:tc>
          <w:tcPr>
            <w:tcW w:w="2400" w:type="dxa"/>
          </w:tcPr>
          <w:p>
            <w:pPr/>
            <w:r>
              <w:t xml:space="preserve">adc_sample_count、adc_filter_shift、adc_jump_limit_count、vdd_*</w:t>
            </w:r>
          </w:p>
        </w:tc>
        <w:tc>
          <w:tcPr>
            <w:tcW w:w="2400" w:type="dxa"/>
          </w:tcPr>
          <w:p>
            <w:pPr/>
            <w:r>
              <w:t xml:space="preserve">判断抖动是否来自 ADC 或供电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输入校准</w:t>
            </w:r>
          </w:p>
        </w:tc>
        <w:tc>
          <w:tcPr>
            <w:tcW w:w="2400" w:type="dxa"/>
          </w:tcPr>
          <w:p>
            <w:pPr/>
            <w:r>
              <w:t xml:space="preserve">输入脉宽、周期、有效/失信号、输入年龄</w:t>
            </w:r>
          </w:p>
        </w:tc>
        <w:tc>
          <w:tcPr>
            <w:tcW w:w="2400" w:type="dxa"/>
          </w:tcPr>
          <w:p>
            <w:pPr/>
            <w:r>
              <w:t xml:space="preserve">pulse_lower_us、pulse_center_us、pulse_high_us、input_timeout_ms</w:t>
            </w:r>
          </w:p>
        </w:tc>
        <w:tc>
          <w:tcPr>
            <w:tcW w:w="2400" w:type="dxa"/>
          </w:tcPr>
          <w:p>
            <w:pPr/>
            <w:r>
              <w:t xml:space="preserve">校准接收机或测试仪输入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上电稳定</w:t>
            </w:r>
          </w:p>
        </w:tc>
        <w:tc>
          <w:tcPr>
            <w:tcW w:w="2400" w:type="dxa"/>
          </w:tcPr>
          <w:p>
            <w:pPr/>
            <w:r>
              <w:t xml:space="preserve">上电等待、输入稳定次数、ADC 稳定次数、首次追目标速度</w:t>
            </w:r>
          </w:p>
        </w:tc>
        <w:tc>
          <w:tcPr>
            <w:tcW w:w="2400" w:type="dxa"/>
          </w:tcPr>
          <w:p>
            <w:pPr/>
            <w:r>
              <w:t xml:space="preserve">startup_*</w:t>
            </w:r>
          </w:p>
        </w:tc>
        <w:tc>
          <w:tcPr>
            <w:tcW w:w="2400" w:type="dxa"/>
          </w:tcPr>
          <w:p>
            <w:pPr/>
            <w:r>
              <w:t xml:space="preserve">解决上电乱跑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死区与保持</w:t>
            </w:r>
          </w:p>
        </w:tc>
        <w:tc>
          <w:tcPr>
            <w:tcW w:w="2400" w:type="dxa"/>
          </w:tcPr>
          <w:p>
            <w:pPr/>
            <w:r>
              <w:t xml:space="preserve">死区、HOLD 状态、保持模式、短刹车时间</w:t>
            </w:r>
          </w:p>
        </w:tc>
        <w:tc>
          <w:tcPr>
            <w:tcW w:w="2400" w:type="dxa"/>
          </w:tcPr>
          <w:p>
            <w:pPr/>
            <w:r>
              <w:t xml:space="preserve">deadband_*、hold_*、brake_band_count</w:t>
            </w:r>
          </w:p>
        </w:tc>
        <w:tc>
          <w:tcPr>
            <w:tcW w:w="2400" w:type="dxa"/>
          </w:tcPr>
          <w:p>
            <w:pPr/>
            <w:r>
              <w:t xml:space="preserve">解决到位电流和嗞嗞声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分段控制</w:t>
            </w:r>
          </w:p>
        </w:tc>
        <w:tc>
          <w:tcPr>
            <w:tcW w:w="2400" w:type="dxa"/>
          </w:tcPr>
          <w:p>
            <w:pPr/>
            <w:r>
              <w:t xml:space="preserve">小误差、接近目标、大误差区的增益和起动补偿</w:t>
            </w:r>
          </w:p>
        </w:tc>
        <w:tc>
          <w:tcPr>
            <w:tcW w:w="2400" w:type="dxa"/>
          </w:tcPr>
          <w:p>
            <w:pPr/>
            <w:r>
              <w:t xml:space="preserve">close_*、approach_*、stretcher_q8、boost_duty、max_duty</w:t>
            </w:r>
          </w:p>
        </w:tc>
        <w:tc>
          <w:tcPr>
            <w:tcW w:w="2400" w:type="dxa"/>
          </w:tcPr>
          <w:p>
            <w:pPr/>
            <w:r>
              <w:t xml:space="preserve">调速度、力度、末端手感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反向与保护</w:t>
            </w:r>
          </w:p>
        </w:tc>
        <w:tc>
          <w:tcPr>
            <w:tcW w:w="2400" w:type="dxa"/>
          </w:tcPr>
          <w:p>
            <w:pPr/>
            <w:r>
              <w:t xml:space="preserve">正反切换、堵转状态、堵转计时</w:t>
            </w:r>
          </w:p>
        </w:tc>
        <w:tc>
          <w:tcPr>
            <w:tcW w:w="2400" w:type="dxa"/>
          </w:tcPr>
          <w:p>
            <w:pPr/>
            <w:r>
              <w:t xml:space="preserve">reverse_*、stall_*</w:t>
            </w:r>
          </w:p>
        </w:tc>
        <w:tc>
          <w:tcPr>
            <w:tcW w:w="2400" w:type="dxa"/>
          </w:tcPr>
          <w:p>
            <w:pPr/>
            <w:r>
              <w:t xml:space="preserve">降低反向冲击和堵转风险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型号模板</w:t>
            </w:r>
          </w:p>
        </w:tc>
        <w:tc>
          <w:tcPr>
            <w:tcW w:w="2400" w:type="dxa"/>
          </w:tcPr>
          <w:p>
            <w:pPr/>
            <w:r>
              <w:t xml:space="preserve">型号编号、参数模板、功能开关</w:t>
            </w:r>
          </w:p>
        </w:tc>
        <w:tc>
          <w:tcPr>
            <w:tcW w:w="2400" w:type="dxa"/>
          </w:tcPr>
          <w:p>
            <w:pPr/>
            <w:r>
              <w:t xml:space="preserve">model_id、profile_id、flags</w:t>
            </w:r>
          </w:p>
        </w:tc>
        <w:tc>
          <w:tcPr>
            <w:tcW w:w="2400" w:type="dxa"/>
          </w:tcPr>
          <w:p>
            <w:pPr/>
            <w:r>
              <w:t xml:space="preserve">建立不同产品模板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保存/恢复</w:t>
            </w:r>
          </w:p>
        </w:tc>
        <w:tc>
          <w:tcPr>
            <w:tcW w:w="2400" w:type="dxa"/>
          </w:tcPr>
          <w:p>
            <w:pPr/>
            <w:r>
              <w:t xml:space="preserve">当前 CRC、默认值、读取、写入、读回比对</w:t>
            </w:r>
          </w:p>
        </w:tc>
        <w:tc>
          <w:tcPr>
            <w:tcW w:w="2400" w:type="dxa"/>
          </w:tcPr>
          <w:p>
            <w:pPr/>
            <w:r>
              <w:t xml:space="preserve">保存、恢复默认、复制模板</w:t>
            </w:r>
          </w:p>
        </w:tc>
        <w:tc>
          <w:tcPr>
            <w:tcW w:w="2400" w:type="dxa"/>
          </w:tcPr>
          <w:p>
            <w:pPr/>
            <w:r>
              <w:t xml:space="preserve">生产和调试收尾</w:t>
            </w:r>
          </w:p>
        </w:tc>
      </w:tr>
    </w:tbl>
    <w:p>
      <w:pPr>
        <w:pStyle w:val="Heading1"/>
      </w:pPr>
      <w:r>
        <w:t xml:space="preserve">7. 位置图示显示方法</w:t>
      </w:r>
    </w:p>
    <w:p>
      <w:pPr/>
      <w:r>
        <w:t xml:space="preserve">LCDM 中应至少显示三条水平条：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图示</w:t>
            </w:r>
          </w:p>
        </w:tc>
        <w:tc>
          <w:tcPr>
            <w:tcW w:w="2400" w:type="dxa"/>
          </w:tcPr>
          <w:p>
            <w:pPr/>
            <w:r>
              <w:t xml:space="preserve">数据来源</w:t>
            </w:r>
          </w:p>
        </w:tc>
        <w:tc>
          <w:tcPr>
            <w:tcW w:w="2400" w:type="dxa"/>
          </w:tcPr>
          <w:p>
            <w:pPr/>
            <w:r>
              <w:t xml:space="preserve">显示方法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输入目标条</w:t>
            </w:r>
          </w:p>
        </w:tc>
        <w:tc>
          <w:tcPr>
            <w:tcW w:w="2400" w:type="dxa"/>
          </w:tcPr>
          <w:p>
            <w:pPr/>
            <w:r>
              <w:t xml:space="preserve">ServoTelemetry.target_adc</w:t>
            </w:r>
          </w:p>
        </w:tc>
        <w:tc>
          <w:tcPr>
            <w:tcW w:w="2400" w:type="dxa"/>
          </w:tcPr>
          <w:p>
            <w:pPr/>
            <w:r>
              <w:t xml:space="preserve">按 adc_min_count 到 adc_max_count 映射到 0-100%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电位器反馈条</w:t>
            </w:r>
          </w:p>
        </w:tc>
        <w:tc>
          <w:tcPr>
            <w:tcW w:w="2400" w:type="dxa"/>
          </w:tcPr>
          <w:p>
            <w:pPr/>
            <w:r>
              <w:t xml:space="preserve">ServoTelemetry.feedback_adc</w:t>
            </w:r>
          </w:p>
        </w:tc>
        <w:tc>
          <w:tcPr>
            <w:tcW w:w="2400" w:type="dxa"/>
          </w:tcPr>
          <w:p>
            <w:pPr/>
            <w:r>
              <w:t xml:space="preserve">同上，实时显示实际位置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原始反馈细条</w:t>
            </w:r>
          </w:p>
        </w:tc>
        <w:tc>
          <w:tcPr>
            <w:tcW w:w="2400" w:type="dxa"/>
          </w:tcPr>
          <w:p>
            <w:pPr/>
            <w:r>
              <w:t xml:space="preserve">ServoTelemetry.feedback_adc_raw</w:t>
            </w:r>
          </w:p>
        </w:tc>
        <w:tc>
          <w:tcPr>
            <w:tcW w:w="2400" w:type="dxa"/>
          </w:tcPr>
          <w:p>
            <w:pPr/>
            <w:r>
              <w:t xml:space="preserve">可选，用于看滤波前抖动</w:t>
            </w:r>
          </w:p>
        </w:tc>
      </w:tr>
    </w:tbl>
    <w:p>
      <w:pPr/>
      <w:r>
        <w:t xml:space="preserve">显示判定：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状态</w:t>
            </w:r>
          </w:p>
        </w:tc>
        <w:tc>
          <w:tcPr>
            <w:tcW w:w="2400" w:type="dxa"/>
          </w:tcPr>
          <w:p>
            <w:pPr/>
            <w:r>
              <w:t xml:space="preserve">LCDM 提示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目标和反馈接近</w:t>
            </w:r>
          </w:p>
        </w:tc>
        <w:tc>
          <w:tcPr>
            <w:tcW w:w="2400" w:type="dxa"/>
          </w:tcPr>
          <w:p>
            <w:pPr/>
            <w:r>
              <w:t xml:space="preserve">正常绿色或普通状态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误差超过接近区</w:t>
            </w:r>
          </w:p>
        </w:tc>
        <w:tc>
          <w:tcPr>
            <w:tcW w:w="2400" w:type="dxa"/>
          </w:tcPr>
          <w:p>
            <w:pPr/>
            <w:r>
              <w:t xml:space="preserve">显示误差数值和方向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输入无效</w:t>
            </w:r>
          </w:p>
        </w:tc>
        <w:tc>
          <w:tcPr>
            <w:tcW w:w="2400" w:type="dxa"/>
          </w:tcPr>
          <w:p>
            <w:pPr/>
            <w:r>
              <w:t xml:space="preserve">显示失信号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VDD 跌落超过阈值</w:t>
            </w:r>
          </w:p>
        </w:tc>
        <w:tc>
          <w:tcPr>
            <w:tcW w:w="2400" w:type="dxa"/>
          </w:tcPr>
          <w:p>
            <w:pPr/>
            <w:r>
              <w:t xml:space="preserve">显示电源跌落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参数 CRC 无效</w:t>
            </w:r>
          </w:p>
        </w:tc>
        <w:tc>
          <w:tcPr>
            <w:tcW w:w="2400" w:type="dxa"/>
          </w:tcPr>
          <w:p>
            <w:pPr/>
            <w:r>
              <w:t xml:space="preserve">禁止写入生产参数，提示恢复默认</w:t>
            </w:r>
          </w:p>
        </w:tc>
      </w:tr>
    </w:tbl>
    <w:p>
      <w:pPr>
        <w:pStyle w:val="Heading1"/>
      </w:pPr>
      <w:r>
        <w:t xml:space="preserve">8. 通讯策略</w:t>
      </w:r>
    </w:p>
    <w:p>
      <w:pPr/>
      <w:r>
        <w:t xml:space="preserve">优先复用现有 ServoComm 帧格式，不为 LCDM 另建一套参数协议。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命令</w:t>
            </w:r>
          </w:p>
        </w:tc>
        <w:tc>
          <w:tcPr>
            <w:tcW w:w="2400" w:type="dxa"/>
          </w:tcPr>
          <w:p>
            <w:pPr/>
            <w:r>
              <w:t xml:space="preserve">LCDM 用法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HELLO</w:t>
            </w:r>
          </w:p>
        </w:tc>
        <w:tc>
          <w:tcPr>
            <w:tcW w:w="2400" w:type="dxa"/>
          </w:tcPr>
          <w:p>
            <w:pPr/>
            <w:r>
              <w:t xml:space="preserve">进入页面时确认固件版本、参数长度、遥测长度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READ_PARAMS</w:t>
            </w:r>
          </w:p>
        </w:tc>
        <w:tc>
          <w:tcPr>
            <w:tcW w:w="2400" w:type="dxa"/>
          </w:tcPr>
          <w:p>
            <w:pPr/>
            <w:r>
              <w:t xml:space="preserve">打开参数页面时读取完整参数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WRITE_PARAMS</w:t>
            </w:r>
          </w:p>
        </w:tc>
        <w:tc>
          <w:tcPr>
            <w:tcW w:w="2400" w:type="dxa"/>
          </w:tcPr>
          <w:p>
            <w:pPr/>
            <w:r>
              <w:t xml:space="preserve">用户确认保存后写入完整参数块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READ_TELEMETRY</w:t>
            </w:r>
          </w:p>
        </w:tc>
        <w:tc>
          <w:tcPr>
            <w:tcW w:w="2400" w:type="dxa"/>
          </w:tcPr>
          <w:p>
            <w:pPr/>
            <w:r>
              <w:t xml:space="preserve">首页和图示页 10-20Hz 周期读取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EXIT_CONFIG</w:t>
            </w:r>
          </w:p>
        </w:tc>
        <w:tc>
          <w:tcPr>
            <w:tcW w:w="2400" w:type="dxa"/>
          </w:tcPr>
          <w:p>
            <w:pPr/>
            <w:r>
              <w:t xml:space="preserve">退出调参，恢复普通运行模式</w:t>
            </w:r>
          </w:p>
        </w:tc>
      </w:tr>
    </w:tbl>
    <w:p>
      <w:pPr/>
      <w:r>
        <w:t xml:space="preserve">刷新建议：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数据</w:t>
            </w:r>
          </w:p>
        </w:tc>
        <w:tc>
          <w:tcPr>
            <w:tcW w:w="2400" w:type="dxa"/>
          </w:tcPr>
          <w:p>
            <w:pPr/>
            <w:r>
              <w:t xml:space="preserve">刷新率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目标/反馈/误差/电机输出</w:t>
            </w:r>
          </w:p>
        </w:tc>
        <w:tc>
          <w:tcPr>
            <w:tcW w:w="2400" w:type="dxa"/>
          </w:tcPr>
          <w:p>
            <w:pPr/>
            <w:r>
              <w:t xml:space="preserve">10-20Hz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ADC/VDD 诊断页</w:t>
            </w:r>
          </w:p>
        </w:tc>
        <w:tc>
          <w:tcPr>
            <w:tcW w:w="2400" w:type="dxa"/>
          </w:tcPr>
          <w:p>
            <w:pPr/>
            <w:r>
              <w:t xml:space="preserve">5-10Hz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参数页面</w:t>
            </w:r>
          </w:p>
        </w:tc>
        <w:tc>
          <w:tcPr>
            <w:tcW w:w="2400" w:type="dxa"/>
          </w:tcPr>
          <w:p>
            <w:pPr/>
            <w:r>
              <w:t xml:space="preserve">打开页面时读取，修改后保存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CRC/保存状态</w:t>
            </w:r>
          </w:p>
        </w:tc>
        <w:tc>
          <w:tcPr>
            <w:tcW w:w="2400" w:type="dxa"/>
          </w:tcPr>
          <w:p>
            <w:pPr/>
            <w:r>
              <w:t xml:space="preserve">写入后立即读回</w:t>
            </w:r>
          </w:p>
        </w:tc>
      </w:tr>
    </w:tbl>
    <w:p>
      <w:pPr>
        <w:pStyle w:val="Heading1"/>
      </w:pPr>
      <w:r>
        <w:t xml:space="preserve">9. 软件实现建议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模块</w:t>
            </w:r>
          </w:p>
        </w:tc>
        <w:tc>
          <w:tcPr>
            <w:tcW w:w="2400" w:type="dxa"/>
          </w:tcPr>
          <w:p>
            <w:pPr/>
            <w:r>
              <w:t xml:space="preserve">作用</w:t>
            </w:r>
          </w:p>
        </w:tc>
        <w:tc>
          <w:tcPr>
            <w:tcW w:w="2400" w:type="dxa"/>
          </w:tcPr>
          <w:p>
            <w:pPr/>
            <w:r>
              <w:t xml:space="preserve">备注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lcdm_interface.c/.h</w:t>
            </w:r>
          </w:p>
        </w:tc>
        <w:tc>
          <w:tcPr>
            <w:tcW w:w="2400" w:type="dxa"/>
          </w:tcPr>
          <w:p>
            <w:pPr/>
            <w:r>
              <w:t xml:space="preserve">开发板 UART HMI 适配层</w:t>
            </w:r>
          </w:p>
        </w:tc>
        <w:tc>
          <w:tcPr>
            <w:tcW w:w="2400" w:type="dxa"/>
          </w:tcPr>
          <w:p>
            <w:pPr/>
            <w:r>
              <w:t xml:space="preserve">只在 SERVO_ENABLE_LCDM_UART 打开时编译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tjc_lcdm.c/.h</w:t>
            </w:r>
          </w:p>
        </w:tc>
        <w:tc>
          <w:tcPr>
            <w:tcW w:w="2400" w:type="dxa"/>
          </w:tcPr>
          <w:p>
            <w:pPr/>
            <w:r>
              <w:t xml:space="preserve">TJC 陶晶驰串口屏适配层</w:t>
            </w:r>
          </w:p>
        </w:tc>
        <w:tc>
          <w:tcPr>
            <w:tcW w:w="2400" w:type="dxa"/>
          </w:tcPr>
          <w:p>
            <w:pPr/>
            <w:r>
              <w:t xml:space="preserve">只在 SERVO_ENABLE_TJC_LCDM=1 打开时启用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ServoComm</w:t>
            </w:r>
          </w:p>
        </w:tc>
        <w:tc>
          <w:tcPr>
            <w:tcW w:w="2400" w:type="dxa"/>
          </w:tcPr>
          <w:p>
            <w:pPr/>
            <w:r>
              <w:t xml:space="preserve">通用包处理</w:t>
            </w:r>
          </w:p>
        </w:tc>
        <w:tc>
          <w:tcPr>
            <w:tcW w:w="2400" w:type="dxa"/>
          </w:tcPr>
          <w:p>
            <w:pPr/>
            <w:r>
              <w:t xml:space="preserve">继续作为唯一参数/遥测协议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ServoParams</w:t>
            </w:r>
          </w:p>
        </w:tc>
        <w:tc>
          <w:tcPr>
            <w:tcW w:w="2400" w:type="dxa"/>
          </w:tcPr>
          <w:p>
            <w:pPr/>
            <w:r>
              <w:t xml:space="preserve">参数存储</w:t>
            </w:r>
          </w:p>
        </w:tc>
        <w:tc>
          <w:tcPr>
            <w:tcW w:w="2400" w:type="dxa"/>
          </w:tcPr>
          <w:p>
            <w:pPr/>
            <w:r>
              <w:t xml:space="preserve">不为 LCDM 增加第二份参数表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ServoTelemetry</w:t>
            </w:r>
          </w:p>
        </w:tc>
        <w:tc>
          <w:tcPr>
            <w:tcW w:w="2400" w:type="dxa"/>
          </w:tcPr>
          <w:p>
            <w:pPr/>
            <w:r>
              <w:t xml:space="preserve">实时显示数据</w:t>
            </w:r>
          </w:p>
        </w:tc>
        <w:tc>
          <w:tcPr>
            <w:tcW w:w="2400" w:type="dxa"/>
          </w:tcPr>
          <w:p>
            <w:pPr/>
            <w:r>
              <w:t xml:space="preserve">后续可增加温度、电流等字段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LCDM 页面工程</w:t>
            </w:r>
          </w:p>
        </w:tc>
        <w:tc>
          <w:tcPr>
            <w:tcW w:w="2400" w:type="dxa"/>
          </w:tcPr>
          <w:p>
            <w:pPr/>
            <w:r>
              <w:t xml:space="preserve">图形条、按钮、数值输入</w:t>
            </w:r>
          </w:p>
        </w:tc>
        <w:tc>
          <w:tcPr>
            <w:tcW w:w="2400" w:type="dxa"/>
          </w:tcPr>
          <w:p>
            <w:pPr/>
            <w:r>
              <w:t xml:space="preserve">放在屏幕工具工程中管理</w:t>
            </w:r>
          </w:p>
        </w:tc>
      </w:tr>
    </w:tbl>
    <w:p>
      <w:pPr/>
      <w:r>
        <w:t xml:space="preserve">开发时可以有两个模式：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模式</w:t>
            </w:r>
          </w:p>
        </w:tc>
        <w:tc>
          <w:tcPr>
            <w:tcW w:w="2400" w:type="dxa"/>
          </w:tcPr>
          <w:p>
            <w:pPr/>
            <w:r>
              <w:t xml:space="preserve">行为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普通舵机模式</w:t>
            </w:r>
          </w:p>
        </w:tc>
        <w:tc>
          <w:tcPr>
            <w:tcW w:w="2400" w:type="dxa"/>
          </w:tcPr>
          <w:p>
            <w:pPr/>
            <w:r>
              <w:t xml:space="preserve">接收 PWM，闭环控制马达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LCDM 调试模式</w:t>
            </w:r>
          </w:p>
        </w:tc>
        <w:tc>
          <w:tcPr>
            <w:tcW w:w="2400" w:type="dxa"/>
          </w:tcPr>
          <w:p>
            <w:pPr/>
            <w:r>
              <w:t xml:space="preserve">保持或限制马达输出，允许读写参数和遥测</w:t>
            </w:r>
          </w:p>
        </w:tc>
      </w:tr>
    </w:tbl>
    <w:p>
      <w:pPr/>
      <w:r>
        <w:t xml:space="preserve">调参时是否停止马达需要按页面区分：位置/控制页应允许马达运行以观察动态；写 Flash 参数时应暂停或限制输出，避免写入瞬间动作造成误判。</w:t>
      </w:r>
    </w:p>
    <w:p>
      <w:pPr>
        <w:pStyle w:val="Heading1"/>
      </w:pPr>
      <w:r>
        <w:t xml:space="preserve">10. 后续提升空间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方向</w:t>
            </w:r>
          </w:p>
        </w:tc>
        <w:tc>
          <w:tcPr>
            <w:tcW w:w="2400" w:type="dxa"/>
          </w:tcPr>
          <w:p>
            <w:pPr/>
            <w:r>
              <w:t xml:space="preserve">建议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参数模板</w:t>
            </w:r>
          </w:p>
        </w:tc>
        <w:tc>
          <w:tcPr>
            <w:tcW w:w="2400" w:type="dxa"/>
          </w:tcPr>
          <w:p>
            <w:pPr/>
            <w:r>
              <w:t xml:space="preserve">在 LCDM 中建立塑胶齿、金属齿、快、静音、高保持力模板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自动校准</w:t>
            </w:r>
          </w:p>
        </w:tc>
        <w:tc>
          <w:tcPr>
            <w:tcW w:w="2400" w:type="dxa"/>
          </w:tcPr>
          <w:p>
            <w:pPr/>
            <w:r>
              <w:t xml:space="preserve">增加按键流程：左端采样、中位采样、右端采样、保存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自动诊断</w:t>
            </w:r>
          </w:p>
        </w:tc>
        <w:tc>
          <w:tcPr>
            <w:tcW w:w="2400" w:type="dxa"/>
          </w:tcPr>
          <w:p>
            <w:pPr/>
            <w:r>
              <w:t xml:space="preserve">记录 ADC 抖动、VDD 跌落、堵转次数，用颜色提示问题来源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生产工装</w:t>
            </w:r>
          </w:p>
        </w:tc>
        <w:tc>
          <w:tcPr>
            <w:tcW w:w="2400" w:type="dxa"/>
          </w:tcPr>
          <w:p>
            <w:pPr/>
            <w:r>
              <w:t xml:space="preserve">一键写入型号参数、读回 CRC、显示 PASS/FAIL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数据导出</w:t>
            </w:r>
          </w:p>
        </w:tc>
        <w:tc>
          <w:tcPr>
            <w:tcW w:w="2400" w:type="dxa"/>
          </w:tcPr>
          <w:p>
            <w:pPr/>
            <w:r>
              <w:t xml:space="preserve">开发板可把遥测转发到 PC，保存 CSV 供后续分析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售后维护</w:t>
            </w:r>
          </w:p>
        </w:tc>
        <w:tc>
          <w:tcPr>
            <w:tcW w:w="2400" w:type="dxa"/>
          </w:tcPr>
          <w:p>
            <w:pPr/>
            <w:r>
              <w:t xml:space="preserve">保留只读诊断页，避免普通用户误改关键参数</w:t>
            </w:r>
          </w:p>
        </w:tc>
      </w:tr>
    </w:tbl>
    <w:p>
      <w:pPr>
        <w:pStyle w:val="Heading1"/>
      </w:pPr>
      <w:r>
        <w:t xml:space="preserve">11. 当前建议落地顺序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pPr/>
            <w:r>
              <w:t xml:space="preserve">顺序</w:t>
            </w:r>
          </w:p>
        </w:tc>
        <w:tc>
          <w:tcPr>
            <w:tcW w:w="2400" w:type="dxa"/>
          </w:tcPr>
          <w:p>
            <w:pPr/>
            <w:r>
              <w:t xml:space="preserve">工作</w:t>
            </w:r>
          </w:p>
        </w:tc>
        <w:tc>
          <w:tcPr>
            <w:tcW w:w="2400" w:type="dxa"/>
          </w:tcPr>
          <w:p>
            <w:pPr/>
            <w:r>
              <w:t xml:space="preserve">目的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1</w:t>
            </w:r>
          </w:p>
        </w:tc>
        <w:tc>
          <w:tcPr>
            <w:tcW w:w="2400" w:type="dxa"/>
          </w:tcPr>
          <w:p>
            <w:pPr/>
            <w:r>
              <w:t xml:space="preserve">确认 LCDM 选 UART HMI 智能屏</w:t>
            </w:r>
          </w:p>
        </w:tc>
        <w:tc>
          <w:tcPr>
            <w:tcW w:w="2400" w:type="dxa"/>
          </w:tcPr>
          <w:p>
            <w:pPr/>
            <w:r>
              <w:t xml:space="preserve">降低 MCU 图形负担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2</w:t>
            </w:r>
          </w:p>
        </w:tc>
        <w:tc>
          <w:tcPr>
            <w:tcW w:w="2400" w:type="dxa"/>
          </w:tcPr>
          <w:p>
            <w:pPr/>
            <w:r>
              <w:t xml:space="preserve">设计开发板：USART1、SWD、ADC/VDD 测试点、PWM 输入/输出测试点</w:t>
            </w:r>
          </w:p>
        </w:tc>
        <w:tc>
          <w:tcPr>
            <w:tcW w:w="2400" w:type="dxa"/>
          </w:tcPr>
          <w:p>
            <w:pPr/>
            <w:r>
              <w:t xml:space="preserve">让调试可观察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3</w:t>
            </w:r>
          </w:p>
        </w:tc>
        <w:tc>
          <w:tcPr>
            <w:tcW w:w="2400" w:type="dxa"/>
          </w:tcPr>
          <w:p>
            <w:pPr/>
            <w:r>
              <w:t xml:space="preserve">增加 SERVO_ENABLE_LCDM_UART 编译开关和 UART 收发适配层</w:t>
            </w:r>
          </w:p>
        </w:tc>
        <w:tc>
          <w:tcPr>
            <w:tcW w:w="2400" w:type="dxa"/>
          </w:tcPr>
          <w:p>
            <w:pPr/>
            <w:r>
              <w:t xml:space="preserve">不影响目标板固件主体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4</w:t>
            </w:r>
          </w:p>
        </w:tc>
        <w:tc>
          <w:tcPr>
            <w:tcW w:w="2400" w:type="dxa"/>
          </w:tcPr>
          <w:p>
            <w:pPr/>
            <w:r>
              <w:t xml:space="preserve">做 LCDM 首页、位置图示页、参数页</w:t>
            </w:r>
          </w:p>
        </w:tc>
        <w:tc>
          <w:tcPr>
            <w:tcW w:w="2400" w:type="dxa"/>
          </w:tcPr>
          <w:p>
            <w:pPr/>
            <w:r>
              <w:t xml:space="preserve">覆盖核心调试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5</w:t>
            </w:r>
          </w:p>
        </w:tc>
        <w:tc>
          <w:tcPr>
            <w:tcW w:w="2400" w:type="dxa"/>
          </w:tcPr>
          <w:p>
            <w:pPr/>
            <w:r>
              <w:t xml:space="preserve">增加生产页面：写参数、读回、CRC、PASS/FAIL</w:t>
            </w:r>
          </w:p>
        </w:tc>
        <w:tc>
          <w:tcPr>
            <w:tcW w:w="2400" w:type="dxa"/>
          </w:tcPr>
          <w:p>
            <w:pPr/>
            <w:r>
              <w:t xml:space="preserve">连接量产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6</w:t>
            </w:r>
          </w:p>
        </w:tc>
        <w:tc>
          <w:tcPr>
            <w:tcW w:w="2400" w:type="dxa"/>
          </w:tcPr>
          <w:p>
            <w:pPr/>
            <w:r>
              <w:t xml:space="preserve">实测容量、响应速度、抗干扰</w:t>
            </w:r>
          </w:p>
        </w:tc>
        <w:tc>
          <w:tcPr>
            <w:tcW w:w="2400" w:type="dxa"/>
          </w:tcPr>
          <w:p>
            <w:pPr/>
            <w:r>
              <w:t xml:space="preserve">决定是否保留全部 LCDM 代码进统一固件</w:t>
            </w:r>
          </w:p>
        </w:tc>
      </w:tr>
    </w:tbl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  <w:szCs w:val="21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6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/>
</file>