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EE6B" w14:textId="3F543639" w:rsidR="00592B60" w:rsidRPr="007A2288" w:rsidRDefault="00592B60" w:rsidP="00F001E9">
      <w:pPr>
        <w:pStyle w:val="Heading1"/>
        <w:pBdr>
          <w:bottom w:val="single" w:sz="12" w:space="1" w:color="auto"/>
        </w:pBdr>
        <w:rPr>
          <w:color w:val="auto"/>
          <w:sz w:val="32"/>
          <w:szCs w:val="32"/>
        </w:rPr>
      </w:pPr>
      <w:r w:rsidRPr="007A2288">
        <w:rPr>
          <w:color w:val="auto"/>
          <w:sz w:val="32"/>
          <w:szCs w:val="32"/>
        </w:rPr>
        <w:t>PLANNING PAGE:  Introduction Paragraph</w:t>
      </w:r>
    </w:p>
    <w:p w14:paraId="07FA2D68" w14:textId="77777777" w:rsidR="00592B60" w:rsidRDefault="00592B60" w:rsidP="00592B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2288">
        <w:rPr>
          <w:sz w:val="28"/>
          <w:szCs w:val="28"/>
        </w:rPr>
        <w:t xml:space="preserve"> HOOK (lead): Needs to be strong, interesting and clearly </w:t>
      </w:r>
      <w:r w:rsidRPr="007A2288">
        <w:rPr>
          <w:i/>
          <w:sz w:val="28"/>
          <w:szCs w:val="28"/>
        </w:rPr>
        <w:t>expand</w:t>
      </w:r>
      <w:r w:rsidRPr="007A2288">
        <w:rPr>
          <w:sz w:val="28"/>
          <w:szCs w:val="28"/>
        </w:rPr>
        <w:t xml:space="preserve"> your argument (thesis).</w:t>
      </w:r>
    </w:p>
    <w:p w14:paraId="23AC9A8B" w14:textId="7E3EBCFA" w:rsidR="00592B60" w:rsidRDefault="0048095B" w:rsidP="00592B60">
      <w:pPr>
        <w:rPr>
          <w:sz w:val="28"/>
          <w:szCs w:val="28"/>
        </w:rPr>
      </w:pPr>
      <w:bookmarkStart w:id="0" w:name="_Hlk36471491"/>
      <w:r>
        <w:rPr>
          <w:sz w:val="28"/>
          <w:szCs w:val="28"/>
        </w:rPr>
        <w:t>Every author has their own style and themes that they focus on in their books. For John Steinbeck, one of those themes is Underdogs.</w:t>
      </w:r>
    </w:p>
    <w:bookmarkEnd w:id="0"/>
    <w:p w14:paraId="2FB17CF8" w14:textId="77777777" w:rsidR="00592B60" w:rsidRDefault="00592B60" w:rsidP="00592B60">
      <w:pPr>
        <w:rPr>
          <w:sz w:val="28"/>
          <w:szCs w:val="28"/>
        </w:rPr>
      </w:pPr>
    </w:p>
    <w:p w14:paraId="471411F5" w14:textId="77777777" w:rsidR="00592B60" w:rsidRDefault="00592B60" w:rsidP="00592B60">
      <w:pPr>
        <w:rPr>
          <w:sz w:val="28"/>
          <w:szCs w:val="28"/>
        </w:rPr>
      </w:pPr>
    </w:p>
    <w:p w14:paraId="6801B201" w14:textId="77777777" w:rsidR="00592B60" w:rsidRDefault="00592B60" w:rsidP="00592B60">
      <w:pPr>
        <w:pBdr>
          <w:bottom w:val="single" w:sz="12" w:space="1" w:color="auto"/>
        </w:pBdr>
        <w:rPr>
          <w:sz w:val="28"/>
          <w:szCs w:val="28"/>
        </w:rPr>
      </w:pPr>
    </w:p>
    <w:p w14:paraId="2416AD93" w14:textId="77777777" w:rsidR="00592B60" w:rsidRDefault="00592B60" w:rsidP="00592B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BACKGROUND ON AUTHOR:  Include information about the author including any relevant information that supports your thesis.  You WILL NEED TO TAG and CITE this information (use your Author Bio sheet).</w:t>
      </w:r>
    </w:p>
    <w:p w14:paraId="150DB8BF" w14:textId="51D85ABE" w:rsidR="00592B60" w:rsidRDefault="00592B60" w:rsidP="00592B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</w:t>
      </w:r>
      <w:r w:rsidR="00D82D21">
        <w:rPr>
          <w:sz w:val="28"/>
          <w:szCs w:val="28"/>
        </w:rPr>
        <w:t xml:space="preserve"> John Steinbeck was born on February 27</w:t>
      </w:r>
      <w:r w:rsidR="00D82D21" w:rsidRPr="00D82D21">
        <w:rPr>
          <w:sz w:val="28"/>
          <w:szCs w:val="28"/>
          <w:vertAlign w:val="superscript"/>
        </w:rPr>
        <w:t>th</w:t>
      </w:r>
      <w:r w:rsidR="00D82D21">
        <w:rPr>
          <w:sz w:val="28"/>
          <w:szCs w:val="28"/>
        </w:rPr>
        <w:t>, 1902 in Salinas, California.</w:t>
      </w:r>
      <w:r w:rsidR="008E02AA">
        <w:rPr>
          <w:sz w:val="28"/>
          <w:szCs w:val="28"/>
        </w:rPr>
        <w:t xml:space="preserve"> (A)</w:t>
      </w:r>
    </w:p>
    <w:p w14:paraId="05FB85B2" w14:textId="2D5DD4B9" w:rsidR="00C6426C" w:rsidRDefault="00592B60" w:rsidP="00C642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</w:t>
      </w:r>
      <w:r w:rsidR="00D82D21">
        <w:rPr>
          <w:sz w:val="28"/>
          <w:szCs w:val="28"/>
        </w:rPr>
        <w:t xml:space="preserve">  He grew up in Salinas, California, which is actually the setting of his book </w:t>
      </w:r>
      <w:r w:rsidR="00D82D21">
        <w:rPr>
          <w:i/>
          <w:iCs/>
          <w:sz w:val="28"/>
          <w:szCs w:val="28"/>
        </w:rPr>
        <w:t>Of mice and men.</w:t>
      </w:r>
      <w:r w:rsidR="008E02AA">
        <w:rPr>
          <w:i/>
          <w:iCs/>
          <w:sz w:val="28"/>
          <w:szCs w:val="28"/>
        </w:rPr>
        <w:t xml:space="preserve"> </w:t>
      </w:r>
      <w:r w:rsidR="008E02AA">
        <w:rPr>
          <w:sz w:val="28"/>
          <w:szCs w:val="28"/>
        </w:rPr>
        <w:t>(A)</w:t>
      </w:r>
      <w:r w:rsidR="00B425D9">
        <w:rPr>
          <w:sz w:val="28"/>
          <w:szCs w:val="28"/>
        </w:rPr>
        <w:br/>
        <w:t>* He eventually went to Stanford University for six years on and off and ended up dropping out without his degree.</w:t>
      </w:r>
    </w:p>
    <w:p w14:paraId="124BCDA8" w14:textId="77777777" w:rsidR="00C6426C" w:rsidRDefault="00C6426C" w:rsidP="00C642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 He began writing when he was 14 years old. (A)</w:t>
      </w:r>
    </w:p>
    <w:p w14:paraId="4A7530C8" w14:textId="779389FF" w:rsidR="00592B60" w:rsidRPr="00C6426C" w:rsidRDefault="00C6426C" w:rsidP="00C642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* Eventually, he published his first book, </w:t>
      </w:r>
      <w:r>
        <w:rPr>
          <w:i/>
          <w:iCs/>
          <w:sz w:val="28"/>
          <w:szCs w:val="28"/>
        </w:rPr>
        <w:t xml:space="preserve">Cup of Gold </w:t>
      </w:r>
      <w:r>
        <w:rPr>
          <w:sz w:val="28"/>
          <w:szCs w:val="28"/>
        </w:rPr>
        <w:t>(B)</w:t>
      </w:r>
      <w:r w:rsidR="00592B60" w:rsidRPr="00C6426C">
        <w:rPr>
          <w:sz w:val="28"/>
          <w:szCs w:val="28"/>
        </w:rPr>
        <w:br/>
        <w:t>*</w:t>
      </w:r>
      <w:r w:rsidR="00D82D21" w:rsidRPr="00C6426C">
        <w:rPr>
          <w:sz w:val="28"/>
          <w:szCs w:val="28"/>
        </w:rPr>
        <w:t xml:space="preserve"> </w:t>
      </w:r>
      <w:r w:rsidR="00CF6C1C" w:rsidRPr="00C6426C">
        <w:rPr>
          <w:sz w:val="28"/>
          <w:szCs w:val="28"/>
        </w:rPr>
        <w:t xml:space="preserve"> </w:t>
      </w:r>
      <w:r w:rsidR="00472092" w:rsidRPr="00C6426C">
        <w:rPr>
          <w:sz w:val="28"/>
          <w:szCs w:val="28"/>
        </w:rPr>
        <w:t xml:space="preserve">Some of his other famous works are </w:t>
      </w:r>
      <w:r w:rsidR="00472092" w:rsidRPr="00C6426C">
        <w:rPr>
          <w:i/>
          <w:iCs/>
          <w:sz w:val="28"/>
          <w:szCs w:val="28"/>
        </w:rPr>
        <w:t xml:space="preserve">the Grapes of wrath, East of Eden, </w:t>
      </w:r>
      <w:r w:rsidR="00472092" w:rsidRPr="00C6426C">
        <w:rPr>
          <w:sz w:val="28"/>
          <w:szCs w:val="28"/>
        </w:rPr>
        <w:t xml:space="preserve">and </w:t>
      </w:r>
      <w:r w:rsidR="00472092" w:rsidRPr="00C6426C">
        <w:rPr>
          <w:i/>
          <w:iCs/>
          <w:sz w:val="28"/>
          <w:szCs w:val="28"/>
        </w:rPr>
        <w:t>The Pearl.</w:t>
      </w:r>
      <w:r w:rsidR="008E02AA" w:rsidRPr="00C6426C">
        <w:rPr>
          <w:i/>
          <w:iCs/>
          <w:sz w:val="28"/>
          <w:szCs w:val="28"/>
        </w:rPr>
        <w:t xml:space="preserve"> </w:t>
      </w:r>
      <w:r w:rsidR="008E02AA" w:rsidRPr="00C6426C">
        <w:rPr>
          <w:sz w:val="28"/>
          <w:szCs w:val="28"/>
        </w:rPr>
        <w:t>(A)</w:t>
      </w:r>
      <w:r w:rsidR="00592B60" w:rsidRPr="00C6426C">
        <w:rPr>
          <w:sz w:val="28"/>
          <w:szCs w:val="28"/>
        </w:rPr>
        <w:br/>
        <w:t>*</w:t>
      </w:r>
      <w:r w:rsidR="00D82D21" w:rsidRPr="00C6426C">
        <w:rPr>
          <w:sz w:val="28"/>
          <w:szCs w:val="28"/>
        </w:rPr>
        <w:t xml:space="preserve"> </w:t>
      </w:r>
      <w:r w:rsidR="00C15F64" w:rsidRPr="00C6426C">
        <w:rPr>
          <w:sz w:val="28"/>
          <w:szCs w:val="28"/>
        </w:rPr>
        <w:t>He</w:t>
      </w:r>
      <w:r w:rsidR="00D82D21" w:rsidRPr="00C6426C">
        <w:rPr>
          <w:sz w:val="28"/>
          <w:szCs w:val="28"/>
        </w:rPr>
        <w:t xml:space="preserve"> died December 20</w:t>
      </w:r>
      <w:r w:rsidR="00D82D21" w:rsidRPr="00C6426C">
        <w:rPr>
          <w:sz w:val="28"/>
          <w:szCs w:val="28"/>
          <w:vertAlign w:val="superscript"/>
        </w:rPr>
        <w:t>th</w:t>
      </w:r>
      <w:r w:rsidR="00D82D21" w:rsidRPr="00C6426C">
        <w:rPr>
          <w:sz w:val="28"/>
          <w:szCs w:val="28"/>
        </w:rPr>
        <w:t>, 1968</w:t>
      </w:r>
      <w:r w:rsidR="008E02AA" w:rsidRPr="00C6426C">
        <w:rPr>
          <w:sz w:val="28"/>
          <w:szCs w:val="28"/>
        </w:rPr>
        <w:t xml:space="preserve"> (A)</w:t>
      </w:r>
      <w:r w:rsidR="00592B60" w:rsidRPr="00C6426C">
        <w:rPr>
          <w:sz w:val="28"/>
          <w:szCs w:val="28"/>
        </w:rPr>
        <w:br/>
      </w:r>
    </w:p>
    <w:p w14:paraId="0CDD47BE" w14:textId="77777777" w:rsidR="00592B60" w:rsidRDefault="00592B60" w:rsidP="00592B60">
      <w:pPr>
        <w:pStyle w:val="ListParagraph"/>
        <w:rPr>
          <w:sz w:val="28"/>
          <w:szCs w:val="28"/>
        </w:rPr>
      </w:pPr>
    </w:p>
    <w:p w14:paraId="20160AC2" w14:textId="4AE501EC" w:rsidR="00592B60" w:rsidRDefault="00592B60" w:rsidP="00592B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LEAD INTO THESIS:  One or two sentences are needed to direct the reader into your thesis:</w:t>
      </w:r>
    </w:p>
    <w:p w14:paraId="4E87A49C" w14:textId="23BD1349" w:rsidR="00C15F64" w:rsidRDefault="00C15F64" w:rsidP="00C15F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John grew up in the early </w:t>
      </w:r>
      <w:r w:rsidR="00C242DC">
        <w:rPr>
          <w:sz w:val="28"/>
          <w:szCs w:val="28"/>
        </w:rPr>
        <w:t>1900s and</w:t>
      </w:r>
      <w:r>
        <w:rPr>
          <w:sz w:val="28"/>
          <w:szCs w:val="28"/>
        </w:rPr>
        <w:t xml:space="preserve"> peaked in the 1930s. As he watched the 1930s take place with all </w:t>
      </w:r>
      <w:r w:rsidR="00C242DC">
        <w:rPr>
          <w:sz w:val="28"/>
          <w:szCs w:val="28"/>
        </w:rPr>
        <w:t>its</w:t>
      </w:r>
      <w:r>
        <w:rPr>
          <w:sz w:val="28"/>
          <w:szCs w:val="28"/>
        </w:rPr>
        <w:t xml:space="preserve"> struggles, he was able to accurately represent these struggles.</w:t>
      </w:r>
    </w:p>
    <w:p w14:paraId="08A779F0" w14:textId="77777777" w:rsidR="00592B60" w:rsidRDefault="00592B60" w:rsidP="00592B60">
      <w:pPr>
        <w:pBdr>
          <w:bottom w:val="single" w:sz="12" w:space="1" w:color="auto"/>
        </w:pBdr>
        <w:rPr>
          <w:sz w:val="28"/>
          <w:szCs w:val="28"/>
        </w:rPr>
      </w:pPr>
    </w:p>
    <w:p w14:paraId="47DD67FF" w14:textId="70C3F4AD" w:rsidR="00592B60" w:rsidRPr="00592B60" w:rsidRDefault="00592B60" w:rsidP="00592B6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THESIS STATEMENT:  This basic formula is required, but please spruce it up!!     </w:t>
      </w:r>
      <w:r w:rsidRPr="007A2288">
        <w:rPr>
          <w:sz w:val="28"/>
          <w:szCs w:val="28"/>
        </w:rPr>
        <w:t xml:space="preserve"> </w:t>
      </w:r>
      <w:r w:rsidRPr="007A2288">
        <w:t>(Make sure the order of your HOWs increase in strength – last HOW is the big PUNCH!)</w:t>
      </w:r>
      <w:r w:rsidRPr="007A228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</w:t>
      </w:r>
      <w:r>
        <w:t xml:space="preserve">  </w:t>
      </w:r>
      <w:r w:rsidRPr="007A2288">
        <w:rPr>
          <w:b/>
          <w:sz w:val="28"/>
          <w:szCs w:val="28"/>
        </w:rPr>
        <w:t>AUTHOR + VERB</w:t>
      </w:r>
      <w:r>
        <w:rPr>
          <w:b/>
          <w:sz w:val="28"/>
          <w:szCs w:val="28"/>
        </w:rPr>
        <w:t xml:space="preserve"> </w:t>
      </w:r>
      <w:r w:rsidRPr="007A2288">
        <w:rPr>
          <w:b/>
          <w:sz w:val="28"/>
          <w:szCs w:val="28"/>
        </w:rPr>
        <w:t xml:space="preserve">+ YOUR </w:t>
      </w:r>
      <w:r>
        <w:rPr>
          <w:b/>
          <w:sz w:val="28"/>
          <w:szCs w:val="28"/>
        </w:rPr>
        <w:t xml:space="preserve">CLAIM (argument) </w:t>
      </w:r>
      <w:r w:rsidRPr="007A2288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 xml:space="preserve"> </w:t>
      </w:r>
      <w:r w:rsidRPr="007A2288">
        <w:rPr>
          <w:b/>
          <w:sz w:val="28"/>
          <w:szCs w:val="28"/>
        </w:rPr>
        <w:t>HOW</w:t>
      </w:r>
      <w:r>
        <w:rPr>
          <w:b/>
          <w:sz w:val="28"/>
          <w:szCs w:val="28"/>
        </w:rPr>
        <w:t xml:space="preserve"> (modified to one HOW here!) </w:t>
      </w:r>
    </w:p>
    <w:p w14:paraId="1526F804" w14:textId="5F204EC1" w:rsidR="00472092" w:rsidRPr="00592B60" w:rsidRDefault="00472092" w:rsidP="00592B60">
      <w:pPr>
        <w:pStyle w:val="ListParagraph"/>
        <w:spacing w:after="0" w:line="240" w:lineRule="auto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John Steinbeck demonstrates the theme of underdogs in the 1930s by using </w:t>
      </w:r>
      <w:r w:rsidR="000A13C3">
        <w:rPr>
          <w:rFonts w:ascii="Bradley Hand ITC" w:hAnsi="Bradley Hand ITC"/>
          <w:b/>
          <w:bCs/>
          <w:sz w:val="28"/>
          <w:szCs w:val="28"/>
        </w:rPr>
        <w:t>his Characters.</w:t>
      </w:r>
      <w:bookmarkStart w:id="1" w:name="_GoBack"/>
      <w:bookmarkEnd w:id="1"/>
    </w:p>
    <w:sectPr w:rsidR="00472092" w:rsidRPr="00592B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B60EC" w14:textId="77777777" w:rsidR="002E2D18" w:rsidRDefault="002E2D18" w:rsidP="00592B60">
      <w:pPr>
        <w:spacing w:after="0" w:line="240" w:lineRule="auto"/>
      </w:pPr>
      <w:r>
        <w:separator/>
      </w:r>
    </w:p>
  </w:endnote>
  <w:endnote w:type="continuationSeparator" w:id="0">
    <w:p w14:paraId="349264D1" w14:textId="77777777" w:rsidR="002E2D18" w:rsidRDefault="002E2D18" w:rsidP="0059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F6F00" w14:textId="77777777" w:rsidR="002E2D18" w:rsidRDefault="002E2D18" w:rsidP="00592B60">
      <w:pPr>
        <w:spacing w:after="0" w:line="240" w:lineRule="auto"/>
      </w:pPr>
      <w:r>
        <w:separator/>
      </w:r>
    </w:p>
  </w:footnote>
  <w:footnote w:type="continuationSeparator" w:id="0">
    <w:p w14:paraId="1D6724C3" w14:textId="77777777" w:rsidR="002E2D18" w:rsidRDefault="002E2D18" w:rsidP="0059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352CF" w14:textId="1DC66644" w:rsidR="00592B60" w:rsidRDefault="00592B60">
    <w:pPr>
      <w:pStyle w:val="Header"/>
    </w:pPr>
    <w:r>
      <w:t xml:space="preserve">John Steinbeck </w:t>
    </w:r>
  </w:p>
  <w:p w14:paraId="5F4DF5EC" w14:textId="7E7D7B59" w:rsidR="00592B60" w:rsidRDefault="00592B60">
    <w:pPr>
      <w:pStyle w:val="Header"/>
    </w:pPr>
    <w:r>
      <w:t xml:space="preserve">Research with partner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6657D"/>
    <w:multiLevelType w:val="hybridMultilevel"/>
    <w:tmpl w:val="32F8D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NTUyMDA0NjA0MrRQ0lEKTi0uzszPAykwqQUAFkVjAiwAAAA="/>
  </w:docVars>
  <w:rsids>
    <w:rsidRoot w:val="00592B60"/>
    <w:rsid w:val="000A13C3"/>
    <w:rsid w:val="0024242D"/>
    <w:rsid w:val="00292D46"/>
    <w:rsid w:val="002E2D18"/>
    <w:rsid w:val="00472092"/>
    <w:rsid w:val="0048095B"/>
    <w:rsid w:val="00583B53"/>
    <w:rsid w:val="00592B60"/>
    <w:rsid w:val="007D17A3"/>
    <w:rsid w:val="008E02AA"/>
    <w:rsid w:val="009A0862"/>
    <w:rsid w:val="00AD794B"/>
    <w:rsid w:val="00B425D9"/>
    <w:rsid w:val="00C15F64"/>
    <w:rsid w:val="00C242DC"/>
    <w:rsid w:val="00C6426C"/>
    <w:rsid w:val="00CF6C1C"/>
    <w:rsid w:val="00D82D21"/>
    <w:rsid w:val="00F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6E1C"/>
  <w15:chartTrackingRefBased/>
  <w15:docId w15:val="{5F7F51CF-26F6-4FA6-9D7A-F8C4D947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2B60"/>
    <w:pPr>
      <w:spacing w:after="200" w:line="276" w:lineRule="auto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6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2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60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59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60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Fitzgerald, Kathleen (MHS)</dc:creator>
  <cp:keywords/>
  <dc:description/>
  <cp:lastModifiedBy>Andrew Martin</cp:lastModifiedBy>
  <cp:revision>12</cp:revision>
  <dcterms:created xsi:type="dcterms:W3CDTF">2020-03-30T15:20:00Z</dcterms:created>
  <dcterms:modified xsi:type="dcterms:W3CDTF">2020-04-01T01:56:00Z</dcterms:modified>
</cp:coreProperties>
</file>