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7F55" w14:textId="66DFD562" w:rsidR="00161736" w:rsidRDefault="000E30AB">
      <w:r>
        <w:t>Senior Running Start</w:t>
      </w:r>
      <w:r w:rsidR="003A42CB">
        <w:tab/>
      </w:r>
      <w:r w:rsidR="003A42CB">
        <w:tab/>
      </w:r>
      <w:r w:rsidR="003A42CB">
        <w:tab/>
      </w:r>
      <w:r w:rsidR="003A42CB">
        <w:tab/>
      </w:r>
      <w:r w:rsidR="003A42CB">
        <w:tab/>
        <w:t>Literary Criticism Research Paper</w:t>
      </w:r>
    </w:p>
    <w:p w14:paraId="6AB69E71" w14:textId="1151419B" w:rsidR="003A42CB" w:rsidRDefault="003A42CB" w:rsidP="003A42CB">
      <w:pPr>
        <w:jc w:val="center"/>
        <w:rPr>
          <w:b/>
        </w:rPr>
      </w:pPr>
      <w:r w:rsidRPr="003A42CB">
        <w:rPr>
          <w:b/>
        </w:rPr>
        <w:t>Preliminary Outline</w:t>
      </w:r>
    </w:p>
    <w:p w14:paraId="754EA036" w14:textId="7FD65465" w:rsidR="00EB7104" w:rsidRPr="003A42CB" w:rsidRDefault="00EB7104" w:rsidP="003A42CB">
      <w:pPr>
        <w:jc w:val="center"/>
        <w:rPr>
          <w:b/>
        </w:rPr>
      </w:pPr>
      <w:r>
        <w:rPr>
          <w:b/>
        </w:rPr>
        <w:t xml:space="preserve">First, please enable editing and </w:t>
      </w:r>
      <w:r w:rsidR="0069501F">
        <w:rPr>
          <w:b/>
        </w:rPr>
        <w:t>file/save as your own copy.</w:t>
      </w:r>
    </w:p>
    <w:p w14:paraId="7AE94896" w14:textId="77777777" w:rsidR="003A42CB" w:rsidRDefault="003A42CB">
      <w:r w:rsidRPr="003A42CB">
        <w:rPr>
          <w:b/>
        </w:rPr>
        <w:t>Purpose</w:t>
      </w:r>
      <w:r>
        <w:t xml:space="preserve">: The purpose of a preliminary outline is to ensure that you have conducted </w:t>
      </w:r>
      <w:proofErr w:type="gramStart"/>
      <w:r>
        <w:t>all of</w:t>
      </w:r>
      <w:proofErr w:type="gramEnd"/>
      <w:r>
        <w:t xml:space="preserve"> the research you need to do BEFORE you start writing your paper.  That way, if there are holes, you can go back and research some more.  </w:t>
      </w:r>
    </w:p>
    <w:p w14:paraId="527F1131" w14:textId="26DCE86A" w:rsidR="003A42CB" w:rsidRPr="00D13FC9" w:rsidRDefault="009E79E2">
      <w:pPr>
        <w:rPr>
          <w:b/>
        </w:rPr>
      </w:pPr>
      <w:r>
        <w:rPr>
          <w:b/>
        </w:rPr>
        <w:t>Step One</w:t>
      </w:r>
      <w:r w:rsidR="00C625AC" w:rsidRPr="00D13FC9">
        <w:rPr>
          <w:b/>
        </w:rPr>
        <w:t xml:space="preserve">: Select your sentences.  </w:t>
      </w:r>
    </w:p>
    <w:p w14:paraId="3E33352E" w14:textId="6A24655B" w:rsidR="009E79E2" w:rsidRDefault="00C625AC">
      <w:r>
        <w:t xml:space="preserve">Using </w:t>
      </w:r>
      <w:r w:rsidR="009E79E2">
        <w:t xml:space="preserve">your </w:t>
      </w:r>
      <w:r w:rsidR="001E4E40">
        <w:t>quotation selections</w:t>
      </w:r>
      <w:r>
        <w:t xml:space="preserve">, copy and paste the sentences from your </w:t>
      </w:r>
      <w:r w:rsidR="001E4E40">
        <w:t xml:space="preserve">critic </w:t>
      </w:r>
      <w:r>
        <w:t xml:space="preserve">research </w:t>
      </w:r>
      <w:r w:rsidR="009E79E2">
        <w:t xml:space="preserve">and </w:t>
      </w:r>
      <w:r w:rsidR="004A4C68">
        <w:t xml:space="preserve">sentences from </w:t>
      </w:r>
      <w:r w:rsidR="009E79E2">
        <w:t xml:space="preserve">your </w:t>
      </w:r>
      <w:r w:rsidR="000E30AB">
        <w:t>novel</w:t>
      </w:r>
      <w:r w:rsidR="009E79E2">
        <w:t xml:space="preserve"> </w:t>
      </w:r>
      <w:r>
        <w:t>that you think will work best with your thesis statement</w:t>
      </w:r>
      <w:r w:rsidR="00D13FC9">
        <w:t>.  This means that the sentence you select from you</w:t>
      </w:r>
      <w:r w:rsidR="005C22DE">
        <w:t>r</w:t>
      </w:r>
      <w:r w:rsidR="00D13FC9">
        <w:t xml:space="preserve"> </w:t>
      </w:r>
      <w:r w:rsidR="005D0773">
        <w:t xml:space="preserve">critic </w:t>
      </w:r>
      <w:r w:rsidR="00D13FC9">
        <w:t xml:space="preserve">research should address your theme statement </w:t>
      </w:r>
      <w:r w:rsidR="00D13FC9" w:rsidRPr="009E79E2">
        <w:rPr>
          <w:b/>
        </w:rPr>
        <w:t>and</w:t>
      </w:r>
      <w:r w:rsidR="00D13FC9">
        <w:t xml:space="preserve"> an element of story writing</w:t>
      </w:r>
      <w:r w:rsidR="004A4C68">
        <w:t>, as closely as you can get</w:t>
      </w:r>
      <w:r w:rsidR="00D13FC9">
        <w:t>.</w:t>
      </w:r>
      <w:r w:rsidR="000D2D57">
        <w:t xml:space="preserve">  </w:t>
      </w:r>
      <w:proofErr w:type="gramStart"/>
      <w:r w:rsidR="000D2D57">
        <w:t>Don’t</w:t>
      </w:r>
      <w:proofErr w:type="gramEnd"/>
      <w:r w:rsidR="000D2D57">
        <w:t xml:space="preserve"> forget to </w:t>
      </w:r>
      <w:r w:rsidR="000D2D57" w:rsidRPr="005C22DE">
        <w:rPr>
          <w:b/>
        </w:rPr>
        <w:t xml:space="preserve">INCLUDE YOUR </w:t>
      </w:r>
      <w:r w:rsidR="005D0773">
        <w:rPr>
          <w:b/>
        </w:rPr>
        <w:t>INTERNAL CITATIONS</w:t>
      </w:r>
      <w:r w:rsidR="000D2D57">
        <w:t xml:space="preserve">. </w:t>
      </w:r>
    </w:p>
    <w:tbl>
      <w:tblPr>
        <w:tblStyle w:val="TableGrid"/>
        <w:tblW w:w="0" w:type="auto"/>
        <w:tblLook w:val="04A0" w:firstRow="1" w:lastRow="0" w:firstColumn="1" w:lastColumn="0" w:noHBand="0" w:noVBand="1"/>
      </w:tblPr>
      <w:tblGrid>
        <w:gridCol w:w="9350"/>
      </w:tblGrid>
      <w:tr w:rsidR="009E79E2" w14:paraId="77525C38" w14:textId="77777777" w:rsidTr="009E79E2">
        <w:tc>
          <w:tcPr>
            <w:tcW w:w="9350" w:type="dxa"/>
          </w:tcPr>
          <w:p w14:paraId="6AC7353D" w14:textId="1514E2B7" w:rsidR="009E79E2" w:rsidRDefault="009E79E2" w:rsidP="00963F6A">
            <w:r>
              <w:t xml:space="preserve">Thesis Statement:   </w:t>
            </w:r>
            <w:sdt>
              <w:sdtPr>
                <w:id w:val="950436765"/>
                <w:placeholder>
                  <w:docPart w:val="DefaultPlaceholder_1081868574"/>
                </w:placeholder>
                <w:text/>
              </w:sdtPr>
              <w:sdtEndPr/>
              <w:sdtContent>
                <w:r w:rsidR="00963F6A">
                  <w:t xml:space="preserve">Erich Maria Remarque in "All Quiet on the Western Front" highlights that war is a machine that destroys </w:t>
                </w:r>
                <w:proofErr w:type="gramStart"/>
                <w:r w:rsidR="00963F6A">
                  <w:t xml:space="preserve">the </w:t>
                </w:r>
                <w:r w:rsidR="0011048B">
                  <w:t>all</w:t>
                </w:r>
                <w:proofErr w:type="gramEnd"/>
                <w:r w:rsidR="00963F6A">
                  <w:t xml:space="preserve"> involved through plot setting,</w:t>
                </w:r>
                <w:r w:rsidR="00843C48">
                  <w:t xml:space="preserve"> character, and conflict</w:t>
                </w:r>
                <w:r w:rsidR="00963F6A">
                  <w:t>.</w:t>
                </w:r>
              </w:sdtContent>
            </w:sdt>
          </w:p>
        </w:tc>
      </w:tr>
    </w:tbl>
    <w:p w14:paraId="115102B0" w14:textId="77777777" w:rsidR="000D2D57" w:rsidRDefault="000D2D57"/>
    <w:tbl>
      <w:tblPr>
        <w:tblStyle w:val="TableGrid"/>
        <w:tblW w:w="0" w:type="auto"/>
        <w:tblLook w:val="04A0" w:firstRow="1" w:lastRow="0" w:firstColumn="1" w:lastColumn="0" w:noHBand="0" w:noVBand="1"/>
      </w:tblPr>
      <w:tblGrid>
        <w:gridCol w:w="2965"/>
        <w:gridCol w:w="2790"/>
        <w:gridCol w:w="3420"/>
      </w:tblGrid>
      <w:tr w:rsidR="00C625AC" w14:paraId="639B87B6" w14:textId="77777777" w:rsidTr="00C625AC">
        <w:tc>
          <w:tcPr>
            <w:tcW w:w="2965" w:type="dxa"/>
          </w:tcPr>
          <w:p w14:paraId="20D35CF0" w14:textId="77777777" w:rsidR="00C625AC" w:rsidRPr="00C625AC" w:rsidRDefault="00C625AC">
            <w:pPr>
              <w:rPr>
                <w:b/>
              </w:rPr>
            </w:pPr>
            <w:r w:rsidRPr="00C625AC">
              <w:rPr>
                <w:b/>
              </w:rPr>
              <w:t>Body Paragraph 1</w:t>
            </w:r>
          </w:p>
        </w:tc>
        <w:tc>
          <w:tcPr>
            <w:tcW w:w="2790" w:type="dxa"/>
          </w:tcPr>
          <w:p w14:paraId="67A11C95" w14:textId="77777777" w:rsidR="00C625AC" w:rsidRPr="00C625AC" w:rsidRDefault="00C625AC">
            <w:pPr>
              <w:rPr>
                <w:b/>
              </w:rPr>
            </w:pPr>
            <w:r w:rsidRPr="00C625AC">
              <w:rPr>
                <w:b/>
              </w:rPr>
              <w:t>Body Paragraph 2</w:t>
            </w:r>
          </w:p>
        </w:tc>
        <w:tc>
          <w:tcPr>
            <w:tcW w:w="3420" w:type="dxa"/>
          </w:tcPr>
          <w:p w14:paraId="2AD25F37" w14:textId="3676F116" w:rsidR="00C625AC" w:rsidRPr="00C625AC" w:rsidRDefault="00C625AC">
            <w:pPr>
              <w:rPr>
                <w:b/>
              </w:rPr>
            </w:pPr>
            <w:r w:rsidRPr="00C625AC">
              <w:rPr>
                <w:b/>
              </w:rPr>
              <w:t>Body Paragraph 3</w:t>
            </w:r>
            <w:r w:rsidR="0069501F">
              <w:rPr>
                <w:b/>
              </w:rPr>
              <w:t xml:space="preserve"> (optional)</w:t>
            </w:r>
          </w:p>
        </w:tc>
      </w:tr>
      <w:tr w:rsidR="00C625AC" w14:paraId="5E8F8AE6" w14:textId="77777777" w:rsidTr="00C625AC">
        <w:trPr>
          <w:trHeight w:val="1061"/>
        </w:trPr>
        <w:tc>
          <w:tcPr>
            <w:tcW w:w="2965" w:type="dxa"/>
          </w:tcPr>
          <w:p w14:paraId="60B23CF0" w14:textId="77777777" w:rsidR="00C625AC" w:rsidRDefault="00C625AC"/>
          <w:p w14:paraId="30D8ABA4" w14:textId="7744B2FC" w:rsidR="00C625AC" w:rsidRDefault="0069501F">
            <w:r>
              <w:t xml:space="preserve">Story </w:t>
            </w:r>
            <w:r w:rsidR="00C625AC">
              <w:t>Element:</w:t>
            </w:r>
          </w:p>
          <w:sdt>
            <w:sdtPr>
              <w:id w:val="2018509362"/>
              <w:placeholder>
                <w:docPart w:val="DefaultPlaceholder_1081868574"/>
              </w:placeholder>
              <w:text/>
            </w:sdtPr>
            <w:sdtEndPr/>
            <w:sdtContent>
              <w:p w14:paraId="033D6E00" w14:textId="43FCDE4E" w:rsidR="00C625AC" w:rsidRDefault="00963F6A">
                <w:r>
                  <w:t>Setting</w:t>
                </w:r>
              </w:p>
            </w:sdtContent>
          </w:sdt>
        </w:tc>
        <w:tc>
          <w:tcPr>
            <w:tcW w:w="2790" w:type="dxa"/>
          </w:tcPr>
          <w:p w14:paraId="66B1AB0C" w14:textId="77777777" w:rsidR="00C625AC" w:rsidRDefault="00C625AC"/>
          <w:p w14:paraId="48FBDC47" w14:textId="76926526" w:rsidR="00C625AC" w:rsidRDefault="0069501F">
            <w:r>
              <w:t xml:space="preserve">Story </w:t>
            </w:r>
            <w:r w:rsidR="00C625AC">
              <w:t xml:space="preserve">Element: </w:t>
            </w:r>
          </w:p>
          <w:sdt>
            <w:sdtPr>
              <w:id w:val="64221397"/>
              <w:placeholder>
                <w:docPart w:val="DefaultPlaceholder_1081868574"/>
              </w:placeholder>
              <w:text/>
            </w:sdtPr>
            <w:sdtEndPr/>
            <w:sdtContent>
              <w:p w14:paraId="013E7660" w14:textId="61347E40" w:rsidR="00C625AC" w:rsidRDefault="00843C48">
                <w:r>
                  <w:t>Character</w:t>
                </w:r>
              </w:p>
            </w:sdtContent>
          </w:sdt>
        </w:tc>
        <w:tc>
          <w:tcPr>
            <w:tcW w:w="3420" w:type="dxa"/>
          </w:tcPr>
          <w:p w14:paraId="544FE789" w14:textId="77777777" w:rsidR="00C625AC" w:rsidRDefault="00C625AC"/>
          <w:p w14:paraId="1872687C" w14:textId="6A47C069" w:rsidR="00C625AC" w:rsidRDefault="0069501F">
            <w:r>
              <w:t xml:space="preserve">Story </w:t>
            </w:r>
            <w:r w:rsidR="00C625AC">
              <w:t>Element:</w:t>
            </w:r>
          </w:p>
          <w:sdt>
            <w:sdtPr>
              <w:id w:val="-1307161533"/>
              <w:placeholder>
                <w:docPart w:val="DefaultPlaceholder_1081868574"/>
              </w:placeholder>
              <w:text/>
            </w:sdtPr>
            <w:sdtEndPr/>
            <w:sdtContent>
              <w:p w14:paraId="781F29B2" w14:textId="2B6FA646" w:rsidR="00C625AC" w:rsidRDefault="00843C48">
                <w:r>
                  <w:t>Conflict</w:t>
                </w:r>
              </w:p>
            </w:sdtContent>
          </w:sdt>
        </w:tc>
      </w:tr>
      <w:tr w:rsidR="000E30AB" w14:paraId="5DF6AFB0" w14:textId="77777777" w:rsidTr="00C625AC">
        <w:tc>
          <w:tcPr>
            <w:tcW w:w="2965" w:type="dxa"/>
          </w:tcPr>
          <w:p w14:paraId="43D06F7F" w14:textId="2B31684B" w:rsidR="000E30AB" w:rsidRDefault="000E30AB" w:rsidP="000E30AB">
            <w:r>
              <w:t>Novel Quote #1:</w:t>
            </w:r>
          </w:p>
          <w:sdt>
            <w:sdtPr>
              <w:id w:val="757179973"/>
              <w:placeholder>
                <w:docPart w:val="DA171CDCC76F4FA980A2CF993A15C0AB"/>
              </w:placeholder>
              <w:text/>
            </w:sdtPr>
            <w:sdtEndPr/>
            <w:sdtContent>
              <w:p w14:paraId="2E524217" w14:textId="2BDE034C" w:rsidR="000E30AB" w:rsidRDefault="001C38BA" w:rsidP="000E30AB">
                <w:r>
                  <w:t>“We are marching in column; the French certainly will not fire on a town in which there are still inhabitants. But a few minutes later the air screams, the earth heaves, cries ring out; a shell has landed among our rear squad.”</w:t>
                </w:r>
                <w:r w:rsidR="00062143">
                  <w:t xml:space="preserve"> (10)</w:t>
                </w:r>
              </w:p>
            </w:sdtContent>
          </w:sdt>
          <w:p w14:paraId="24BE35DD" w14:textId="77777777" w:rsidR="000E30AB" w:rsidRDefault="000E30AB" w:rsidP="000E30AB"/>
        </w:tc>
        <w:tc>
          <w:tcPr>
            <w:tcW w:w="2790" w:type="dxa"/>
          </w:tcPr>
          <w:p w14:paraId="7677529D" w14:textId="77777777" w:rsidR="000E30AB" w:rsidRDefault="000E30AB" w:rsidP="000E30AB">
            <w:r>
              <w:t>Novel Quote #1:</w:t>
            </w:r>
          </w:p>
          <w:sdt>
            <w:sdtPr>
              <w:id w:val="-1712254217"/>
              <w:placeholder>
                <w:docPart w:val="D90556828DDC448CA9A34AD6EAF26F1E"/>
              </w:placeholder>
              <w:text/>
            </w:sdtPr>
            <w:sdtEndPr/>
            <w:sdtContent>
              <w:p w14:paraId="5AA93523" w14:textId="55ADE218" w:rsidR="000E30AB" w:rsidRDefault="009B7D76" w:rsidP="000E30AB">
                <w:r>
                  <w:t>“</w:t>
                </w:r>
                <w:r w:rsidR="00391A6B">
                  <w:t>By the animal instinct that is awakened in us we are led and protected. It is not conscious; it is far quicker, much more sure, less fallible, than consciousness. One cannot explain it. A man is walking along without thought or heed; - suddenly he throws himself down on the ground and a storm of fragments flies harmlessly over him; - yet he cannot remember either to have heard the shell coming or to have thought of flinging himself down. But had he not abandoned himself to the impulse he would now be a heap of mangled flesh.</w:t>
                </w:r>
                <w:r w:rsidR="00683C87">
                  <w:t>” (4)</w:t>
                </w:r>
              </w:p>
            </w:sdtContent>
          </w:sdt>
          <w:p w14:paraId="1A6467F8" w14:textId="782F9A65" w:rsidR="000E30AB" w:rsidRDefault="000E30AB" w:rsidP="000E30AB"/>
        </w:tc>
        <w:tc>
          <w:tcPr>
            <w:tcW w:w="3420" w:type="dxa"/>
          </w:tcPr>
          <w:p w14:paraId="4E4EC4A8" w14:textId="77777777" w:rsidR="000E30AB" w:rsidRDefault="000E30AB" w:rsidP="000E30AB">
            <w:r>
              <w:t>Novel Quote #1:</w:t>
            </w:r>
          </w:p>
          <w:p w14:paraId="3EDB2DFC" w14:textId="4A68381B" w:rsidR="000E30AB" w:rsidRDefault="003F2705" w:rsidP="000E30AB">
            <w:r>
              <w:t>“</w:t>
            </w:r>
            <w:sdt>
              <w:sdtPr>
                <w:id w:val="1103685204"/>
                <w:placeholder>
                  <w:docPart w:val="5E0B5B4FA3E84078A270E2F212AE16EF"/>
                </w:placeholder>
                <w:text/>
              </w:sdtPr>
              <w:sdtContent>
                <w:r w:rsidR="00515F24">
                  <w:t>If you jumped in here again, I would not do it, if you would be sensible too. But you were only an idea to me before, an abstraction that lived in my mind and called forth its appropriate response. It was that abstraction I stabbed. But now, for the first time, I see you are a man like me.” (9)</w:t>
                </w:r>
              </w:sdtContent>
            </w:sdt>
          </w:p>
          <w:p w14:paraId="18325514" w14:textId="700F956D" w:rsidR="000E30AB" w:rsidRDefault="000E30AB" w:rsidP="000E30AB"/>
        </w:tc>
      </w:tr>
      <w:tr w:rsidR="000E30AB" w14:paraId="712ED181" w14:textId="77777777" w:rsidTr="00C625AC">
        <w:tc>
          <w:tcPr>
            <w:tcW w:w="2965" w:type="dxa"/>
          </w:tcPr>
          <w:p w14:paraId="5BBEE175" w14:textId="458C4721" w:rsidR="000E30AB" w:rsidRDefault="000E30AB" w:rsidP="000E30AB">
            <w:r>
              <w:lastRenderedPageBreak/>
              <w:t>Novel Quote #2:</w:t>
            </w:r>
          </w:p>
          <w:sdt>
            <w:sdtPr>
              <w:id w:val="107873958"/>
              <w:placeholder>
                <w:docPart w:val="DA171CDCC76F4FA980A2CF993A15C0AB"/>
              </w:placeholder>
              <w:text/>
            </w:sdtPr>
            <w:sdtEndPr/>
            <w:sdtContent>
              <w:p w14:paraId="44DC1C45" w14:textId="23763ABF" w:rsidR="000E30AB" w:rsidRDefault="003D498E" w:rsidP="000E30AB">
                <w:r>
                  <w:t>“The red poppies in the meadows round our billets, the smooth beetles on the blades of grass, the warm evenings in the cool, dim rooms, the black mysterious trees of the twilight, the stars and the flowing waters, dreams and long sleep – O Life, life, life!”</w:t>
                </w:r>
                <w:r w:rsidR="00062143">
                  <w:t xml:space="preserve"> </w:t>
                </w:r>
                <w:r w:rsidR="009C75D2">
                  <w:t>(1</w:t>
                </w:r>
                <w:r w:rsidR="00511096">
                  <w:t>1</w:t>
                </w:r>
                <w:r w:rsidR="009C75D2">
                  <w:t>)</w:t>
                </w:r>
              </w:p>
            </w:sdtContent>
          </w:sdt>
        </w:tc>
        <w:tc>
          <w:tcPr>
            <w:tcW w:w="2790" w:type="dxa"/>
          </w:tcPr>
          <w:p w14:paraId="746DB12E" w14:textId="77777777" w:rsidR="000E30AB" w:rsidRDefault="000E30AB" w:rsidP="000E30AB">
            <w:r>
              <w:t>Novel Quote #2:</w:t>
            </w:r>
          </w:p>
          <w:sdt>
            <w:sdtPr>
              <w:id w:val="-220364700"/>
              <w:placeholder>
                <w:docPart w:val="F7549F2D88BE4DB39A24FCC6428BA614"/>
              </w:placeholder>
              <w:text/>
            </w:sdtPr>
            <w:sdtContent>
              <w:p w14:paraId="5B2E2B73" w14:textId="784D855A" w:rsidR="000E30AB" w:rsidRDefault="00843C48" w:rsidP="000E30AB">
                <w:r>
                  <w:t xml:space="preserve">“We are none of us more than twenty years old. But young? Youth? That is long ago. We are old </w:t>
                </w:r>
                <w:r w:rsidR="003001F7">
                  <w:t>folk.” (</w:t>
                </w:r>
                <w:r>
                  <w:t>1) / “Let the months and years come, they can take nothing from me, they can take nothing more. I am so alone, and so without hope that I can confront them without fear. The life that has borne me through these years is still in my hands and my eyes. Whether I have subdued it, I know not. But so long as it is there it will seek its own way out, heedless of the will that is within me</w:t>
                </w:r>
                <w:r w:rsidR="003001F7">
                  <w:t>.” (</w:t>
                </w:r>
                <w:r>
                  <w:t>12)</w:t>
                </w:r>
              </w:p>
            </w:sdtContent>
          </w:sdt>
        </w:tc>
        <w:tc>
          <w:tcPr>
            <w:tcW w:w="3420" w:type="dxa"/>
          </w:tcPr>
          <w:p w14:paraId="521F9017" w14:textId="77777777" w:rsidR="000E30AB" w:rsidRDefault="000E30AB" w:rsidP="000E30AB">
            <w:r>
              <w:t>Novel Quote #2:</w:t>
            </w:r>
          </w:p>
          <w:sdt>
            <w:sdtPr>
              <w:id w:val="344903518"/>
              <w:placeholder>
                <w:docPart w:val="33B1A729B8FF45088F04E17ACB402BA3"/>
              </w:placeholder>
              <w:text/>
            </w:sdtPr>
            <w:sdtContent>
              <w:p w14:paraId="5198E24F" w14:textId="77A81F20" w:rsidR="000E30AB" w:rsidRDefault="00843C48" w:rsidP="000E30AB">
                <w:r>
                  <w:t>“</w:t>
                </w:r>
                <w:r w:rsidR="00515F24">
                  <w:t xml:space="preserve">He fell in October 1918, on a day that was so quiet and still on the whole front, that the army report confined itself to the single sentence: All quiet on the Western Front. He had fallen forward and lay on the earth as though sleeping. Turning him over one saw that he could not have suffered long; his face had an expression </w:t>
                </w:r>
                <w:r w:rsidR="00825D86">
                  <w:t>of</w:t>
                </w:r>
                <w:r w:rsidR="00515F24">
                  <w:t xml:space="preserve"> calm, as though almost glad the end had come.</w:t>
                </w:r>
                <w:r w:rsidR="00825D86">
                  <w:t>” (12)</w:t>
                </w:r>
              </w:p>
            </w:sdtContent>
          </w:sdt>
        </w:tc>
      </w:tr>
      <w:tr w:rsidR="000E30AB" w14:paraId="0C2AD092" w14:textId="77777777" w:rsidTr="00C625AC">
        <w:tc>
          <w:tcPr>
            <w:tcW w:w="2965" w:type="dxa"/>
          </w:tcPr>
          <w:p w14:paraId="2C2835C7" w14:textId="434E5C45" w:rsidR="000E30AB" w:rsidRDefault="000E30AB" w:rsidP="000E30AB">
            <w:r>
              <w:t>Critic Quote:</w:t>
            </w:r>
          </w:p>
          <w:sdt>
            <w:sdtPr>
              <w:id w:val="-1546137894"/>
              <w:placeholder>
                <w:docPart w:val="DA171CDCC76F4FA980A2CF993A15C0AB"/>
              </w:placeholder>
              <w:text/>
            </w:sdtPr>
            <w:sdtContent>
              <w:p w14:paraId="1DA3ED22" w14:textId="5166D262" w:rsidR="000E30AB" w:rsidRDefault="002346B4" w:rsidP="000E30AB">
                <w:r w:rsidRPr="002346B4">
                  <w:t>“Rapid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 ("All Quiet on the Western Front." Novels for Students</w:t>
                </w:r>
                <w:r w:rsidRPr="002346B4">
                  <w:t>)</w:t>
                </w:r>
              </w:p>
            </w:sdtContent>
          </w:sdt>
          <w:p w14:paraId="34CD0306" w14:textId="77777777" w:rsidR="000E30AB" w:rsidRDefault="000E30AB" w:rsidP="000E30AB"/>
        </w:tc>
        <w:tc>
          <w:tcPr>
            <w:tcW w:w="2790" w:type="dxa"/>
          </w:tcPr>
          <w:p w14:paraId="4805B212" w14:textId="77777777" w:rsidR="000E30AB" w:rsidRDefault="000E30AB" w:rsidP="000E30AB">
            <w:r>
              <w:t>Critic Quote:</w:t>
            </w:r>
          </w:p>
          <w:sdt>
            <w:sdtPr>
              <w:id w:val="-1639176481"/>
              <w:placeholder>
                <w:docPart w:val="6801F4C9C3E14022A646E008B8ABE555"/>
              </w:placeholder>
              <w:text/>
            </w:sdtPr>
            <w:sdtContent>
              <w:p w14:paraId="1D8D3482" w14:textId="324EF3CE" w:rsidR="000E30AB" w:rsidRDefault="00EC3CBA" w:rsidP="000E30AB">
                <w:r>
                  <w:t>“</w:t>
                </w:r>
                <w:r w:rsidRPr="00EC3CBA">
                  <w:t xml:space="preserve">Often </w:t>
                </w:r>
                <w:proofErr w:type="spellStart"/>
                <w:r w:rsidRPr="00EC3CBA">
                  <w:t>Bäumer</w:t>
                </w:r>
                <w:proofErr w:type="spellEnd"/>
                <w:r w:rsidRPr="00EC3CBA">
                  <w:t xml:space="preserve"> himself is unable to think things through because, since he is </w:t>
                </w:r>
                <w:proofErr w:type="gramStart"/>
                <w:r w:rsidRPr="00EC3CBA">
                  <w:t>actually in</w:t>
                </w:r>
                <w:proofErr w:type="gramEnd"/>
                <w:r w:rsidRPr="00EC3CBA">
                  <w:t xml:space="preserve"> the war, those conclusions would lead to madness. For the time being he is forced to cling to the circular statement that “war is war”; sometimes, however, </w:t>
                </w:r>
                <w:proofErr w:type="spellStart"/>
                <w:r w:rsidRPr="00EC3CBA">
                  <w:t>Bäumer</w:t>
                </w:r>
                <w:proofErr w:type="spellEnd"/>
                <w:r w:rsidRPr="00EC3CBA">
                  <w:t xml:space="preserve"> decides consciously to store up ideas for later</w:t>
                </w:r>
                <w:r>
                  <w:t>”</w:t>
                </w:r>
                <w:r w:rsidRPr="00EC3CBA">
                  <w:t xml:space="preserve"> </w:t>
                </w:r>
                <w:r w:rsidRPr="00EC3CBA">
                  <w:t>(Murdoch)</w:t>
                </w:r>
              </w:p>
            </w:sdtContent>
          </w:sdt>
          <w:p w14:paraId="06A96D45" w14:textId="4821AE3F" w:rsidR="000E30AB" w:rsidRDefault="000E30AB" w:rsidP="000E30AB"/>
        </w:tc>
        <w:tc>
          <w:tcPr>
            <w:tcW w:w="3420" w:type="dxa"/>
          </w:tcPr>
          <w:p w14:paraId="0420FF3C" w14:textId="77777777" w:rsidR="000E30AB" w:rsidRDefault="000E30AB" w:rsidP="000E30AB">
            <w:r>
              <w:t>Critic Quote:</w:t>
            </w:r>
          </w:p>
          <w:sdt>
            <w:sdtPr>
              <w:id w:val="1415505342"/>
              <w:placeholder>
                <w:docPart w:val="8CE60809795A4A099FEF44E501094A93"/>
              </w:placeholder>
              <w:text/>
            </w:sdtPr>
            <w:sdtContent>
              <w:p w14:paraId="00EC4E48" w14:textId="60E82D72" w:rsidR="000E30AB" w:rsidRDefault="00A94583" w:rsidP="000E30AB">
                <w:r w:rsidRPr="00A94583">
                  <w:t xml:space="preserve">“The war is trans-formed from a cause into an inexorable, insatiable Moloch.  The soldiers have no escape from the routinized slaughter; they are condemned men. They die screaming but unheard; they die resigned but in vain. The world beyond the guns does not know them; it cannot know them” </w:t>
                </w:r>
                <w:r>
                  <w:t>(</w:t>
                </w:r>
                <w:proofErr w:type="spellStart"/>
                <w:r w:rsidRPr="00A94583">
                  <w:t>Eksteins</w:t>
                </w:r>
                <w:proofErr w:type="spellEnd"/>
                <w:r>
                  <w:t>)</w:t>
                </w:r>
              </w:p>
            </w:sdtContent>
          </w:sdt>
          <w:p w14:paraId="7F5F757A" w14:textId="774B98BB" w:rsidR="000E30AB" w:rsidRDefault="000E30AB" w:rsidP="000E30AB"/>
        </w:tc>
      </w:tr>
      <w:tr w:rsidR="00FB4869" w14:paraId="07469B65" w14:textId="77777777" w:rsidTr="00C625AC">
        <w:tc>
          <w:tcPr>
            <w:tcW w:w="2965" w:type="dxa"/>
          </w:tcPr>
          <w:p w14:paraId="56731999" w14:textId="77777777" w:rsidR="00FB4869" w:rsidRDefault="00FB4869" w:rsidP="00FB4869">
            <w:r>
              <w:t>Critic Quote:</w:t>
            </w:r>
          </w:p>
          <w:sdt>
            <w:sdtPr>
              <w:id w:val="-1818957196"/>
              <w:placeholder>
                <w:docPart w:val="9658D141ADC448608EAE639A6FBE1552"/>
              </w:placeholder>
              <w:text/>
            </w:sdtPr>
            <w:sdtContent>
              <w:p w14:paraId="18A9D531" w14:textId="243A5901" w:rsidR="00FB4869" w:rsidRDefault="0092502A" w:rsidP="00FB4869">
                <w:r>
                  <w:t>“</w:t>
                </w:r>
                <w:r w:rsidRPr="0092502A">
                  <w:t xml:space="preserve">Remarque sets All Quiet on the Western Front during the last two years of the war. Germany's strength wanes while that of the </w:t>
                </w:r>
                <w:proofErr w:type="spellStart"/>
                <w:r w:rsidRPr="0092502A">
                  <w:t>Allieds</w:t>
                </w:r>
                <w:proofErr w:type="spellEnd"/>
                <w:r w:rsidRPr="0092502A">
                  <w:t xml:space="preserve"> grows from the American entry into the war in 1917. The location Remarque gives his story is the Western Front, along the German lines in France. However, although </w:t>
                </w:r>
                <w:r w:rsidRPr="0092502A">
                  <w:lastRenderedPageBreak/>
                  <w:t xml:space="preserve">Remarque's story is that of a German soldier, his descriptions of the trenches and of the </w:t>
                </w:r>
                <w:proofErr w:type="gramStart"/>
                <w:r w:rsidRPr="0092502A">
                  <w:t>battles</w:t>
                </w:r>
                <w:proofErr w:type="gramEnd"/>
                <w:r w:rsidRPr="0092502A">
                  <w:t xml:space="preserve"> cross national boundaries. The tense, claustrophobic hours in the trenches waiting for the battle to begin; the huge rats stealing food from the soldiers; the corpses lying mutilated on the battlefield; the daily horrors of war taking on an air of normalcy</w:t>
                </w:r>
                <w:r w:rsidR="00B12333">
                  <w:t>” ()</w:t>
                </w:r>
              </w:p>
            </w:sdtContent>
          </w:sdt>
          <w:p w14:paraId="2F27FA1B" w14:textId="77777777" w:rsidR="00FB4869" w:rsidRDefault="00FB4869" w:rsidP="00FB4869"/>
        </w:tc>
        <w:tc>
          <w:tcPr>
            <w:tcW w:w="2790" w:type="dxa"/>
          </w:tcPr>
          <w:p w14:paraId="32350B85" w14:textId="77777777" w:rsidR="00FB4869" w:rsidRDefault="00FB4869" w:rsidP="00FB4869">
            <w:r>
              <w:lastRenderedPageBreak/>
              <w:t>Critic Quote:</w:t>
            </w:r>
          </w:p>
          <w:sdt>
            <w:sdtPr>
              <w:id w:val="-974675226"/>
              <w:placeholder>
                <w:docPart w:val="5BEF3AE2C60648A583355F9D99411B3D"/>
              </w:placeholder>
              <w:text/>
            </w:sdtPr>
            <w:sdtContent>
              <w:p w14:paraId="3807CBF4" w14:textId="5369FA3A" w:rsidR="00FB4869" w:rsidRDefault="00351853" w:rsidP="00FB4869">
                <w:r w:rsidRPr="00351853">
                  <w:t xml:space="preserve">“He accused a mechanistic civilization of destroying humane values, </w:t>
                </w:r>
                <w:proofErr w:type="spellStart"/>
                <w:r w:rsidRPr="00351853">
                  <w:t>ofnegating</w:t>
                </w:r>
                <w:proofErr w:type="spellEnd"/>
                <w:r w:rsidRPr="00351853">
                  <w:t xml:space="preserve"> charity, love, humor, beauty, and individuality. Yet Remarque offered no alternatives. The characters of his </w:t>
                </w:r>
                <w:proofErr w:type="spellStart"/>
                <w:r w:rsidRPr="00351853">
                  <w:t>generazione</w:t>
                </w:r>
                <w:proofErr w:type="spellEnd"/>
                <w:r w:rsidRPr="00351853">
                  <w:t xml:space="preserve"> </w:t>
                </w:r>
                <w:proofErr w:type="spellStart"/>
                <w:r w:rsidRPr="00351853">
                  <w:t>bruciata</w:t>
                </w:r>
                <w:proofErr w:type="spellEnd"/>
                <w:r w:rsidRPr="00351853">
                  <w:t xml:space="preserve"> – the Italian notion of a “burned generation” is apt – </w:t>
                </w:r>
                <w:r w:rsidRPr="00351853">
                  <w:lastRenderedPageBreak/>
                  <w:t>do not act; they are merely victims.”</w:t>
                </w:r>
                <w:r>
                  <w:t xml:space="preserve"> (</w:t>
                </w:r>
                <w:proofErr w:type="spellStart"/>
                <w:r>
                  <w:t>Eksteins</w:t>
                </w:r>
                <w:proofErr w:type="spellEnd"/>
                <w:r>
                  <w:t>)</w:t>
                </w:r>
              </w:p>
            </w:sdtContent>
          </w:sdt>
          <w:p w14:paraId="2BB2A7C4" w14:textId="77777777" w:rsidR="00FB4869" w:rsidRDefault="00FB4869" w:rsidP="00FB4869"/>
        </w:tc>
        <w:tc>
          <w:tcPr>
            <w:tcW w:w="3420" w:type="dxa"/>
          </w:tcPr>
          <w:p w14:paraId="16D07D56" w14:textId="77777777" w:rsidR="00FB4869" w:rsidRDefault="00FB4869" w:rsidP="00FB4869">
            <w:r>
              <w:lastRenderedPageBreak/>
              <w:t>Critic Quote:</w:t>
            </w:r>
          </w:p>
          <w:sdt>
            <w:sdtPr>
              <w:id w:val="-1380238286"/>
              <w:placeholder>
                <w:docPart w:val="525B40ADD8A2474E974AE136693FCB10"/>
              </w:placeholder>
              <w:text/>
            </w:sdtPr>
            <w:sdtContent>
              <w:p w14:paraId="57651333" w14:textId="33D8FBA1" w:rsidR="00FB4869" w:rsidRDefault="00933D2F" w:rsidP="00FB4869">
                <w:r w:rsidRPr="00933D2F">
                  <w:t>“They believe that the real enemy they are fighting are not the French and the British, but death itself. The only value that sustains them is a sense of comradeship with those who have endured the same miseries as they.” (Armitage</w:t>
                </w:r>
                <w:r>
                  <w:t>)</w:t>
                </w:r>
              </w:p>
            </w:sdtContent>
          </w:sdt>
          <w:p w14:paraId="7FDAC864" w14:textId="77777777" w:rsidR="00FB4869" w:rsidRDefault="00FB4869" w:rsidP="00FB4869"/>
        </w:tc>
      </w:tr>
    </w:tbl>
    <w:p w14:paraId="02A6D1A7" w14:textId="0302F203" w:rsidR="00B64BE9" w:rsidRDefault="00B64BE9" w:rsidP="005C22DE"/>
    <w:sectPr w:rsidR="00B6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A3D35"/>
    <w:multiLevelType w:val="hybridMultilevel"/>
    <w:tmpl w:val="C3A2C8BC"/>
    <w:lvl w:ilvl="0" w:tplc="E3E800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CB"/>
    <w:rsid w:val="00062143"/>
    <w:rsid w:val="000D2D57"/>
    <w:rsid w:val="000E30AB"/>
    <w:rsid w:val="0011048B"/>
    <w:rsid w:val="00161736"/>
    <w:rsid w:val="00170018"/>
    <w:rsid w:val="001C38BA"/>
    <w:rsid w:val="001E4E40"/>
    <w:rsid w:val="002346B4"/>
    <w:rsid w:val="00257C8A"/>
    <w:rsid w:val="003001F7"/>
    <w:rsid w:val="00351853"/>
    <w:rsid w:val="00391A6B"/>
    <w:rsid w:val="003A42CB"/>
    <w:rsid w:val="003D498E"/>
    <w:rsid w:val="003F2705"/>
    <w:rsid w:val="004A4C68"/>
    <w:rsid w:val="00511096"/>
    <w:rsid w:val="00515F24"/>
    <w:rsid w:val="005C22DE"/>
    <w:rsid w:val="005D0773"/>
    <w:rsid w:val="00683C87"/>
    <w:rsid w:val="0069501F"/>
    <w:rsid w:val="00825D86"/>
    <w:rsid w:val="00843C48"/>
    <w:rsid w:val="0092502A"/>
    <w:rsid w:val="00933D2F"/>
    <w:rsid w:val="00963F6A"/>
    <w:rsid w:val="009B7D76"/>
    <w:rsid w:val="009C75D2"/>
    <w:rsid w:val="009E79E2"/>
    <w:rsid w:val="00A94583"/>
    <w:rsid w:val="00B12333"/>
    <w:rsid w:val="00B1317B"/>
    <w:rsid w:val="00B3600B"/>
    <w:rsid w:val="00B64BE9"/>
    <w:rsid w:val="00B67630"/>
    <w:rsid w:val="00BC507A"/>
    <w:rsid w:val="00C00249"/>
    <w:rsid w:val="00C625AC"/>
    <w:rsid w:val="00CD502C"/>
    <w:rsid w:val="00D13FC9"/>
    <w:rsid w:val="00E275E7"/>
    <w:rsid w:val="00EB1D6B"/>
    <w:rsid w:val="00EB7104"/>
    <w:rsid w:val="00EC3CBA"/>
    <w:rsid w:val="00FB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AE9B"/>
  <w15:chartTrackingRefBased/>
  <w15:docId w15:val="{F1EE78D7-E6CD-47E1-A0D5-65473617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4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42CB"/>
    <w:rPr>
      <w:color w:val="808080"/>
    </w:rPr>
  </w:style>
  <w:style w:type="paragraph" w:styleId="ListParagraph">
    <w:name w:val="List Paragraph"/>
    <w:basedOn w:val="Normal"/>
    <w:uiPriority w:val="34"/>
    <w:qFormat/>
    <w:rsid w:val="00B6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5406C25-B079-4478-92CC-6F15CF10E3B1}"/>
      </w:docPartPr>
      <w:docPartBody>
        <w:p w:rsidR="002A4777" w:rsidRDefault="00E8291A">
          <w:r w:rsidRPr="00ED4B97">
            <w:rPr>
              <w:rStyle w:val="PlaceholderText"/>
            </w:rPr>
            <w:t>Click here to enter text.</w:t>
          </w:r>
        </w:p>
      </w:docPartBody>
    </w:docPart>
    <w:docPart>
      <w:docPartPr>
        <w:name w:val="DA171CDCC76F4FA980A2CF993A15C0AB"/>
        <w:category>
          <w:name w:val="General"/>
          <w:gallery w:val="placeholder"/>
        </w:category>
        <w:types>
          <w:type w:val="bbPlcHdr"/>
        </w:types>
        <w:behaviors>
          <w:behavior w:val="content"/>
        </w:behaviors>
        <w:guid w:val="{C3598F99-0FE5-41F6-AA81-0AD2F0F96335}"/>
      </w:docPartPr>
      <w:docPartBody>
        <w:p w:rsidR="00834685" w:rsidRDefault="00AA1BDA" w:rsidP="00AA1BDA">
          <w:pPr>
            <w:pStyle w:val="DA171CDCC76F4FA980A2CF993A15C0AB"/>
          </w:pPr>
          <w:r w:rsidRPr="00ED4B97">
            <w:rPr>
              <w:rStyle w:val="PlaceholderText"/>
            </w:rPr>
            <w:t>Click here to enter text.</w:t>
          </w:r>
        </w:p>
      </w:docPartBody>
    </w:docPart>
    <w:docPart>
      <w:docPartPr>
        <w:name w:val="D90556828DDC448CA9A34AD6EAF26F1E"/>
        <w:category>
          <w:name w:val="General"/>
          <w:gallery w:val="placeholder"/>
        </w:category>
        <w:types>
          <w:type w:val="bbPlcHdr"/>
        </w:types>
        <w:behaviors>
          <w:behavior w:val="content"/>
        </w:behaviors>
        <w:guid w:val="{E1B22275-CC46-42B6-A0A7-40159885B9FB}"/>
      </w:docPartPr>
      <w:docPartBody>
        <w:p w:rsidR="00834685" w:rsidRDefault="00AA1BDA" w:rsidP="00AA1BDA">
          <w:pPr>
            <w:pStyle w:val="D90556828DDC448CA9A34AD6EAF26F1E"/>
          </w:pPr>
          <w:r w:rsidRPr="00ED4B97">
            <w:rPr>
              <w:rStyle w:val="PlaceholderText"/>
            </w:rPr>
            <w:t>Click here to enter text.</w:t>
          </w:r>
        </w:p>
      </w:docPartBody>
    </w:docPart>
    <w:docPart>
      <w:docPartPr>
        <w:name w:val="5E0B5B4FA3E84078A270E2F212AE16EF"/>
        <w:category>
          <w:name w:val="General"/>
          <w:gallery w:val="placeholder"/>
        </w:category>
        <w:types>
          <w:type w:val="bbPlcHdr"/>
        </w:types>
        <w:behaviors>
          <w:behavior w:val="content"/>
        </w:behaviors>
        <w:guid w:val="{BB3E33D3-9EDE-46A7-85E0-8EAC8D92E27C}"/>
      </w:docPartPr>
      <w:docPartBody>
        <w:p w:rsidR="00834685" w:rsidRDefault="00AA1BDA" w:rsidP="00AA1BDA">
          <w:pPr>
            <w:pStyle w:val="5E0B5B4FA3E84078A270E2F212AE16EF"/>
          </w:pPr>
          <w:r w:rsidRPr="00ED4B97">
            <w:rPr>
              <w:rStyle w:val="PlaceholderText"/>
            </w:rPr>
            <w:t>Click here to enter text.</w:t>
          </w:r>
        </w:p>
      </w:docPartBody>
    </w:docPart>
    <w:docPart>
      <w:docPartPr>
        <w:name w:val="F7549F2D88BE4DB39A24FCC6428BA614"/>
        <w:category>
          <w:name w:val="General"/>
          <w:gallery w:val="placeholder"/>
        </w:category>
        <w:types>
          <w:type w:val="bbPlcHdr"/>
        </w:types>
        <w:behaviors>
          <w:behavior w:val="content"/>
        </w:behaviors>
        <w:guid w:val="{1CBFD293-4E01-4DB3-B444-CB8406990FAB}"/>
      </w:docPartPr>
      <w:docPartBody>
        <w:p w:rsidR="00834685" w:rsidRDefault="00AA1BDA" w:rsidP="00AA1BDA">
          <w:pPr>
            <w:pStyle w:val="F7549F2D88BE4DB39A24FCC6428BA614"/>
          </w:pPr>
          <w:r w:rsidRPr="00ED4B97">
            <w:rPr>
              <w:rStyle w:val="PlaceholderText"/>
            </w:rPr>
            <w:t>Click here to enter text.</w:t>
          </w:r>
        </w:p>
      </w:docPartBody>
    </w:docPart>
    <w:docPart>
      <w:docPartPr>
        <w:name w:val="33B1A729B8FF45088F04E17ACB402BA3"/>
        <w:category>
          <w:name w:val="General"/>
          <w:gallery w:val="placeholder"/>
        </w:category>
        <w:types>
          <w:type w:val="bbPlcHdr"/>
        </w:types>
        <w:behaviors>
          <w:behavior w:val="content"/>
        </w:behaviors>
        <w:guid w:val="{B46525BE-5CBD-477C-B21A-236FE6510627}"/>
      </w:docPartPr>
      <w:docPartBody>
        <w:p w:rsidR="00834685" w:rsidRDefault="00AA1BDA" w:rsidP="00AA1BDA">
          <w:pPr>
            <w:pStyle w:val="33B1A729B8FF45088F04E17ACB402BA3"/>
          </w:pPr>
          <w:r w:rsidRPr="00ED4B97">
            <w:rPr>
              <w:rStyle w:val="PlaceholderText"/>
            </w:rPr>
            <w:t>Click here to enter text.</w:t>
          </w:r>
        </w:p>
      </w:docPartBody>
    </w:docPart>
    <w:docPart>
      <w:docPartPr>
        <w:name w:val="6801F4C9C3E14022A646E008B8ABE555"/>
        <w:category>
          <w:name w:val="General"/>
          <w:gallery w:val="placeholder"/>
        </w:category>
        <w:types>
          <w:type w:val="bbPlcHdr"/>
        </w:types>
        <w:behaviors>
          <w:behavior w:val="content"/>
        </w:behaviors>
        <w:guid w:val="{0CF7C66F-EA12-4312-8A84-BCD9B58ABC4F}"/>
      </w:docPartPr>
      <w:docPartBody>
        <w:p w:rsidR="00834685" w:rsidRDefault="00AA1BDA" w:rsidP="00AA1BDA">
          <w:pPr>
            <w:pStyle w:val="6801F4C9C3E14022A646E008B8ABE555"/>
          </w:pPr>
          <w:r w:rsidRPr="00ED4B97">
            <w:rPr>
              <w:rStyle w:val="PlaceholderText"/>
            </w:rPr>
            <w:t>Click here to enter text.</w:t>
          </w:r>
        </w:p>
      </w:docPartBody>
    </w:docPart>
    <w:docPart>
      <w:docPartPr>
        <w:name w:val="8CE60809795A4A099FEF44E501094A93"/>
        <w:category>
          <w:name w:val="General"/>
          <w:gallery w:val="placeholder"/>
        </w:category>
        <w:types>
          <w:type w:val="bbPlcHdr"/>
        </w:types>
        <w:behaviors>
          <w:behavior w:val="content"/>
        </w:behaviors>
        <w:guid w:val="{5142BE5E-3E88-4A4D-81DD-96E1D18BC49B}"/>
      </w:docPartPr>
      <w:docPartBody>
        <w:p w:rsidR="00834685" w:rsidRDefault="00AA1BDA" w:rsidP="00AA1BDA">
          <w:pPr>
            <w:pStyle w:val="8CE60809795A4A099FEF44E501094A93"/>
          </w:pPr>
          <w:r w:rsidRPr="00ED4B97">
            <w:rPr>
              <w:rStyle w:val="PlaceholderText"/>
            </w:rPr>
            <w:t>Click here to enter text.</w:t>
          </w:r>
        </w:p>
      </w:docPartBody>
    </w:docPart>
    <w:docPart>
      <w:docPartPr>
        <w:name w:val="9658D141ADC448608EAE639A6FBE1552"/>
        <w:category>
          <w:name w:val="General"/>
          <w:gallery w:val="placeholder"/>
        </w:category>
        <w:types>
          <w:type w:val="bbPlcHdr"/>
        </w:types>
        <w:behaviors>
          <w:behavior w:val="content"/>
        </w:behaviors>
        <w:guid w:val="{C273F2ED-BF09-4BE6-821F-4714899C796E}"/>
      </w:docPartPr>
      <w:docPartBody>
        <w:p w:rsidR="00252C3F" w:rsidRDefault="00834685" w:rsidP="00834685">
          <w:pPr>
            <w:pStyle w:val="9658D141ADC448608EAE639A6FBE1552"/>
          </w:pPr>
          <w:r w:rsidRPr="00ED4B97">
            <w:rPr>
              <w:rStyle w:val="PlaceholderText"/>
            </w:rPr>
            <w:t>Click here to enter text.</w:t>
          </w:r>
        </w:p>
      </w:docPartBody>
    </w:docPart>
    <w:docPart>
      <w:docPartPr>
        <w:name w:val="5BEF3AE2C60648A583355F9D99411B3D"/>
        <w:category>
          <w:name w:val="General"/>
          <w:gallery w:val="placeholder"/>
        </w:category>
        <w:types>
          <w:type w:val="bbPlcHdr"/>
        </w:types>
        <w:behaviors>
          <w:behavior w:val="content"/>
        </w:behaviors>
        <w:guid w:val="{DCB9C46E-2CDF-4914-AF22-AFDF0A8ABB74}"/>
      </w:docPartPr>
      <w:docPartBody>
        <w:p w:rsidR="00252C3F" w:rsidRDefault="00834685" w:rsidP="00834685">
          <w:pPr>
            <w:pStyle w:val="5BEF3AE2C60648A583355F9D99411B3D"/>
          </w:pPr>
          <w:r w:rsidRPr="00ED4B97">
            <w:rPr>
              <w:rStyle w:val="PlaceholderText"/>
            </w:rPr>
            <w:t>Click here to enter text.</w:t>
          </w:r>
        </w:p>
      </w:docPartBody>
    </w:docPart>
    <w:docPart>
      <w:docPartPr>
        <w:name w:val="525B40ADD8A2474E974AE136693FCB10"/>
        <w:category>
          <w:name w:val="General"/>
          <w:gallery w:val="placeholder"/>
        </w:category>
        <w:types>
          <w:type w:val="bbPlcHdr"/>
        </w:types>
        <w:behaviors>
          <w:behavior w:val="content"/>
        </w:behaviors>
        <w:guid w:val="{59E993FB-D80B-4E74-A32D-C112EB96C3CF}"/>
      </w:docPartPr>
      <w:docPartBody>
        <w:p w:rsidR="00252C3F" w:rsidRDefault="00834685" w:rsidP="00834685">
          <w:pPr>
            <w:pStyle w:val="525B40ADD8A2474E974AE136693FCB10"/>
          </w:pPr>
          <w:r w:rsidRPr="00ED4B9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91A"/>
    <w:rsid w:val="0023707B"/>
    <w:rsid w:val="00252C3F"/>
    <w:rsid w:val="002A4777"/>
    <w:rsid w:val="00834685"/>
    <w:rsid w:val="00AA1BDA"/>
    <w:rsid w:val="00BE46CB"/>
    <w:rsid w:val="00C9482F"/>
    <w:rsid w:val="00E8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685"/>
    <w:rPr>
      <w:color w:val="808080"/>
    </w:rPr>
  </w:style>
  <w:style w:type="paragraph" w:customStyle="1" w:styleId="DA171CDCC76F4FA980A2CF993A15C0AB">
    <w:name w:val="DA171CDCC76F4FA980A2CF993A15C0AB"/>
    <w:rsid w:val="00AA1BDA"/>
  </w:style>
  <w:style w:type="paragraph" w:customStyle="1" w:styleId="D90556828DDC448CA9A34AD6EAF26F1E">
    <w:name w:val="D90556828DDC448CA9A34AD6EAF26F1E"/>
    <w:rsid w:val="00AA1BDA"/>
  </w:style>
  <w:style w:type="paragraph" w:customStyle="1" w:styleId="5E0B5B4FA3E84078A270E2F212AE16EF">
    <w:name w:val="5E0B5B4FA3E84078A270E2F212AE16EF"/>
    <w:rsid w:val="00AA1BDA"/>
  </w:style>
  <w:style w:type="paragraph" w:customStyle="1" w:styleId="F7549F2D88BE4DB39A24FCC6428BA614">
    <w:name w:val="F7549F2D88BE4DB39A24FCC6428BA614"/>
    <w:rsid w:val="00AA1BDA"/>
  </w:style>
  <w:style w:type="paragraph" w:customStyle="1" w:styleId="33B1A729B8FF45088F04E17ACB402BA3">
    <w:name w:val="33B1A729B8FF45088F04E17ACB402BA3"/>
    <w:rsid w:val="00AA1BDA"/>
  </w:style>
  <w:style w:type="paragraph" w:customStyle="1" w:styleId="6801F4C9C3E14022A646E008B8ABE555">
    <w:name w:val="6801F4C9C3E14022A646E008B8ABE555"/>
    <w:rsid w:val="00AA1BDA"/>
  </w:style>
  <w:style w:type="paragraph" w:customStyle="1" w:styleId="8CE60809795A4A099FEF44E501094A93">
    <w:name w:val="8CE60809795A4A099FEF44E501094A93"/>
    <w:rsid w:val="00AA1BDA"/>
  </w:style>
  <w:style w:type="paragraph" w:customStyle="1" w:styleId="9658D141ADC448608EAE639A6FBE1552">
    <w:name w:val="9658D141ADC448608EAE639A6FBE1552"/>
    <w:rsid w:val="00834685"/>
  </w:style>
  <w:style w:type="paragraph" w:customStyle="1" w:styleId="5BEF3AE2C60648A583355F9D99411B3D">
    <w:name w:val="5BEF3AE2C60648A583355F9D99411B3D"/>
    <w:rsid w:val="00834685"/>
  </w:style>
  <w:style w:type="paragraph" w:customStyle="1" w:styleId="525B40ADD8A2474E974AE136693FCB10">
    <w:name w:val="525B40ADD8A2474E974AE136693FCB10"/>
    <w:rsid w:val="008346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Halvorson, Naomi (MHS)</dc:creator>
  <cp:keywords/>
  <dc:description/>
  <cp:lastModifiedBy>Andrew Martin</cp:lastModifiedBy>
  <cp:revision>28</cp:revision>
  <dcterms:created xsi:type="dcterms:W3CDTF">2021-04-20T12:29:00Z</dcterms:created>
  <dcterms:modified xsi:type="dcterms:W3CDTF">2021-04-22T04:26:00Z</dcterms:modified>
</cp:coreProperties>
</file>