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Plotting_Financial_Charts_Using_R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3.2.5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VerbatimChar"/>
        </w:rPr>
        <w:t xml:space="preserve">##     As of 0.4-0, 'getSymbols' uses env=parent.frame() and</w:t>
      </w:r>
      <w:r>
        <w:br w:type="textWrapping"/>
      </w:r>
      <w:r>
        <w:rPr>
          <w:rStyle w:val="VerbatimChar"/>
        </w:rPr>
        <w:t xml:space="preserve">##  auto.assign=TRUE by default.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 behavior  will be  phased out in 0.5-0  when the call  will</w:t>
      </w:r>
      <w:r>
        <w:br w:type="textWrapping"/>
      </w:r>
      <w:r>
        <w:rPr>
          <w:rStyle w:val="VerbatimChar"/>
        </w:rPr>
        <w:t xml:space="preserve">##  default to use auto.assign=FALSE. getOption("getSymbols.env") and </w:t>
      </w:r>
      <w:r>
        <w:br w:type="textWrapping"/>
      </w:r>
      <w:r>
        <w:rPr>
          <w:rStyle w:val="VerbatimChar"/>
        </w:rPr>
        <w:t xml:space="preserve">##  getOptions("getSymbols.auto.assign") are now checked for alternate defaults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message is shown once per session and may be disabled by setting </w:t>
      </w:r>
      <w:r>
        <w:br w:type="textWrapping"/>
      </w:r>
      <w:r>
        <w:rPr>
          <w:rStyle w:val="VerbatimChar"/>
        </w:rPr>
        <w:t xml:space="preserve">##  options("getSymbols.warning4.0"=FALSE). See ?getSymbols for more details.</w:t>
      </w:r>
    </w:p>
    <w:p>
      <w:pPr>
        <w:pStyle w:val="SourceCode"/>
      </w:pPr>
      <w:r>
        <w:rPr>
          <w:rStyle w:val="VerbatimChar"/>
        </w:rPr>
        <w:t xml:space="preserve">## Warning in download.file(paste(yahoo.URL, "s=", Symbols.name, "&amp;a=",</w:t>
      </w:r>
      <w:r>
        <w:br w:type="textWrapping"/>
      </w:r>
      <w:r>
        <w:rPr>
          <w:rStyle w:val="VerbatimChar"/>
        </w:rPr>
        <w:t xml:space="preserve">## from.m, : downloaded length 241788 != reported length 200</w:t>
      </w:r>
    </w:p>
    <w:p>
      <w:pPr>
        <w:pStyle w:val="SourceCode"/>
      </w:pPr>
      <w:r>
        <w:rPr>
          <w:rStyle w:val="VerbatimChar"/>
        </w:rPr>
        <w:t xml:space="preserve">## [1] "GSPC"</w:t>
      </w:r>
    </w:p>
    <w:p>
      <w:pPr>
        <w:pStyle w:val="SourceCode"/>
      </w:pPr>
      <w:r>
        <w:rPr>
          <w:rStyle w:val="VerbatimChar"/>
        </w:rPr>
        <w:t xml:space="preserve">##            GSPC.Open GSPC.High GSPC.Low GSPC.Close GSPC.Volume</w:t>
      </w:r>
      <w:r>
        <w:br w:type="textWrapping"/>
      </w:r>
      <w:r>
        <w:rPr>
          <w:rStyle w:val="VerbatimChar"/>
        </w:rPr>
        <w:t xml:space="preserve">## 2015-12-23   2042.20   2064.73  2042.20    2064.29  3484090000</w:t>
      </w:r>
      <w:r>
        <w:br w:type="textWrapping"/>
      </w:r>
      <w:r>
        <w:rPr>
          <w:rStyle w:val="VerbatimChar"/>
        </w:rPr>
        <w:t xml:space="preserve">## 2015-12-24   2063.52   2067.36  2058.73    2060.99  1411860000</w:t>
      </w:r>
      <w:r>
        <w:br w:type="textWrapping"/>
      </w:r>
      <w:r>
        <w:rPr>
          <w:rStyle w:val="VerbatimChar"/>
        </w:rPr>
        <w:t xml:space="preserve">## 2015-12-28   2057.77   2057.77  2044.20    2056.50  2492510000</w:t>
      </w:r>
      <w:r>
        <w:br w:type="textWrapping"/>
      </w:r>
      <w:r>
        <w:rPr>
          <w:rStyle w:val="VerbatimChar"/>
        </w:rPr>
        <w:t xml:space="preserve">## 2015-12-29   2060.54   2081.56  2060.54    2078.36  2542000000</w:t>
      </w:r>
      <w:r>
        <w:br w:type="textWrapping"/>
      </w:r>
      <w:r>
        <w:rPr>
          <w:rStyle w:val="VerbatimChar"/>
        </w:rPr>
        <w:t xml:space="preserve">## 2015-12-30   2077.34   2077.34  2061.97    2063.36  2367430000</w:t>
      </w:r>
      <w:r>
        <w:br w:type="textWrapping"/>
      </w:r>
      <w:r>
        <w:rPr>
          <w:rStyle w:val="VerbatimChar"/>
        </w:rPr>
        <w:t xml:space="preserve">## 2015-12-31   2060.59   2062.54  2043.62    2043.94  2655330000</w:t>
      </w:r>
      <w:r>
        <w:br w:type="textWrapping"/>
      </w:r>
      <w:r>
        <w:rPr>
          <w:rStyle w:val="VerbatimChar"/>
        </w:rPr>
        <w:t xml:space="preserve">##            GSPC.Adjusted</w:t>
      </w:r>
      <w:r>
        <w:br w:type="textWrapping"/>
      </w:r>
      <w:r>
        <w:rPr>
          <w:rStyle w:val="VerbatimChar"/>
        </w:rPr>
        <w:t xml:space="preserve">## 2015-12-23       2064.29</w:t>
      </w:r>
      <w:r>
        <w:br w:type="textWrapping"/>
      </w:r>
      <w:r>
        <w:rPr>
          <w:rStyle w:val="VerbatimChar"/>
        </w:rPr>
        <w:t xml:space="preserve">## 2015-12-24       2060.99</w:t>
      </w:r>
      <w:r>
        <w:br w:type="textWrapping"/>
      </w:r>
      <w:r>
        <w:rPr>
          <w:rStyle w:val="VerbatimChar"/>
        </w:rPr>
        <w:t xml:space="preserve">## 2015-12-28       2056.50</w:t>
      </w:r>
      <w:r>
        <w:br w:type="textWrapping"/>
      </w:r>
      <w:r>
        <w:rPr>
          <w:rStyle w:val="VerbatimChar"/>
        </w:rPr>
        <w:t xml:space="preserve">## 2015-12-29       2078.36</w:t>
      </w:r>
      <w:r>
        <w:br w:type="textWrapping"/>
      </w:r>
      <w:r>
        <w:rPr>
          <w:rStyle w:val="VerbatimChar"/>
        </w:rPr>
        <w:t xml:space="preserve">## 2015-12-30       2063.36</w:t>
      </w:r>
      <w:r>
        <w:br w:type="textWrapping"/>
      </w:r>
      <w:r>
        <w:rPr>
          <w:rStyle w:val="VerbatimChar"/>
        </w:rPr>
        <w:t xml:space="preserve">## 2015-12-31       2043.94</w:t>
      </w:r>
    </w:p>
    <w:p>
      <w:pPr>
        <w:pStyle w:val="SourceCode"/>
      </w:pPr>
      <w:r>
        <w:rPr>
          <w:rStyle w:val="VerbatimChar"/>
        </w:rPr>
        <w:t xml:space="preserve">##            GSPC.Close</w:t>
      </w:r>
      <w:r>
        <w:br w:type="textWrapping"/>
      </w:r>
      <w:r>
        <w:rPr>
          <w:rStyle w:val="VerbatimChar"/>
        </w:rPr>
        <w:t xml:space="preserve">## 2015-12-23    2064.29</w:t>
      </w:r>
      <w:r>
        <w:br w:type="textWrapping"/>
      </w:r>
      <w:r>
        <w:rPr>
          <w:rStyle w:val="VerbatimChar"/>
        </w:rPr>
        <w:t xml:space="preserve">## 2015-12-24    2060.99</w:t>
      </w:r>
      <w:r>
        <w:br w:type="textWrapping"/>
      </w:r>
      <w:r>
        <w:rPr>
          <w:rStyle w:val="VerbatimChar"/>
        </w:rPr>
        <w:t xml:space="preserve">## 2015-12-28    2056.50</w:t>
      </w:r>
      <w:r>
        <w:br w:type="textWrapping"/>
      </w:r>
      <w:r>
        <w:rPr>
          <w:rStyle w:val="VerbatimChar"/>
        </w:rPr>
        <w:t xml:space="preserve">## 2015-12-29    2078.36</w:t>
      </w:r>
      <w:r>
        <w:br w:type="textWrapping"/>
      </w:r>
      <w:r>
        <w:rPr>
          <w:rStyle w:val="VerbatimChar"/>
        </w:rPr>
        <w:t xml:space="preserve">## 2015-12-30    2063.36</w:t>
      </w:r>
      <w:r>
        <w:br w:type="textWrapping"/>
      </w:r>
      <w:r>
        <w:rPr>
          <w:rStyle w:val="VerbatimChar"/>
        </w:rPr>
        <w:t xml:space="preserve">## 2015-12-31    2043.94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"fg.col"       "bg.col"       "grid.col"     "border"      </w:t>
      </w:r>
      <w:r>
        <w:br w:type="textWrapping"/>
      </w:r>
      <w:r>
        <w:rPr>
          <w:rStyle w:val="VerbatimChar"/>
        </w:rPr>
        <w:t xml:space="preserve">##  [5] "minor.tick"   "major.tick"   "up.col"       "dn.col"      </w:t>
      </w:r>
      <w:r>
        <w:br w:type="textWrapping"/>
      </w:r>
      <w:r>
        <w:rPr>
          <w:rStyle w:val="VerbatimChar"/>
        </w:rPr>
        <w:t xml:space="preserve">##  [9] "dn.up.col"    "up.up.col"    "dn.dn.col"    "up.dn.col"   </w:t>
      </w:r>
      <w:r>
        <w:br w:type="textWrapping"/>
      </w:r>
      <w:r>
        <w:rPr>
          <w:rStyle w:val="VerbatimChar"/>
        </w:rPr>
        <w:t xml:space="preserve">## [13] "up.border"    "dn.border"    "dn.up.border" "up.up.border"</w:t>
      </w:r>
      <w:r>
        <w:br w:type="textWrapping"/>
      </w:r>
      <w:r>
        <w:rPr>
          <w:rStyle w:val="VerbatimChar"/>
        </w:rPr>
        <w:t xml:space="preserve">## [17] "dn.dn.border" "up.dn.border" "main.col"     "sub.col"     </w:t>
      </w:r>
      <w:r>
        <w:br w:type="textWrapping"/>
      </w:r>
      <w:r>
        <w:rPr>
          <w:rStyle w:val="VerbatimChar"/>
        </w:rPr>
        <w:t xml:space="preserve">## [21] "area"         "fill"         "Expiry"       "theme.name"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ting_Financial_Charts_Using_R_tes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ed2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Plotting_Financial_Charts_Using_R</dc:title>
  <dc:creator>Andrew Meng</dc:creator>
  <dcterms:created xsi:type="dcterms:W3CDTF">2016-11-29T11:35:57Z</dcterms:created>
  <dcterms:modified xsi:type="dcterms:W3CDTF">2016-11-29T11:35:57Z</dcterms:modified>
</cp:coreProperties>
</file>