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6B7280"/>
          <w:sz w:val="20"/>
          <w:szCs w:val="20"/>
        </w:rPr>
        <w:t xml:space="preserve">ROOMMATE ACCOUNTABILITY APP</w:t>
      </w:r>
    </w:p>
    <w:p>
      <w:pPr>
        <w:spacing w:after="120"/>
        <w:jc w:val="left"/>
      </w:pPr>
      <w:r>
        <w:rPr>
          <w:b/>
          <w:bCs/>
          <w:color w:val="111827"/>
          <w:sz w:val="56"/>
          <w:szCs w:val="56"/>
        </w:rPr>
        <w:t xml:space="preserve">Visual Design &amp; UX Research</w:t>
      </w:r>
    </w:p>
    <w:p>
      <w:pPr>
        <w:spacing w:after="400"/>
        <w:jc w:val="left"/>
      </w:pPr>
      <w:r>
        <w:rPr>
          <w:i/>
          <w:iCs/>
          <w:color w:val="374151"/>
          <w:sz w:val="26"/>
          <w:szCs w:val="26"/>
        </w:rPr>
        <w:t xml:space="preserve">Synthesizing gamified engagement, award-winning web design, and best-in-class iOS UX into a clean, minimalist product.</w:t>
      </w:r>
    </w:p>
    <w:p>
      <w:pPr>
        <w:jc w:val="left"/>
      </w:pPr>
      <w:r>
        <w:rPr>
          <w:color w:val="6B7280"/>
          <w:sz w:val="22"/>
          <w:szCs w:val="22"/>
        </w:rPr>
        <w:t xml:space="preserve">Prepared for Andrew  ·  April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line="312"/>
      </w:pPr>
      <w:r>
        <w:t xml:space="preserve">This report distills three parallel streams of research — gamified/social apps, award-winning modern web design (2025–2026), and top iOS apps — into a single, cohesive UX direction for a roommate accountability app. The product sits in an under-served category: household accountability tools are either spreadsheet-dry (Splitwise) or cartoonishly over-gamified (Habitica-style). The opportunity is a Linear-grade, minimalist aesthetic that borrows the engagement psychology of Duolingo and the social restraint of BeReal.</w:t>
      </w:r>
    </w:p>
    <w:p>
      <w:pPr>
        <w:spacing w:after="120" w:line="312"/>
      </w:pPr>
      <w:r>
        <w:t xml:space="preserve">The core thesis: borrow the scaffolding of gamification (streaks, visible peer activity, micro-rewards) but render it with the restraint of a modern SaaS tool. Streaks without flames. Leaderboards without rankings. Celebration without confetti.</w:t>
      </w:r>
    </w:p>
    <w:p>
      <w:pPr>
        <w:pStyle w:val="Heading2"/>
      </w:pPr>
      <w:r>
        <w:t xml:space="preserve">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Clarity over cleverness. Every pixel earns its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Visible, not loud. Accountability should feel ambient, not performative.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Gentle failure states. Houses are relationships — shame breaks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Web-first, mobile-native. Design the web as the source of truth; iOS leans into system affordances (widgets, Live Activities, haptics).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Dark-mode first. Design for darkness, invert for light.</w:t>
      </w:r>
    </w:p>
    <w:p>
      <w:pPr>
        <w:pBdr>
          <w:bottom w:val="single" w:color="9CA3AF" w:sz="6" w:space="8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Part 1 — Gamified social apps</w:t>
      </w:r>
    </w:p>
    <w:p>
      <w:pPr>
        <w:spacing w:after="120" w:line="312"/>
      </w:pPr>
      <w:r>
        <w:t xml:space="preserve">What to steal from Duolingo, BeReal, Strava, Finch, GitHub, and the household category (Splitwise, Tody, Sweepy, OurHome).</w:t>
      </w:r>
    </w:p>
    <w:p>
      <w:pPr>
        <w:pStyle w:val="Heading2"/>
      </w:pPr>
      <w:r>
        <w:t xml:space="preserve">1. Streaks as loss aversion</w:t>
      </w:r>
    </w:p>
    <w:p>
      <w:pPr>
        <w:spacing w:after="120" w:line="312"/>
      </w:pPr>
      <w:r>
        <w:t xml:space="preserve">Streaks work because loss hurts roughly twice as much as gain feels good (Kahneman &amp; Tversky). Duolingo's streak mechanic alone drives ~40% of its engagement gains. When GitHub removed public streak counts in 2016, contribution habits collapsed — proving the visual anchor matters more than the mechanic.</w:t>
      </w:r>
    </w:p>
    <w:p>
      <w:pPr>
        <w:spacing w:after="120" w:line="312"/>
      </w:pPr>
      <w:r>
        <w:t xml:space="preserve">Translated into a minimalist aesthetic, the streak is a single large numeral in Inter 700, tabular figures, neutral color. No flames, no particles. The scarcity of decoration is what makes the number feel heavy.</w:t>
      </w:r>
    </w:p>
    <w:p>
      <w:pPr>
        <w:pStyle w:val="Heading2"/>
      </w:pPr>
      <w:r>
        <w:t xml:space="preserve">2. Small-group visibility beats leaderboards</w:t>
      </w:r>
    </w:p>
    <w:p>
      <w:pPr>
        <w:spacing w:after="120" w:line="312"/>
      </w:pPr>
      <w:r>
        <w:t xml:space="preserve">Anonymous public leaderboards correlate with higher dropout. Closed groups of 4–8 people where members know each other show ~92% session adherence vs. 68% solo. Strava's Kudos button works because the context is local — your friends, your route. BeReal has no leaderboards at all; accountability comes from reciprocal posting and a time window.</w:t>
      </w:r>
    </w:p>
    <w:p>
      <w:pPr>
        <w:spacing w:after="120" w:line="312"/>
      </w:pPr>
      <w:r>
        <w:t xml:space="preserve">Implication: never rank roommates. Show a feed of completions ("Alex did dishes · 2h ago"), simple reactions, and a weekly fairness bar. Competition is implicit; comparison is explicit; ranking is forbidden.</w:t>
      </w:r>
    </w:p>
    <w:p>
      <w:pPr>
        <w:pStyle w:val="Heading2"/>
      </w:pPr>
      <w:r>
        <w:t xml:space="preserve">3. Progress as data, not theatre</w:t>
      </w:r>
    </w:p>
    <w:p>
      <w:pPr>
        <w:spacing w:after="120" w:line="312"/>
      </w:pPr>
      <w:r>
        <w:t xml:space="preserve">Beeminder, Todoist Karma, GitHub contribution graphs, and Notion habit trackers all succeed by treating progress as analytical information. Beeminder plots against a "road" (a red goal line) on a clean graph. GitHub's contribution grid is a heatmap — no rewards, no badges. The visual restraint is what makes it feel mature.</w:t>
      </w:r>
    </w:p>
    <w:p>
      <w:pPr>
        <w:spacing w:after="120" w:line="312"/>
      </w:pPr>
      <w:r>
        <w:t xml:space="preserve">For the house, show a weekly calendar grid with 3-state cells (incomplete / in-progress / complete), a simple line graph of compliance over time, and an annual heatmap. No trophy room.</w:t>
      </w:r>
    </w:p>
    <w:p>
      <w:pPr>
        <w:pStyle w:val="Heading2"/>
      </w:pPr>
      <w:r>
        <w:t xml:space="preserve">4. Micro-interactions under 300ms</w:t>
      </w:r>
    </w:p>
    <w:p>
      <w:pPr>
        <w:spacing w:after="120" w:line="312"/>
      </w:pPr>
      <w:r>
        <w:t xml:space="preserve">Users expect feedback within 100ms. Apps with subtle motion see ~12% higher click-through. Duolingo's flame "pulses" for 200ms on lesson completion — contained, non-blocking. Finch's bird responds with gentle animations, never explosive.</w:t>
      </w:r>
    </w:p>
    <w:p>
      <w:pPr>
        <w:pStyle w:val="Heading3"/>
      </w:pPr>
      <w:r>
        <w:t xml:space="preserve">Specific patterns worth stealing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completion: checkbox draws a checkmark (200ms), row fades to 60% opacity (300ms total).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maintained: counter glows via box-shadow fade-in/out over 1s,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broken: counter shifts to outline state with a 3px horizontal shake (100ms).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Reaction received: small emoji scales 0.8 → 1.0 at 150ms, fades at 3s.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Hover: background opacity shifts 20%; stroke weight never changes.</w:t>
      </w:r>
    </w:p>
    <w:p>
      <w:pPr>
        <w:pStyle w:val="Heading2"/>
      </w:pPr>
      <w:r>
        <w:t xml:space="preserve">5. Handle shame gracefully</w:t>
      </w:r>
    </w:p>
    <w:p>
      <w:pPr>
        <w:spacing w:after="120" w:line="312"/>
      </w:pPr>
      <w:r>
        <w:t xml:space="preserve">Snapchat's streak mechanic monetizes guilt via Streak Freezes — a model that breeds resentment in shared households. The goal for roommates is the opposite: make broken streaks into reset points, never failures. Finch never kills your pet if you miss a day. Duolingo reduced churn 21% with the opt-in Streak Freeze.</w:t>
      </w:r>
    </w:p>
    <w:p>
      <w:pPr>
        <w:pStyle w:val="Heading3"/>
      </w:pPr>
      <w:r>
        <w:t xml:space="preserve">Rules for this product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use the word "failed" or "broken." Prefer "paused," "needs attention."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late completion with a 24-hour grace period and a yellow/dimmed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roommates explain ("sick," "traveling") without negotiation.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Hide competitive metrics during low-compliance weeks (exams, holidays).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offer paid streak repair. Ever.</w:t>
      </w:r>
    </w:p>
    <w:p>
      <w:pPr>
        <w:pStyle w:val="Heading2"/>
      </w:pPr>
      <w:r>
        <w:t xml:space="preserve">6. Household-specific lessons</w:t>
      </w:r>
    </w:p>
    <w:p>
      <w:pPr>
        <w:spacing w:after="120" w:line="312"/>
      </w:pPr>
      <w:r>
        <w:t xml:space="preserve">Sweepy weights tasks 1–3 points by effort. Tody color-codes urgency (green → yellow → red). OurHome emphasizes fairness tracking ("who did more?") to prevent conflict. The pattern: household apps succeed when they treat chores as operational data that reduces friction, not as achievements.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reset (Monday), not monthly — houses have weekly rhythms.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Effort weighting: 1–3 points, displayed as discreet text, never loud badges.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Fairness view: simple bar showing each person's share of the week, no rank.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 toggle: "Competitive" (streaks + leaderboard-lite) vs. "Cooperative" (percentages only).</w:t>
      </w:r>
    </w:p>
    <w:p>
      <w:pPr>
        <w:pBdr>
          <w:bottom w:val="single" w:color="9CA3AF" w:sz="6" w:space="8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Part 2 — Award-winning web design (2025–2026)</w:t>
      </w:r>
    </w:p>
    <w:p>
      <w:pPr>
        <w:spacing w:after="120" w:line="312"/>
      </w:pPr>
      <w:r>
        <w:t xml:space="preserve">Distilled from Awwwards Site of the Year 2025 (Messenger, OceanX, Shopify Live Globe), Linear, Notion, Vercel, Stripe, Arc, Raycast, and galleries (SiteInspire, Godly, Land-book, Minimal.Gallery).</w:t>
      </w:r>
    </w:p>
    <w:p>
      <w:pPr>
        <w:pStyle w:val="Heading2"/>
      </w:pPr>
      <w:r>
        <w:t xml:space="preserve">1. Bento grids</w:t>
      </w:r>
    </w:p>
    <w:p>
      <w:pPr>
        <w:spacing w:after="120" w:line="312"/>
      </w:pPr>
      <w:r>
        <w:t xml:space="preserve">Bento layouts — modular cells of varying size inspired by Japanese lunch boxes — dominate 2026. Size signals importance instantly; a 2-column-span card draws the eye before smaller neighbors. Reported ~23% higher CTR and faster task completion on feature pages.</w:t>
      </w:r>
    </w:p>
    <w:p>
      <w:pPr>
        <w:spacing w:after="120" w:line="312"/>
      </w:pPr>
      <w:r>
        <w:t xml:space="preserve">For a house dashboard: overdue tasks get a 2-column span, upcoming tasks a 1-column, fairness bar spans full-width below. The grid collapses to a single column on mobile without losing hierarchy.</w:t>
      </w:r>
    </w:p>
    <w:p>
      <w:pPr>
        <w:pStyle w:val="Heading2"/>
      </w:pPr>
      <w:r>
        <w:t xml:space="preserve">2. Glassmorphism, evolved</w:t>
      </w:r>
    </w:p>
    <w:p>
      <w:pPr>
        <w:spacing w:after="120" w:line="312"/>
      </w:pPr>
      <w:r>
        <w:t xml:space="preserve">The 2020-era "frosted glass" effect has matured into a functional depth tool — used sparingly, on one or two elements per screen. Typical implementation: 10–20% opacity with backdrop-filter: blur(8px), paired with a 1px border. Dark mode makes glass shine.</w:t>
      </w:r>
    </w:p>
    <w:p>
      <w:pPr>
        <w:spacing w:after="120" w:line="312"/>
      </w:pPr>
      <w:r>
        <w:t xml:space="preserve">Use glass for notification overlays, modals, and the floating "Today" task composer. Never use it on primary content.</w:t>
      </w:r>
    </w:p>
    <w:p>
      <w:pPr>
        <w:pStyle w:val="Heading2"/>
      </w:pPr>
      <w:r>
        <w:t xml:space="preserve">3. Dark mode as default</w:t>
      </w:r>
    </w:p>
    <w:p>
      <w:pPr>
        <w:spacing w:after="120" w:line="312"/>
      </w:pPr>
      <w:r>
        <w:t xml:space="preserve">Linear, Vercel, Raycast all treat dark as the primary canvas. Darkness contrasts UI screenshots and communicates focused work. In 2026, shipping without dark mode is a minus on review.</w:t>
      </w:r>
    </w:p>
    <w:p>
      <w:pPr>
        <w:spacing w:after="120" w:line="312"/>
      </w:pPr>
      <w:r>
        <w:t xml:space="preserve">Design dark-first, then invert. The accent color must pass WCAG AA on both backgrounds.</w:t>
      </w:r>
    </w:p>
    <w:p>
      <w:pPr>
        <w:pStyle w:val="Heading2"/>
      </w:pPr>
      <w:r>
        <w:t xml:space="preserve">4. OKLCH color systems</w:t>
      </w:r>
    </w:p>
    <w:p>
      <w:pPr>
        <w:spacing w:after="120" w:line="312"/>
      </w:pPr>
      <w:r>
        <w:t xml:space="preserve">OKLCH (perceptually uniform color space) has ~93% browser support in 2026. Unlike HSL, equal numeric changes produce equal visual differences, so palettes feel consistent across the spectrum.</w:t>
      </w:r>
    </w:p>
    <w:p>
      <w:pPr>
        <w:pStyle w:val="Heading3"/>
      </w:pPr>
      <w:r>
        <w:t xml:space="preserve">Proposed color tokens (OKLCH)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Primary: </w:t>
      </w:r>
      <w:r>
        <w:t xml:space="preserve">oklch(48% 0.18 250) — a confident, slightly desaturated indigo-blue. Light-mode-safe.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Success: </w:t>
      </w:r>
      <w:r>
        <w:t xml:space="preserve">oklch(65% 0.17 142) — muted sage, not neon.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Warning: </w:t>
      </w:r>
      <w:r>
        <w:t xml:space="preserve">oklch(70% 0.17 70) — warm amber; for "needs attention," not alarm.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Neutral scale: </w:t>
      </w:r>
      <w:r>
        <w:t xml:space="preserve">oklch from 98% to 12% lightness at 0.01–0.02 chroma, keyed to 250° (cool gray).</w:t>
      </w:r>
    </w:p>
    <w:p>
      <w:pPr>
        <w:spacing w:after="120" w:line="312"/>
      </w:pPr>
      <w:r>
        <w:t xml:space="preserve">Red is deliberately absent from routine states — it triggers stress and damages trust. Danger red appears only for destructive confirmations ("delete house").</w:t>
      </w:r>
    </w:p>
    <w:p>
      <w:pPr>
        <w:pStyle w:val="Heading2"/>
      </w:pPr>
      <w:r>
        <w:t xml:space="preserve">5. Typography</w:t>
      </w:r>
    </w:p>
    <w:p>
      <w:pPr>
        <w:spacing w:after="120" w:line="312"/>
      </w:pPr>
      <w:r>
        <w:t xml:space="preserve">2026 consensus: one family, many weights. Inter remains the default (excellent screen hinting, 9 weights, free). Geist is a strong alternate for hero headlines. Mix fonts only to contrast UI vs. display.</w:t>
      </w:r>
    </w:p>
    <w:p>
      <w:pPr>
        <w:pStyle w:val="Heading3"/>
      </w:pPr>
      <w:r>
        <w:t xml:space="preserve">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(hero): Inter 800, 36–48px, -1%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H1: Inter 700, 28–32px.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H2: Inter 600, 20–24px.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Body: Inter 400, 15px, 1.55 line-height.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Label: Inter 500, 12–13px, uppercase only for tiny metadata.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Numerals: tabular-nums everywhere numbers change (streaks, counters, fairness %).</w:t>
      </w:r>
    </w:p>
    <w:p>
      <w:pPr>
        <w:pStyle w:val="Heading2"/>
      </w:pPr>
      <w:r>
        <w:t xml:space="preserve">6. Spacing, radius, shadows</w:t>
      </w:r>
    </w:p>
    <w:p>
      <w:pPr>
        <w:spacing w:after="120" w:line="312"/>
      </w:pPr>
      <w:r>
        <w:t xml:space="preserve">8-point grid: 4, 8, 16, 24, 32, 48, 64, 96 px. Radius: 12–16px for cards, 8px for chips/buttons. Shadows as a 4-tier elevation scale, kept subtle (sub-10% opacity).</w:t>
      </w:r>
    </w:p>
    <w:p>
      <w:pPr>
        <w:pStyle w:val="Heading2"/>
      </w:pPr>
      <w:r>
        <w:t xml:space="preserve">7. What's 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Skeuomorphism (it reads as retro-ironic now).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Aggressive flat design with no depth cues.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Light-only designs without dark-mode parity.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Blinking or looping animations (accessibility + taste).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 walls — progressive disclosure is the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Dense multi-color palettes — one accent + semantic tokens only.</w:t>
      </w:r>
    </w:p>
    <w:p>
      <w:pPr>
        <w:pBdr>
          <w:bottom w:val="single" w:color="9CA3AF" w:sz="6" w:space="8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Part 3 — iOS UX (2024–2026)</w:t>
      </w:r>
    </w:p>
    <w:p>
      <w:pPr>
        <w:spacing w:after="120" w:line="312"/>
      </w:pPr>
      <w:r>
        <w:t xml:space="preserve">Distilled from Apple Design Awards 2024–2025, Things 3, Fantastical, Arc Search, Linear mobile, Robinhood, Overcast, iOS 26 / Liquid Glass.</w:t>
      </w:r>
    </w:p>
    <w:p>
      <w:pPr>
        <w:pStyle w:val="Heading2"/>
      </w:pPr>
      <w:r>
        <w:t xml:space="preserve">1. Tab bar + bottom controls</w:t>
      </w:r>
    </w:p>
    <w:p>
      <w:pPr>
        <w:spacing w:after="120" w:line="312"/>
      </w:pPr>
      <w:r>
        <w:t xml:space="preserve">Linear, Arc Search, and Overcast converge on a pattern: 3–4 tabs at the bottom, all controls within thumb reach, minimal chrome. Apple's Liquid Glass in iOS 26 pushes this further by making the tab bar literally see-through.</w:t>
      </w:r>
    </w:p>
    <w:p>
      <w:pPr>
        <w:pStyle w:val="Heading3"/>
      </w:pPr>
      <w:r>
        <w:t xml:space="preserve">Proposed tab 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House — shared chores, current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 — personalized task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— roommates, fairness view,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Profile/Settings — notification prefs, mode toggle.</w:t>
      </w:r>
    </w:p>
    <w:p>
      <w:pPr>
        <w:pStyle w:val="Heading2"/>
      </w:pPr>
      <w:r>
        <w:t xml:space="preserve">2. Bottom sheets over full-screen modals</w:t>
      </w:r>
    </w:p>
    <w:p>
      <w:pPr>
        <w:spacing w:after="120" w:line="312"/>
      </w:pPr>
      <w:r>
        <w:t xml:space="preserve">Things 3 and Fantastical use sheets (.presentationDetents([.medium, .large])) for task creation, keeping the current context visible. This is less disruptive and feels native.</w:t>
      </w:r>
    </w:p>
    <w:p>
      <w:pPr>
        <w:pStyle w:val="Heading2"/>
      </w:pPr>
      <w:r>
        <w:t xml:space="preserve">3. Ambient accountability, not push spam</w:t>
      </w:r>
    </w:p>
    <w:p>
      <w:pPr>
        <w:spacing w:after="120" w:line="312"/>
      </w:pPr>
      <w:r>
        <w:t xml:space="preserve">iOS users now disable pushes aggressively. The replacement: Lock Screen widgets, Live Activities, and Control Center toggles. Money Coach uses a Live Activity to show budget progress in real time. For a chore app: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 Screen widget: today's task count and a progress 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Activity: "Sam is cleaning bathroom" — updates when marked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widget (medium): bento grid of roommates'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Center: one-tap "Mark done" for the most common chore.</w:t>
      </w:r>
    </w:p>
    <w:p>
      <w:pPr>
        <w:spacing w:after="120" w:line="312"/>
      </w:pPr>
      <w:r>
        <w:t xml:space="preserve">Opt-in reminders only. Let users mute per roommate, per task type, per time window.</w:t>
      </w:r>
    </w:p>
    <w:p>
      <w:pPr>
        <w:pStyle w:val="Heading2"/>
      </w:pPr>
      <w:r>
        <w:t xml:space="preserve">4. Haptics paired with animation</w:t>
      </w:r>
    </w:p>
    <w:p>
      <w:pPr>
        <w:spacing w:after="120" w:line="312"/>
      </w:pPr>
      <w:r>
        <w:t xml:space="preserve">Robinhood's standout trick: synchronize haptic pulses with screen animation. Users feel what they see. Apply sparingly: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.light — creating or dismissing a task.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.medium — marking a task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.success — completing the final chore of the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.warning — task is overdue; coupled with a dimmed state on screen.</w:t>
      </w:r>
    </w:p>
    <w:p>
      <w:pPr>
        <w:pStyle w:val="Heading2"/>
      </w:pPr>
      <w:r>
        <w:t xml:space="preserve">5. Onboarding as personalization</w:t>
      </w:r>
    </w:p>
    <w:p>
      <w:pPr>
        <w:spacing w:after="120" w:line="312"/>
      </w:pPr>
      <w:r>
        <w:t xml:space="preserve">Duolingo and Headspace turn onboarding into a conversation. For this app, 4–5 questions before a single pixel of the empty dashboard: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roommates?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What's your biggest household friction? (3–4 choices)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often should we remind you? (slider with personality)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 or cooperative mode? (mode toggle set at install)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Invite roommates (SMS, link, QR).</w:t>
      </w:r>
    </w:p>
    <w:p>
      <w:pPr>
        <w:pStyle w:val="Heading2"/>
      </w:pPr>
      <w:r>
        <w:t xml:space="preserve">6. Natural language input</w:t>
      </w:r>
    </w:p>
    <w:p>
      <w:pPr>
        <w:spacing w:after="120" w:line="312"/>
      </w:pPr>
      <w:r>
        <w:t xml:space="preserve">Fantastical's "dinner Tuesday 7pm" parser is the gold standard. Apply to chores: "clean bathroom weekly Friday morning" should parse into a recurring task with the right cadence. Apple Intelligence (iOS 18.1+) makes this trivial via Writing Tools and the Foundation Models framework.</w:t>
      </w:r>
    </w:p>
    <w:p>
      <w:pPr>
        <w:pStyle w:val="Heading2"/>
      </w:pPr>
      <w:r>
        <w:t xml:space="preserve">7. Liquid Glass (iOS 26+)</w:t>
      </w:r>
    </w:p>
    <w:p>
      <w:pPr>
        <w:spacing w:after="120" w:line="312"/>
      </w:pPr>
      <w:r>
        <w:t xml:space="preserve">Apple's new material system for iOS 26 brings Dynamic Island-style fluidity to cards and overlays. Use it on primary cards only (today's task, active roommate), not everywhere — otherwise it becomes visual noise.</w:t>
      </w:r>
    </w:p>
    <w:p>
      <w:pPr>
        <w:pBdr>
          <w:bottom w:val="single" w:color="9CA3AF" w:sz="6" w:space="8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Part 4 — Synthesis: UX direction for the app</w:t>
      </w:r>
    </w:p>
    <w:p>
      <w:pPr>
        <w:pStyle w:val="Heading2"/>
      </w:pPr>
      <w:r>
        <w:t xml:space="preserve">Product stance</w:t>
      </w:r>
    </w:p>
    <w:p>
      <w:pPr>
        <w:spacing w:after="120" w:line="312"/>
      </w:pPr>
      <w:r>
        <w:t xml:space="preserve">Linear for houses. A clean, minimalist accountability system that feels like a professional tool, yet uses the engagement psychology of Duolingo and the social warmth of BeReal to keep roommates coming back daily.</w:t>
      </w:r>
    </w:p>
    <w:p>
      <w:pPr>
        <w:pStyle w:val="Heading2"/>
      </w:pPr>
      <w:r>
        <w:t xml:space="preserve">Information architecture (web + iOS parity)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Surface</w:t>
            </w:r>
          </w:p>
        </w:tc>
        <w:tc>
          <w:tcPr>
            <w:tcW w:type="dxa" w:w="70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Home / House</w:t>
            </w:r>
          </w:p>
        </w:tc>
        <w:tc>
          <w:tcPr>
            <w:tcW w:type="dxa" w:w="70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Streak counter (top-left, large), weekly calendar grid, today's tasks list, roommate activity feed (right rail on web, scroll-under on iOS).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</w:t>
            </w:r>
          </w:p>
        </w:tc>
        <w:tc>
          <w:tcPr>
            <w:tcW w:type="dxa" w:w="70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Personalized task list, grace-period states, quick-add bottom sheet (iOS) / floating composer (web).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People</w:t>
            </w:r>
          </w:p>
        </w:tc>
        <w:tc>
          <w:tcPr>
            <w:tcW w:type="dxa" w:w="70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Roommate cards with weekly contribution %, fairness bar, reaction log. No rank.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Insights</w:t>
            </w:r>
          </w:p>
        </w:tc>
        <w:tc>
          <w:tcPr>
            <w:tcW w:type="dxa" w:w="70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Line graph (compliance over time), annual heatmap (GitHub-style), per-task category breakdown.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Settings</w:t>
            </w:r>
          </w:p>
        </w:tc>
        <w:tc>
          <w:tcPr>
            <w:tcW w:type="dxa" w:w="70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Mode toggle, notification windows, quiet hours, task templates.</w:t>
            </w:r>
          </w:p>
        </w:tc>
      </w:tr>
    </w:tbl>
    <w:p>
      <w:pPr>
        <w:pStyle w:val="Heading2"/>
      </w:pPr>
      <w:r>
        <w:t xml:space="preserve">Non-negotiable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rank roommates by number. Show shares of a whole.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use "failed" or "broken" language in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monetize streak repair.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respect prefers-reduced-motion.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design dark-first and verify light-mode parity.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cap animations at 300ms.</w:t>
      </w:r>
    </w:p>
    <w:p>
      <w:pPr>
        <w:pStyle w:val="Heading2"/>
      </w:pPr>
      <w:r>
        <w:t xml:space="preserve">Engagement mechanics (week one → week fifty)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1: House streak (days all tasks closed on time) begins. Personal streaks begin. Reactions enabled.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4: Fairness view unlocks (requires 4 weeks of data).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8: First monthly insights digest; optional share card for BeReal-style "house energy" post.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12: Annual heatmap preview unlocks.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52: "Year in House" — Spotify-Wrapped-style retrospective, downloadable as a share card.</w:t>
      </w:r>
    </w:p>
    <w:p>
      <w:pPr>
        <w:pBdr>
          <w:bottom w:val="single" w:color="9CA3AF" w:sz="6" w:space="8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Part 5 — Design tokens (quick reference)</w:t>
      </w:r>
    </w:p>
    <w:p>
      <w:pPr>
        <w:spacing w:after="120" w:line="312"/>
      </w:pPr>
      <w:r>
        <w:t xml:space="preserve">Detailed tokens live in the companion design-system.html file. This section is the one-page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--primary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oklch(48% 0.18 250)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Primary actions, focus, house streak numeral.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--success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oklch(65% 0.17 142)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Completed tasks, positive feedback.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--warning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oklch(70% 0.17 70)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Grace-period / "needs attention" state.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--neutral-50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oklch(98% 0.01 250)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Light-mode page background.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--neutral-950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oklch(12% 0.02 250)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Dark-mode page background.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radius-card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14px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Primary cards, sheets, modals.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radius-chip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8px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Buttons, status badges, chips.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space-scale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4, 8, 16, 24, 32, 48, 64, 96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8-point grid, all dimensions.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font-family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Inter (web), SF Pro (iOS)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System pairing for parity without swap.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motion-base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200ms ease-out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Standard; never exceed 300ms.</w:t>
            </w:r>
          </w:p>
        </w:tc>
      </w:tr>
    </w:tbl>
    <w:p>
      <w:pPr>
        <w:pBdr>
          <w:bottom w:val="single" w:color="9CA3AF" w:sz="6" w:space="8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Part 6 — Companion deliverables</w:t>
      </w:r>
    </w:p>
    <w:p>
      <w:pPr>
        <w:spacing w:after="120" w:line="312"/>
      </w:pPr>
      <w:r>
        <w:t xml:space="preserve">This research is paired with two living artifacts in /brainstorming/design/: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design-system.html </w:t>
      </w:r>
      <w:r>
        <w:t xml:space="preserve">— interactive design system spec: color tokens, type scale, component gallery, motion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app-mockup.html </w:t>
      </w:r>
      <w:r>
        <w:t xml:space="preserve">— a clickable prototype of the House dashboard, Me view, and People view, rendering every principle above.</w:t>
      </w:r>
    </w:p>
    <w:p>
      <w:pPr>
        <w:spacing w:after="120" w:line="312"/>
      </w:pPr>
      <w:r>
        <w:t xml:space="preserve">Open either file in a browser to see the spec applied. Both are single-file and self-contained.</w:t>
      </w:r>
    </w:p>
    <w:p>
      <w:pPr>
        <w:pBdr>
          <w:bottom w:val="single" w:color="9CA3AF" w:sz="6" w:space="8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Sources</w:t>
      </w:r>
    </w:p>
    <w:p>
      <w:pPr>
        <w:pStyle w:val="Heading2"/>
      </w:pPr>
      <w:r>
        <w:t xml:space="preserve">Gamified &amp; social apps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k-x0jxwd9jy9lnskd52vr">
        <w:r>
          <w:rPr>
            <w:rStyle w:val="Hyperlink"/>
          </w:rPr>
          <w:t xml:space="preserve">Duolingo's Gamification Secrets (Orizon)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q_cnaotrfzvxg1a-xiche">
        <w:r>
          <w:rPr>
            <w:rStyle w:val="Hyperlink"/>
          </w:rPr>
          <w:t xml:space="preserve">The Psychology of Streaks — Cohorty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qo_y3c7adyutrnfahpreg">
        <w:r>
          <w:rPr>
            <w:rStyle w:val="Hyperlink"/>
          </w:rPr>
          <w:t xml:space="preserve">Strava's Segment Leaderboards (engineering)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qy-eeph3toa8ksh6cl44r">
        <w:r>
          <w:rPr>
            <w:rStyle w:val="Hyperlink"/>
          </w:rPr>
          <w:t xml:space="preserve">BeReal design study (arXiv)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51dxtpggg2pvyp66bcsjp">
        <w:r>
          <w:rPr>
            <w:rStyle w:val="Hyperlink"/>
          </w:rPr>
          <w:t xml:space="preserve">GitHub Gamification Case Study — Trophy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pr7rhash6lzotgfa_v8c">
        <w:r>
          <w:rPr>
            <w:rStyle w:val="Hyperlink"/>
          </w:rPr>
          <w:t xml:space="preserve">Todoist Karma Gamification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9offhixhoj2vcgles1byf">
        <w:r>
          <w:rPr>
            <w:rStyle w:val="Hyperlink"/>
          </w:rPr>
          <w:t xml:space="preserve">Finch App Review — CalmEvo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f2n3-enshknnpdqhkcbr">
        <w:r>
          <w:rPr>
            <w:rStyle w:val="Hyperlink"/>
          </w:rPr>
          <w:t xml:space="preserve">Tody App Review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effyrd2geocz5vrz83-sv">
        <w:r>
          <w:rPr>
            <w:rStyle w:val="Hyperlink"/>
          </w:rPr>
          <w:t xml:space="preserve">Sweepy Review — Cubby at Home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jd44lk_xyqutas7xwfyd">
        <w:r>
          <w:rPr>
            <w:rStyle w:val="Hyperlink"/>
          </w:rPr>
          <w:t xml:space="preserve">Splitwise Case Study</w:t>
        </w:r>
      </w:hyperlink>
    </w:p>
    <w:p>
      <w:pPr>
        <w:pStyle w:val="Heading2"/>
      </w:pPr>
      <w:r>
        <w:t xml:space="preserve">Award-winning web design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hzqdzvwjgnfdfldeolani">
        <w:r>
          <w:rPr>
            <w:rStyle w:val="Hyperlink"/>
          </w:rPr>
          <w:t xml:space="preserve">Awwwards Annual Awards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l0wmsqcl6gj_jaszsehxu">
        <w:r>
          <w:rPr>
            <w:rStyle w:val="Hyperlink"/>
          </w:rPr>
          <w:t xml:space="preserve">Best Web Design Trends 2025–2026 — The eDigital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l1o5rfxs9glzldcpbwwu">
        <w:r>
          <w:rPr>
            <w:rStyle w:val="Hyperlink"/>
          </w:rPr>
          <w:t xml:space="preserve">OKLCH in CSS — Evil Martians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lbtbuxfnzi8zl9plmvvhz">
        <w:r>
          <w:rPr>
            <w:rStyle w:val="Hyperlink"/>
          </w:rPr>
          <w:t xml:space="preserve">OKLCH for Design Systems — LogRocket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c2rylqfziiygbdgnmubw">
        <w:r>
          <w:rPr>
            <w:rStyle w:val="Hyperlink"/>
          </w:rPr>
          <w:t xml:space="preserve">8-point Grid System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m12socpcxurni2wkysg3">
        <w:r>
          <w:rPr>
            <w:rStyle w:val="Hyperlink"/>
          </w:rPr>
          <w:t xml:space="preserve">Linear Design Principles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vk7mxhpzdoeciyju7jls">
        <w:r>
          <w:rPr>
            <w:rStyle w:val="Hyperlink"/>
          </w:rPr>
          <w:t xml:space="preserve">Best UI Design Fonts 2026 — DesignMonks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bpqwdnrpozaxnxxi6eycc">
        <w:r>
          <w:rPr>
            <w:rStyle w:val="Hyperlink"/>
          </w:rPr>
          <w:t xml:space="preserve">SiteInspire Gallery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xx0iayxjqnmmnfcwx2c-">
        <w:r>
          <w:rPr>
            <w:rStyle w:val="Hyperlink"/>
          </w:rPr>
          <w:t xml:space="preserve">Godly (animation-focused gallery)</w:t>
        </w:r>
      </w:hyperlink>
    </w:p>
    <w:p>
      <w:pPr>
        <w:pStyle w:val="Heading2"/>
      </w:pPr>
      <w:r>
        <w:t xml:space="preserve">iOS UX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aq2hbgvbgglzorxsdgs0x">
        <w:r>
          <w:rPr>
            <w:rStyle w:val="Hyperlink"/>
          </w:rPr>
          <w:t xml:space="preserve">Apple Design Awards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bpng-_6_tuq-bqwxh4de">
        <w:r>
          <w:rPr>
            <w:rStyle w:val="Hyperlink"/>
          </w:rPr>
          <w:t xml:space="preserve">Apple Design Awards 2024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teznea-aka3uvyvff388v">
        <w:r>
          <w:rPr>
            <w:rStyle w:val="Hyperlink"/>
          </w:rPr>
          <w:t xml:space="preserve">Liquid Glass — WWDC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i3rrsn4c6r4cuf4gxo4y5">
        <w:r>
          <w:rPr>
            <w:rStyle w:val="Hyperlink"/>
          </w:rPr>
          <w:t xml:space="preserve">Linear iOS Redesign (2024)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qjegyfmntbgq9mzr5drya">
        <w:r>
          <w:rPr>
            <w:rStyle w:val="Hyperlink"/>
          </w:rPr>
          <w:t xml:space="preserve">Modern iOS Navigation Patterns — Frank Rausch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_tjmmtofsjd2v5w8dreb1">
        <w:r>
          <w:rPr>
            <w:rStyle w:val="Hyperlink"/>
          </w:rPr>
          <w:t xml:space="preserve">iOS Push Notifications Guide 2026 — Pushwoosh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upf20imcrcvyrvjwqzdr">
        <w:r>
          <w:rPr>
            <w:rStyle w:val="Hyperlink"/>
          </w:rPr>
          <w:t xml:space="preserve">Mastering Live Activities in iOS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zduyf6_wuye0xarlgbfk_">
        <w:r>
          <w:rPr>
            <w:rStyle w:val="Hyperlink"/>
          </w:rPr>
          <w:t xml:space="preserve">Haptic Feedback in iOS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xxhygvhiaqkmhe3eytt3-">
        <w:r>
          <w:rPr>
            <w:rStyle w:val="Hyperlink"/>
          </w:rPr>
          <w:t xml:space="preserve">Fantastical Natural Language Input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ay4wjvxgam2jvx4w6bfjz">
        <w:r>
          <w:rPr>
            <w:rStyle w:val="Hyperlink"/>
          </w:rPr>
          <w:t xml:space="preserve">Duolingo User Onboarding — Appcues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Roommate Accountability — UX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Inter" w:cs="Inter" w:eastAsia="Inter" w:hAnsi="Inter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Inter" w:cs="Inter" w:eastAsia="Inter" w:hAnsi="Inter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Inter" w:cs="Inter" w:eastAsia="Inter" w:hAnsi="Inter"/>
      <w:b/>
      <w:bCs/>
      <w:color w:val="374151"/>
      <w:sz w:val="24"/>
      <w:szCs w:val="24"/>
    </w:rPr>
  </w:style>
  <w:style w:type="paragraph" w:styleId="Hyperlink">
    <w:name w:val="Hyperlink"/>
    <w:basedOn w:val="Normal"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-x0jxwd9jy9lnskd52vr" Type="http://schemas.openxmlformats.org/officeDocument/2006/relationships/hyperlink" Target="https://www.orizon.co/blog/duolingos-gamification-secrets" TargetMode="External"/><Relationship Id="rIdq_cnaotrfzvxg1a-xiche" Type="http://schemas.openxmlformats.org/officeDocument/2006/relationships/hyperlink" Target="https://blog.cohorty.app/the-psychology-of-streaks-why-they-work-and-when-they-backfire/" TargetMode="External"/><Relationship Id="rIdqo_y3c7adyutrnfahpreg" Type="http://schemas.openxmlformats.org/officeDocument/2006/relationships/hyperlink" Target="https://stories.strava.com/articles/keeping-stravas-segment-leaderboards-fair-an-engineers-perspective" TargetMode="External"/><Relationship Id="rIdqy-eeph3toa8ksh6cl44r" Type="http://schemas.openxmlformats.org/officeDocument/2006/relationships/hyperlink" Target="https://arxiv.org/html/2408.02883v1" TargetMode="External"/><Relationship Id="rId51dxtpggg2pvyp66bcsjp" Type="http://schemas.openxmlformats.org/officeDocument/2006/relationships/hyperlink" Target="https://trophy.so/blog/github-gamification-case-study" TargetMode="External"/><Relationship Id="rIdgpr7rhash6lzotgfa_v8c" Type="http://schemas.openxmlformats.org/officeDocument/2006/relationships/hyperlink" Target="https://trophy.so/blog/todoist-gamification-case-study" TargetMode="External"/><Relationship Id="rId9offhixhoj2vcgles1byf" Type="http://schemas.openxmlformats.org/officeDocument/2006/relationships/hyperlink" Target="https://calmevo.com/finch-app-review/" TargetMode="External"/><Relationship Id="rIdpf2n3-enshknnpdqhkcbr" Type="http://schemas.openxmlformats.org/officeDocument/2006/relationships/hyperlink" Target="https://www.tidied.app/blog/tody-app-review" TargetMode="External"/><Relationship Id="rIdeffyrd2geocz5vrz83-sv" Type="http://schemas.openxmlformats.org/officeDocument/2006/relationships/hyperlink" Target="https://www.cubbyathome.com/sweepy-cleaning-app-review-80044734" TargetMode="External"/><Relationship Id="rIdnjd44lk_xyqutas7xwfyd" Type="http://schemas.openxmlformats.org/officeDocument/2006/relationships/hyperlink" Target="https://medium.com/@Praveenkumar.D/splitwise-case-study-a6c663005b91" TargetMode="External"/><Relationship Id="rIdhzqdzvwjgnfdfldeolani" Type="http://schemas.openxmlformats.org/officeDocument/2006/relationships/hyperlink" Target="https://www.awwwards.com/annual-awards-2025/" TargetMode="External"/><Relationship Id="rIdl0wmsqcl6gj_jaszsehxu" Type="http://schemas.openxmlformats.org/officeDocument/2006/relationships/hyperlink" Target="https://www.theedigital.com/blog/web-design-trends" TargetMode="External"/><Relationship Id="rIdgl1o5rfxs9glzldcpbwwu" Type="http://schemas.openxmlformats.org/officeDocument/2006/relationships/hyperlink" Target="https://evilmartians.com/chronicles/oklch-in-css-why-quit-rgb-hsl" TargetMode="External"/><Relationship Id="rIdlbtbuxfnzi8zl9plmvvhz" Type="http://schemas.openxmlformats.org/officeDocument/2006/relationships/hyperlink" Target="https://blog.logrocket.com/oklch-css-consistent-accessible-color-palettes" TargetMode="External"/><Relationship Id="rIdpc2rylqfziiygbdgnmubw" Type="http://schemas.openxmlformats.org/officeDocument/2006/relationships/hyperlink" Target="https://www.thehangline.com/8px-grid-spacing-system-explained-for-web-designers/" TargetMode="External"/><Relationship Id="rIdhm12socpcxurni2wkysg3" Type="http://schemas.openxmlformats.org/officeDocument/2006/relationships/hyperlink" Target="https://blog.logrocket.com/ux-design/linear-design/" TargetMode="External"/><Relationship Id="rIdvvk7mxhpzdoeciyju7jls" Type="http://schemas.openxmlformats.org/officeDocument/2006/relationships/hyperlink" Target="https://www.designmonks.co/blog/best-fonts-for-ui-design" TargetMode="External"/><Relationship Id="rIdbpqwdnrpozaxnxxi6eycc" Type="http://schemas.openxmlformats.org/officeDocument/2006/relationships/hyperlink" Target="https://www.siteinspire.com" TargetMode="External"/><Relationship Id="rIdwxx0iayxjqnmmnfcwx2c-" Type="http://schemas.openxmlformats.org/officeDocument/2006/relationships/hyperlink" Target="https://godly.website" TargetMode="External"/><Relationship Id="rIdaq2hbgvbgglzorxsdgs0x" Type="http://schemas.openxmlformats.org/officeDocument/2006/relationships/hyperlink" Target="https://developer.apple.com/design/awards/" TargetMode="External"/><Relationship Id="rIdpbpng-_6_tuq-bqwxh4de" Type="http://schemas.openxmlformats.org/officeDocument/2006/relationships/hyperlink" Target="https://developer.apple.com/design/awards/2024/" TargetMode="External"/><Relationship Id="rIdteznea-aka3uvyvff388v" Type="http://schemas.openxmlformats.org/officeDocument/2006/relationships/hyperlink" Target="https://developer.apple.com/videos/play/wwdc2025/219/" TargetMode="External"/><Relationship Id="rIdi3rrsn4c6r4cuf4gxo4y5" Type="http://schemas.openxmlformats.org/officeDocument/2006/relationships/hyperlink" Target="https://linear.app/now/how-we-redesigned-the-linear-ui" TargetMode="External"/><Relationship Id="rIdqjegyfmntbgq9mzr5drya" Type="http://schemas.openxmlformats.org/officeDocument/2006/relationships/hyperlink" Target="https://frankrausch.com/ios-navigation/" TargetMode="External"/><Relationship Id="rId_tjmmtofsjd2v5w8dreb1" Type="http://schemas.openxmlformats.org/officeDocument/2006/relationships/hyperlink" Target="https://www.pushwoosh.com/blog/ios-push-notifications/" TargetMode="External"/><Relationship Id="rIduupf20imcrcvyrvjwqzdr" Type="http://schemas.openxmlformats.org/officeDocument/2006/relationships/hyperlink" Target="https://medium.com/@gauravharkhani01/mastering-live-activities-in-ios-a-complete-developers-guide-5357eb35d520" TargetMode="External"/><Relationship Id="rIdzduyf6_wuye0xarlgbfk_" Type="http://schemas.openxmlformats.org/officeDocument/2006/relationships/hyperlink" Target="https://medium.com/@mi9nxi/haptic-feedback-in-ios-a-comprehensive-guide-6c491a5f22cb" TargetMode="External"/><Relationship Id="rIdxxhygvhiaqkmhe3eytt3-" Type="http://schemas.openxmlformats.org/officeDocument/2006/relationships/hyperlink" Target="https://flexibits.com/fantastical-ios/help/adding-events-and-tasks" TargetMode="External"/><Relationship Id="rIday4wjvxgam2jvx4w6bfjz" Type="http://schemas.openxmlformats.org/officeDocument/2006/relationships/hyperlink" Target="https://goodux.appcues.com/blog/duolingo-user-onboarding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Roommate Accountability App — Visual Design &amp; UX Research</dc:title>
  <dc:creator>Claude</dc:creator>
  <cp:lastModifiedBy>Un-named</cp:lastModifiedBy>
  <cp:revision>1</cp:revision>
  <dcterms:created xsi:type="dcterms:W3CDTF">2026-04-21T03:09:12.649Z</dcterms:created>
  <dcterms:modified xsi:type="dcterms:W3CDTF">2026-04-21T03:09:12.649Z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