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Asymmetric Stalemate: A Metaphysical and Game-Theoretic Analysis of a Three-Player Existential Dilemma</w:t>
      </w:r>
    </w:p>
    <w:p w:rsidR="00000000" w:rsidDel="00000000" w:rsidP="00000000" w:rsidRDefault="00000000" w:rsidRPr="00000000" w14:paraId="00000002">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Introduction: Strategy, Existence, and Asymmetry</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paper explores a strategic and metaphysical dilemma involving three rational entities of varying sizes trapped in a state of mutual interdependence. Facing a shared existential threat—an encroaching entropic force that guarantees their collective annihilation if they remain passive—they must navigate a complex landscape of conflict and potential cooperation. This scenario, an extension of the "three-player standstill" analyzed in "The Entropy Standoff," introduces a critical new variable: asymmetry. By stipulating that the three players are of different sizes, we move beyond a symmetric model to investigate how imbalances in power, resources, and influence affect strategic decision-making in a high-stakes, non-zero-sum game.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analysis will integrate two distinct intellectual frameworks. The first is </w:t>
      </w:r>
      <w:r w:rsidDel="00000000" w:rsidR="00000000" w:rsidRPr="00000000">
        <w:rPr>
          <w:b w:val="1"/>
          <w:rtl w:val="0"/>
        </w:rPr>
        <w:t xml:space="preserve">Game Theory</w:t>
      </w:r>
      <w:r w:rsidDel="00000000" w:rsidR="00000000" w:rsidRPr="00000000">
        <w:rPr>
          <w:rtl w:val="0"/>
        </w:rPr>
        <w:t xml:space="preserve">, which provides the formal language to model the strategic interactions, payoffs, and equilibria that define the players' dilemma. The second is a metaphysical system of </w:t>
      </w:r>
      <w:r w:rsidDel="00000000" w:rsidR="00000000" w:rsidRPr="00000000">
        <w:rPr>
          <w:b w:val="1"/>
          <w:rtl w:val="0"/>
        </w:rPr>
        <w:t xml:space="preserve">"Ontological Openness,"</w:t>
      </w:r>
      <w:r w:rsidDel="00000000" w:rsidR="00000000" w:rsidRPr="00000000">
        <w:rPr>
          <w:rtl w:val="0"/>
        </w:rPr>
        <w:t xml:space="preserve"> derived from the philosophical implications of quantum mechanics, which posits a reality that is probabilistic and co-created rather than deterministic.</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The central argument is that the introduction of asymmetry fundamentally alters the strategic and metaphysical landscape. It destabilizes the simple, elegant stalemate of the symmetric model, creating new strategic pressures and potential pathways to both cooperation and catastrophe. The players' survival hinges not merely on a collective leap of faith, but on navigating the complex power dynamics that arise from their inherent inequality. This paper will examine how these differently-sized agents can leverage the universe's indeterminacy to forge a cooperative future, thereby transforming a deterministic trajectory toward annihilation into a co-created reality of shared survival.</w:t>
      </w:r>
    </w:p>
    <w:p w:rsidR="00000000" w:rsidDel="00000000" w:rsidP="00000000" w:rsidRDefault="00000000" w:rsidRPr="00000000" w14:paraId="00000006">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 The Architecture of an Asymmetric Game</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To understand the strategic depth of this asymmetric standoff, we must first establish the foundational principles of game theory as they apply to this specific scenario.</w:t>
      </w:r>
    </w:p>
    <w:p w:rsidR="00000000" w:rsidDel="00000000" w:rsidP="00000000" w:rsidRDefault="00000000" w:rsidRPr="00000000" w14:paraId="00000008">
      <w:pPr>
        <w:pStyle w:val="Heading3"/>
        <w:pBdr>
          <w:top w:space="0" w:sz="0" w:val="nil"/>
          <w:left w:space="0" w:sz="0" w:val="nil"/>
          <w:bottom w:space="0" w:sz="0" w:val="nil"/>
          <w:right w:space="0" w:sz="0" w:val="nil"/>
          <w:between w:space="0" w:sz="0" w:val="nil"/>
        </w:pBdr>
        <w:shd w:fill="auto" w:val="clear"/>
        <w:spacing w:before="0" w:lineRule="auto"/>
        <w:rPr>
          <w:b w:val="1"/>
          <w:i w:val="0"/>
          <w:sz w:val="28"/>
          <w:szCs w:val="28"/>
        </w:rPr>
      </w:pPr>
      <w:r w:rsidDel="00000000" w:rsidR="00000000" w:rsidRPr="00000000">
        <w:rPr>
          <w:b w:val="1"/>
          <w:i w:val="0"/>
          <w:sz w:val="28"/>
          <w:szCs w:val="28"/>
          <w:rtl w:val="0"/>
        </w:rPr>
        <w:t xml:space="preserve">Players, Payoffs, and the Primacy of Survival</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Players</w:t>
      </w:r>
      <w:r w:rsidDel="00000000" w:rsidR="00000000" w:rsidRPr="00000000">
        <w:rPr>
          <w:rtl w:val="0"/>
        </w:rPr>
        <w:t xml:space="preserve">: We have three rational agents—Player A (Large), Player B (Medium), and Player C (Small). Their differing sizes are a proxy for unequal resources, power, or influence within the system. They are rational actors, meaning they will act to maximize their own utility.</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Payoffs</w:t>
      </w:r>
      <w:r w:rsidDel="00000000" w:rsidR="00000000" w:rsidRPr="00000000">
        <w:rPr>
          <w:rtl w:val="0"/>
        </w:rPr>
        <w:t xml:space="preserve">: The payoff structure is existential and absolute. The highest possible payoff is continued existence, which offers the potential for future growth and the aversion of entropic decay. The ultimate negative payoff is non-existence. This creates a clear preference: any outcome ensuring survival is infinitely preferable to one leading to annihilation. The players are not optimizing a score; they are playing to stay in the game.</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Strategies</w:t>
      </w:r>
      <w:r w:rsidDel="00000000" w:rsidR="00000000" w:rsidRPr="00000000">
        <w:rPr>
          <w:rtl w:val="0"/>
        </w:rPr>
        <w:t xml:space="preserve">: The initial strategies are binary: </w:t>
      </w:r>
      <w:r w:rsidDel="00000000" w:rsidR="00000000" w:rsidRPr="00000000">
        <w:rPr>
          <w:b w:val="1"/>
          <w:rtl w:val="0"/>
        </w:rPr>
        <w:t xml:space="preserve">Stay</w:t>
      </w:r>
      <w:r w:rsidDel="00000000" w:rsidR="00000000" w:rsidRPr="00000000">
        <w:rPr>
          <w:rtl w:val="0"/>
        </w:rPr>
        <w:t xml:space="preserve"> (maintain the standoff) or </w:t>
      </w:r>
      <w:r w:rsidDel="00000000" w:rsidR="00000000" w:rsidRPr="00000000">
        <w:rPr>
          <w:b w:val="1"/>
          <w:rtl w:val="0"/>
        </w:rPr>
        <w:t xml:space="preserve">Leave</w:t>
      </w:r>
      <w:r w:rsidDel="00000000" w:rsidR="00000000" w:rsidRPr="00000000">
        <w:rPr>
          <w:rtl w:val="0"/>
        </w:rPr>
        <w:t xml:space="preserve"> (unilaterally break the stalemate). A third, more complex strategy is </w:t>
      </w:r>
      <w:r w:rsidDel="00000000" w:rsidR="00000000" w:rsidRPr="00000000">
        <w:rPr>
          <w:b w:val="1"/>
          <w:rtl w:val="0"/>
        </w:rPr>
        <w:t xml:space="preserve">Cooperate</w:t>
      </w:r>
      <w:r w:rsidDel="00000000" w:rsidR="00000000" w:rsidRPr="00000000">
        <w:rPr>
          <w:rtl w:val="0"/>
        </w:rPr>
        <w:t xml:space="preserve">, which involves a coordinated, sequential pattern of movement based on trust.</w:t>
      </w:r>
    </w:p>
    <w:p w:rsidR="00000000" w:rsidDel="00000000" w:rsidP="00000000" w:rsidRDefault="00000000" w:rsidRPr="00000000" w14:paraId="0000000C">
      <w:pPr>
        <w:pStyle w:val="Heading3"/>
        <w:pBdr>
          <w:top w:space="0" w:sz="0" w:val="nil"/>
          <w:left w:space="0" w:sz="0" w:val="nil"/>
          <w:bottom w:space="0" w:sz="0" w:val="nil"/>
          <w:right w:space="0" w:sz="0" w:val="nil"/>
          <w:between w:space="0" w:sz="0" w:val="nil"/>
        </w:pBdr>
        <w:shd w:fill="auto" w:val="clear"/>
        <w:rPr>
          <w:b w:val="1"/>
          <w:i w:val="0"/>
          <w:sz w:val="28"/>
          <w:szCs w:val="28"/>
        </w:rPr>
      </w:pPr>
      <w:r w:rsidDel="00000000" w:rsidR="00000000" w:rsidRPr="00000000">
        <w:rPr>
          <w:b w:val="1"/>
          <w:i w:val="0"/>
          <w:sz w:val="28"/>
          <w:szCs w:val="28"/>
          <w:rtl w:val="0"/>
        </w:rPr>
        <w:t xml:space="preserve">The Asymmetric Equilibrium: A Tilted Standoff</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concept of a </w:t>
      </w:r>
      <w:r w:rsidDel="00000000" w:rsidR="00000000" w:rsidRPr="00000000">
        <w:rPr>
          <w:b w:val="1"/>
          <w:rtl w:val="0"/>
        </w:rPr>
        <w:t xml:space="preserve">Nash Equilibrium</w:t>
      </w:r>
      <w:r w:rsidDel="00000000" w:rsidR="00000000" w:rsidRPr="00000000">
        <w:rPr>
          <w:rtl w:val="0"/>
        </w:rPr>
        <w:t xml:space="preserve">—a state where no player can benefit by unilaterally changing their strategy—is central to this dilemma. In the original symmetric scenario, the standoff is a stable Nash Equilibrium born of fear; any player who leaves triggers a collapse, so all stay.</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an asymmetric game, this equilibrium is destabilized. The players' differing sizes introduce a new set of calculations:</w:t>
      </w:r>
    </w:p>
    <w:p w:rsidR="00000000" w:rsidDel="00000000" w:rsidP="00000000" w:rsidRDefault="00000000" w:rsidRPr="00000000" w14:paraId="0000000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Differential Risk and Temptation</w:t>
      </w:r>
      <w:r w:rsidDel="00000000" w:rsidR="00000000" w:rsidRPr="00000000">
        <w:rPr>
          <w:rtl w:val="0"/>
        </w:rPr>
        <w:t xml:space="preserve">: The consequences of the standoff and the temptation to defect are no longer equal. Player A (Large) may be able to withstand the encroaching entropy longer than Player C (Small). This gives Player A more leverage and potentially less urgency to cooperate. Conversely, Player C, being the most vulnerable, has the greatest incentive to seek a cooperative solution but the least power to initiate one.</w:t>
      </w:r>
    </w:p>
    <w:p w:rsidR="00000000" w:rsidDel="00000000" w:rsidP="00000000" w:rsidRDefault="00000000" w:rsidRPr="00000000" w14:paraId="0000001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The Power to Coerce and Betray</w:t>
      </w:r>
      <w:r w:rsidDel="00000000" w:rsidR="00000000" w:rsidRPr="00000000">
        <w:rPr>
          <w:rtl w:val="0"/>
        </w:rPr>
        <w:t xml:space="preserve">: Player A may have the ability to unilaterally act in ways that B and C cannot. For example, A might be able to absorb the negative consequences of a minor defection or use its size to threaten the smaller players, forcing them into less favorable positions. The fear of betrayal is no longer symmetric; Players B and C have more reason to fear Player A's actions than the reverse.</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This asymmetry transforms the stable "Degenerative Equilibrium" of the original scenario into a more volatile and unpredictable state. The standoff persists, but it is a tense, tilted equilibrium, where the power imbalance creates a constant undercurrent of strategic tension.</w:t>
      </w:r>
    </w:p>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II. The Metaphysics of Choice in an Unequal World</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cold calculus of game theory can define the strategic trap, but it cannot, on its own, illuminate the path out. To understand the potential for a cooperative escape, we must turn to the metaphysical framework of "Ontological Openness."</w:t>
      </w:r>
    </w:p>
    <w:p w:rsidR="00000000" w:rsidDel="00000000" w:rsidP="00000000" w:rsidRDefault="00000000" w:rsidRPr="00000000" w14:paraId="00000014">
      <w:pPr>
        <w:pStyle w:val="Heading3"/>
        <w:pBdr>
          <w:top w:space="0" w:sz="0" w:val="nil"/>
          <w:left w:space="0" w:sz="0" w:val="nil"/>
          <w:bottom w:space="0" w:sz="0" w:val="nil"/>
          <w:right w:space="0" w:sz="0" w:val="nil"/>
          <w:between w:space="0" w:sz="0" w:val="nil"/>
        </w:pBdr>
        <w:shd w:fill="auto" w:val="clear"/>
        <w:spacing w:before="0" w:lineRule="auto"/>
        <w:rPr>
          <w:b w:val="1"/>
          <w:i w:val="0"/>
          <w:sz w:val="28"/>
          <w:szCs w:val="28"/>
        </w:rPr>
      </w:pPr>
      <w:r w:rsidDel="00000000" w:rsidR="00000000" w:rsidRPr="00000000">
        <w:rPr>
          <w:b w:val="1"/>
          <w:i w:val="0"/>
          <w:sz w:val="28"/>
          <w:szCs w:val="28"/>
          <w:rtl w:val="0"/>
        </w:rPr>
        <w:t xml:space="preserve">Determinism vs. Probabilistic Futures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metaphysical text "Intuition Meets Formal Metaphysics" critiques a deterministic, "clockwork universe" in which the future is a simple extrapolation of the present. The standoff, in its purely game-theoretic form, represents this deterministic trap. The players' rational calculations lock them into a trajectory that leads inevitably to annihilation.</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alternative worldview is one of </w:t>
      </w:r>
      <w:r w:rsidDel="00000000" w:rsidR="00000000" w:rsidRPr="00000000">
        <w:rPr>
          <w:b w:val="1"/>
          <w:rtl w:val="0"/>
        </w:rPr>
        <w:t xml:space="preserve">"Ontological Openness,"</w:t>
      </w:r>
      <w:r w:rsidDel="00000000" w:rsidR="00000000" w:rsidRPr="00000000">
        <w:rPr>
          <w:rtl w:val="0"/>
        </w:rPr>
        <w:t xml:space="preserve"> a universe where the future is a spectrum of probable outcomes. This indeterminacy, rooted in the principles of quantum mechanics, allows for the possibility of genuine choice and the creation of new realities. The cooperative escape, therefore, is not just a strategic move but a metaphysical one. It is an act of collective will that shifts the system from a deterministic path to a probabilistic one, where the players' choices can shape what comes next.</w:t>
      </w:r>
    </w:p>
    <w:p w:rsidR="00000000" w:rsidDel="00000000" w:rsidP="00000000" w:rsidRDefault="00000000" w:rsidRPr="00000000" w14:paraId="00000017">
      <w:pPr>
        <w:pStyle w:val="Heading3"/>
        <w:pBdr>
          <w:top w:space="0" w:sz="0" w:val="nil"/>
          <w:left w:space="0" w:sz="0" w:val="nil"/>
          <w:bottom w:space="0" w:sz="0" w:val="nil"/>
          <w:right w:space="0" w:sz="0" w:val="nil"/>
          <w:between w:space="0" w:sz="0" w:val="nil"/>
        </w:pBdr>
        <w:shd w:fill="auto" w:val="clear"/>
        <w:spacing w:before="0" w:lineRule="auto"/>
        <w:rPr>
          <w:b w:val="1"/>
          <w:i w:val="0"/>
          <w:sz w:val="28"/>
          <w:szCs w:val="28"/>
        </w:rPr>
      </w:pPr>
      <w:r w:rsidDel="00000000" w:rsidR="00000000" w:rsidRPr="00000000">
        <w:rPr>
          <w:b w:val="1"/>
          <w:i w:val="0"/>
          <w:sz w:val="28"/>
          <w:szCs w:val="28"/>
          <w:rtl w:val="0"/>
        </w:rPr>
        <w:t xml:space="preserve">The Act of Trust as Wave Function Collapse</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synthesis of the strategic and the metaphysical lies in the analogy of the </w:t>
      </w:r>
      <w:r w:rsidDel="00000000" w:rsidR="00000000" w:rsidRPr="00000000">
        <w:rPr>
          <w:b w:val="1"/>
          <w:rtl w:val="0"/>
        </w:rPr>
        <w:t xml:space="preserve">collapse of the wave function</w:t>
      </w:r>
      <w:r w:rsidDel="00000000" w:rsidR="00000000" w:rsidRPr="00000000">
        <w:rPr>
          <w:rtl w:val="0"/>
        </w:rPr>
        <w:t xml:space="preserve">. Before a cooperative move is made, the future of the system exists in a superposition of states: {State A: Continued Standoff &amp; Inevitable Decay} and {State B: Initiation of Cooperation &amp; Potential for Survival}.</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act of </w:t>
      </w:r>
      <w:r w:rsidDel="00000000" w:rsidR="00000000" w:rsidRPr="00000000">
        <w:rPr>
          <w:b w:val="1"/>
          <w:rtl w:val="0"/>
        </w:rPr>
        <w:t xml:space="preserve">"faith"</w:t>
      </w:r>
      <w:r w:rsidDel="00000000" w:rsidR="00000000" w:rsidRPr="00000000">
        <w:rPr>
          <w:rtl w:val="0"/>
        </w:rPr>
        <w:t xml:space="preserve">—a conscious, willed decision to trust another player—functions as the act of measurement or observation that collapses this wave function into a single, actualized reality. In the asymmetric scenario, this act of trust is far more complex.</w:t>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Who Trusts Whom?</w:t>
      </w:r>
      <w:r w:rsidDel="00000000" w:rsidR="00000000" w:rsidRPr="00000000">
        <w:rPr>
          <w:rtl w:val="0"/>
        </w:rPr>
        <w:t xml:space="preserve"> It is significantly riskier for Player C (Small) to place faith in Player A (Large) than the reverse. The first cooperative move, therefore, is most potent and meaningful if it comes from the most powerful player. An act of trust from Player A—deliberately creating a vulnerability that Player C could exploit—carries immense strategic and symbolic weight. It is a signal that transcends simple calculation and demonstrates a commitment to changing the fundamental rules of the game.</w:t>
      </w:r>
    </w:p>
    <w:p w:rsidR="00000000" w:rsidDel="00000000" w:rsidP="00000000" w:rsidRDefault="00000000" w:rsidRPr="00000000" w14:paraId="0000001B">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Co-creating Purpose</w:t>
      </w:r>
      <w:r w:rsidDel="00000000" w:rsidR="00000000" w:rsidRPr="00000000">
        <w:rPr>
          <w:rtl w:val="0"/>
        </w:rPr>
        <w:t xml:space="preserve">: By choosing to trust, the players become agents of actualization. They are not merely executing a strategy; they are co-creating a new purpose for their system: shared survival. This act transforms them from passive victims of a deterministic fate into active participants in the "continuous, creative guiding of the open-ended, probabilistic unfolding of the cosmos."</w:t>
      </w:r>
    </w:p>
    <w:p w:rsidR="00000000" w:rsidDel="00000000" w:rsidP="00000000" w:rsidRDefault="00000000" w:rsidRPr="00000000" w14:paraId="0000001C">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III. The Singularity of Asymmetric Cooperation</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successful initiation of cooperation marks a </w:t>
      </w:r>
      <w:r w:rsidDel="00000000" w:rsidR="00000000" w:rsidRPr="00000000">
        <w:rPr>
          <w:b w:val="1"/>
          <w:rtl w:val="0"/>
        </w:rPr>
        <w:t xml:space="preserve">singularity</w:t>
      </w:r>
      <w:r w:rsidDel="00000000" w:rsidR="00000000" w:rsidRPr="00000000">
        <w:rPr>
          <w:rtl w:val="0"/>
        </w:rPr>
        <w:t xml:space="preserve">—a bifurcation point where the fundamental dynamics of the system undergo an irreversible shift.</w:t>
      </w:r>
    </w:p>
    <w:p w:rsidR="00000000" w:rsidDel="00000000" w:rsidP="00000000" w:rsidRDefault="00000000" w:rsidRPr="00000000" w14:paraId="0000001E">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Before the Singularity</w:t>
      </w:r>
      <w:r w:rsidDel="00000000" w:rsidR="00000000" w:rsidRPr="00000000">
        <w:rPr>
          <w:rtl w:val="0"/>
        </w:rPr>
        <w:t xml:space="preserve">: The system is governed by the deterministic logic of a power-imbalanced, negative-sum game. The trajectory is predictable, and the future is closed.</w:t>
      </w:r>
    </w:p>
    <w:p w:rsidR="00000000" w:rsidDel="00000000" w:rsidP="00000000" w:rsidRDefault="00000000" w:rsidRPr="00000000" w14:paraId="0000001F">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After the Singularity</w:t>
      </w:r>
      <w:r w:rsidDel="00000000" w:rsidR="00000000" w:rsidRPr="00000000">
        <w:rPr>
          <w:rtl w:val="0"/>
        </w:rPr>
        <w:t xml:space="preserve">: The system enters a new regime governed by the logic of iterated, asymmetric cooperation. The trajectory becomes open-ended, probabilistic, and capable of generating new value.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In this new regime, the players' different sizes can become a source of strength rather than conflict. Player A's size might allow it to take greater risks to protect the system, Player B's intermediate status could make it a natural mediator, and Player C's vulnerability could serve as a constant reminder of the stakes, ensuring the cooperative pact remains strong. The asymmetry, once a source of instability, is repurposed to create a more resilient and dynamic cooperative order.</w:t>
      </w:r>
    </w:p>
    <w:p w:rsidR="00000000" w:rsidDel="00000000" w:rsidP="00000000" w:rsidRDefault="00000000" w:rsidRPr="00000000" w14:paraId="00000021">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Conclusion: From Power Dynamics to Shared Reality</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introducing asymmetry into the three-player standoff, we uncover a richer and more complex model of strategic and metaphysical interaction. The dilemma is no longer about a simple, symmetric leap of faith but about navigating the intricate dance of power, vulnerability, and trust among unequal partners. The solution requires more than just a shared desire to survive; it demands that the most powerful entity risk its advantage to create the conditions for trust, thereby initiating a shift from a deterministic game of dominance to a co-created reality of shared purpose.</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asymmetric model reveals a profound truth: in any system with inherent inequalities, true cooperation is not born from a perfectly balanced equilibrium, but from the willed, conscious choice of the powerful to transcend the logic of dominance in favor of a shared, co-created future. The players, by navigating their inequality, do not just escape entropy; they demonstrate that the universe's "Ontological Openness" provides a path for even the most unbalanced systems to achieve a state of purposeful, relational, and holistic survival.</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