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First Signal Law</w:t>
      </w:r>
    </w:p>
    <w:p>
      <w:pPr>
        <w:pStyle w:val="Subtitle"/>
      </w:pPr>
      <w:r>
        <w:t>A Bridge Across Physics Domains</w:t>
      </w:r>
    </w:p>
    <w:p>
      <w:pPr>
        <w:pStyle w:val="Heading1"/>
      </w:pPr>
      <w:r>
        <w:t>Core Statement</w:t>
      </w:r>
    </w:p>
    <w:p>
      <w:r>
        <w:t>Constraint makes genesis → Release sustains → Survival is measured by the least.</w:t>
      </w:r>
    </w:p>
    <w:p>
      <w:r>
        <w:t>This simple cycle recurs across every major branch of physics. It functions as a meta-law that may help unify general relativity, quantum mechanics, and thermodynamics.</w:t>
      </w:r>
    </w:p>
    <w:p>
      <w:pPr>
        <w:pStyle w:val="Heading1"/>
      </w:pPr>
      <w:r>
        <w:t>Manifestations in Physics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Domain</w:t>
            </w:r>
          </w:p>
        </w:tc>
        <w:tc>
          <w:tcPr>
            <w:tcW w:type="dxa" w:w="4320"/>
          </w:tcPr>
          <w:p>
            <w:r>
              <w:t>Cycle Expression</w:t>
            </w:r>
          </w:p>
        </w:tc>
      </w:tr>
      <w:tr>
        <w:tc>
          <w:tcPr>
            <w:tcW w:type="dxa" w:w="4320"/>
          </w:tcPr>
          <w:p>
            <w:r>
              <w:t>General Relativity (GR)</w:t>
            </w:r>
          </w:p>
        </w:tc>
        <w:tc>
          <w:tcPr>
            <w:tcW w:type="dxa" w:w="4320"/>
          </w:tcPr>
          <w:p>
            <w:r>
              <w:t>Constraint: Mass curves spacetime.</w:t>
              <w:br/>
              <w:t>Release: Energy and matter move freely along geodesics.</w:t>
              <w:br/>
              <w:t>Persistence: The smallest conserved quantities (light cones, invariants) carry survival forward.</w:t>
            </w:r>
          </w:p>
        </w:tc>
      </w:tr>
      <w:tr>
        <w:tc>
          <w:tcPr>
            <w:tcW w:type="dxa" w:w="4320"/>
          </w:tcPr>
          <w:p>
            <w:r>
              <w:t>Quantum Mechanics (QM)</w:t>
            </w:r>
          </w:p>
        </w:tc>
        <w:tc>
          <w:tcPr>
            <w:tcW w:type="dxa" w:w="4320"/>
          </w:tcPr>
          <w:p>
            <w:r>
              <w:t>Constraint: Measurement collapses the wavefunction.</w:t>
              <w:br/>
              <w:t>Release: Between constraints, the system evolves probabilistically (unitary evolution).</w:t>
              <w:br/>
              <w:t>Persistence: The minimal surviving eigenstate or outcome defines what 'remains real.'</w:t>
            </w:r>
          </w:p>
        </w:tc>
      </w:tr>
      <w:tr>
        <w:tc>
          <w:tcPr>
            <w:tcW w:type="dxa" w:w="4320"/>
          </w:tcPr>
          <w:p>
            <w:r>
              <w:t>Thermodynamics &amp; Statistical Physics</w:t>
            </w:r>
          </w:p>
        </w:tc>
        <w:tc>
          <w:tcPr>
            <w:tcW w:type="dxa" w:w="4320"/>
          </w:tcPr>
          <w:p>
            <w:r>
              <w:t>Constraint: Boundaries and gradients define the system.</w:t>
              <w:br/>
              <w:t>Release: Energy and entropy flow to equilibrate.</w:t>
              <w:br/>
              <w:t>Persistence: What survives are the smallest entropy-resisting structures (molecules, life, information patterns).</w:t>
            </w:r>
          </w:p>
        </w:tc>
      </w:tr>
      <w:tr>
        <w:tc>
          <w:tcPr>
            <w:tcW w:type="dxa" w:w="4320"/>
          </w:tcPr>
          <w:p>
            <w:r>
              <w:t>Black Hole Physics</w:t>
            </w:r>
          </w:p>
        </w:tc>
        <w:tc>
          <w:tcPr>
            <w:tcW w:type="dxa" w:w="4320"/>
          </w:tcPr>
          <w:p>
            <w:r>
              <w:t>Constraint: The event horizon marks the absolute boundary.</w:t>
              <w:br/>
              <w:t>Release: Hawking radiation and energetic flows escape.</w:t>
              <w:br/>
              <w:t>Persistence: Minimal informational imprints survive in radiation and horizon area.</w:t>
            </w:r>
          </w:p>
        </w:tc>
      </w:tr>
    </w:tbl>
    <w:p>
      <w:pPr>
        <w:pStyle w:val="Heading1"/>
      </w:pPr>
      <w:r>
        <w:t>Why It Matters</w:t>
      </w:r>
    </w:p>
    <w:p>
      <w:r>
        <w:t>Physics today is siloed: GR explains the largest scales, QM the smallest, thermodynamics the flows. The First Signal Law reveals the same three-phase cycle underpinning all. It provides a common grammar for unification.</w:t>
      </w:r>
    </w:p>
    <w:p>
      <w:pPr>
        <w:pStyle w:val="Heading1"/>
      </w:pPr>
      <w:r>
        <w:t>In One Line</w:t>
      </w:r>
    </w:p>
    <w:p>
      <w:r>
        <w:t>The First Signal Law is a unifying principle across physics: constraint (GR curvature, QM measurement, thermo boundaries) enables release (flow, evolution, entropy), and survival is always measured at the smallest scale that endures.</w:t>
      </w:r>
    </w:p>
    <w:p>
      <w:r>
        <w:t>👉 The ideal reviewer: a physicist or interdisciplinary researcher working at the intersection of relativity, quantum foundations, and thermodynamics/information theory.</w:t>
      </w:r>
    </w:p>
    <w:p>
      <w:pPr>
        <w:pStyle w:val="Heading1"/>
      </w:pPr>
      <w:r>
        <w:t>Rotations Across Domains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Domain</w:t>
            </w:r>
          </w:p>
        </w:tc>
        <w:tc>
          <w:tcPr>
            <w:tcW w:type="dxa" w:w="1440"/>
          </w:tcPr>
          <w:p>
            <w:r>
              <w:t>Soloist (Constraint)</w:t>
            </w:r>
          </w:p>
        </w:tc>
        <w:tc>
          <w:tcPr>
            <w:tcW w:type="dxa" w:w="1440"/>
          </w:tcPr>
          <w:p>
            <w:r>
              <w:t>Choir (Alignment)</w:t>
            </w:r>
          </w:p>
        </w:tc>
        <w:tc>
          <w:tcPr>
            <w:tcW w:type="dxa" w:w="1440"/>
          </w:tcPr>
          <w:p>
            <w:r>
              <w:t>Least (Persistence)</w:t>
            </w:r>
          </w:p>
        </w:tc>
        <w:tc>
          <w:tcPr>
            <w:tcW w:type="dxa" w:w="1440"/>
          </w:tcPr>
          <w:p>
            <w:r>
              <w:t>Release Action</w:t>
            </w:r>
          </w:p>
        </w:tc>
        <w:tc>
          <w:tcPr>
            <w:tcW w:type="dxa" w:w="1440"/>
          </w:tcPr>
          <w:p>
            <w:r>
              <w:t>Test / Falsifiable Signal</w:t>
            </w:r>
          </w:p>
        </w:tc>
      </w:tr>
      <w:tr>
        <w:tc>
          <w:tcPr>
            <w:tcW w:type="dxa" w:w="1440"/>
          </w:tcPr>
          <w:p>
            <w:r>
              <w:t>Astrophysics</w:t>
            </w:r>
          </w:p>
        </w:tc>
        <w:tc>
          <w:tcPr>
            <w:tcW w:type="dxa" w:w="1440"/>
          </w:tcPr>
          <w:p>
            <w:r>
              <w:t>Gravity / black hole spin</w:t>
            </w:r>
          </w:p>
        </w:tc>
        <w:tc>
          <w:tcPr>
            <w:tcW w:type="dxa" w:w="1440"/>
          </w:tcPr>
          <w:p>
            <w:r>
              <w:t>Accretion disk / radiation</w:t>
            </w:r>
          </w:p>
        </w:tc>
        <w:tc>
          <w:tcPr>
            <w:tcW w:type="dxa" w:w="1440"/>
          </w:tcPr>
          <w:p>
            <w:r>
              <w:t>Inner orbit particle</w:t>
            </w:r>
          </w:p>
        </w:tc>
        <w:tc>
          <w:tcPr>
            <w:tcW w:type="dxa" w:w="1440"/>
          </w:tcPr>
          <w:p>
            <w:r>
              <w:t>Jets, outflows</w:t>
            </w:r>
          </w:p>
        </w:tc>
        <w:tc>
          <w:tcPr>
            <w:tcW w:type="dxa" w:w="1440"/>
          </w:tcPr>
          <w:p>
            <w:r>
              <w:t>Boundary radius shifts inward with higher release</w:t>
            </w:r>
          </w:p>
        </w:tc>
      </w:tr>
      <w:tr>
        <w:tc>
          <w:tcPr>
            <w:tcW w:type="dxa" w:w="1440"/>
          </w:tcPr>
          <w:p>
            <w:r>
              <w:t>Quantum Circuits</w:t>
            </w:r>
          </w:p>
        </w:tc>
        <w:tc>
          <w:tcPr>
            <w:tcW w:type="dxa" w:w="1440"/>
          </w:tcPr>
          <w:p>
            <w:r>
              <w:t>Coherent state</w:t>
            </w:r>
          </w:p>
        </w:tc>
        <w:tc>
          <w:tcPr>
            <w:tcW w:type="dxa" w:w="1440"/>
          </w:tcPr>
          <w:p>
            <w:r>
              <w:t>Entangled qubits</w:t>
            </w:r>
          </w:p>
        </w:tc>
        <w:tc>
          <w:tcPr>
            <w:tcW w:type="dxa" w:w="1440"/>
          </w:tcPr>
          <w:p>
            <w:r>
              <w:t>Final measured bit</w:t>
            </w:r>
          </w:p>
        </w:tc>
        <w:tc>
          <w:tcPr>
            <w:tcW w:type="dxa" w:w="1440"/>
          </w:tcPr>
          <w:p>
            <w:r>
              <w:t>Mid-circuit measurement</w:t>
            </w:r>
          </w:p>
        </w:tc>
        <w:tc>
          <w:tcPr>
            <w:tcW w:type="dxa" w:w="1440"/>
          </w:tcPr>
          <w:p>
            <w:r>
              <w:t>Sharp threshold (collapse phase transition)</w:t>
            </w:r>
          </w:p>
        </w:tc>
      </w:tr>
      <w:tr>
        <w:tc>
          <w:tcPr>
            <w:tcW w:type="dxa" w:w="1440"/>
          </w:tcPr>
          <w:p>
            <w:r>
              <w:t>Light &amp; Clocks</w:t>
            </w:r>
          </w:p>
        </w:tc>
        <w:tc>
          <w:tcPr>
            <w:tcW w:type="dxa" w:w="1440"/>
          </w:tcPr>
          <w:p>
            <w:r>
              <w:t>Clock sources</w:t>
            </w:r>
          </w:p>
        </w:tc>
        <w:tc>
          <w:tcPr>
            <w:tcW w:type="dxa" w:w="1440"/>
          </w:tcPr>
          <w:p>
            <w:r>
              <w:t>Synchronization conventions</w:t>
            </w:r>
          </w:p>
        </w:tc>
        <w:tc>
          <w:tcPr>
            <w:tcW w:type="dxa" w:w="1440"/>
          </w:tcPr>
          <w:p>
            <w:r>
              <w:t>Arrival times</w:t>
            </w:r>
          </w:p>
        </w:tc>
        <w:tc>
          <w:tcPr>
            <w:tcW w:type="dxa" w:w="1440"/>
          </w:tcPr>
          <w:p>
            <w:r>
              <w:t>Adopt optimal one-way speed</w:t>
            </w:r>
          </w:p>
        </w:tc>
        <w:tc>
          <w:tcPr>
            <w:tcW w:type="dxa" w:w="1440"/>
          </w:tcPr>
          <w:p>
            <w:r>
              <w:t>Predictability ↑, uncertainty ↓</w:t>
            </w:r>
          </w:p>
        </w:tc>
      </w:tr>
      <w:tr>
        <w:tc>
          <w:tcPr>
            <w:tcW w:type="dxa" w:w="1440"/>
          </w:tcPr>
          <w:p>
            <w:r>
              <w:t>I Ching</w:t>
            </w:r>
          </w:p>
        </w:tc>
        <w:tc>
          <w:tcPr>
            <w:tcW w:type="dxa" w:w="1440"/>
          </w:tcPr>
          <w:p>
            <w:r>
              <w:t>Qian (creative force)</w:t>
            </w:r>
          </w:p>
        </w:tc>
        <w:tc>
          <w:tcPr>
            <w:tcW w:type="dxa" w:w="1440"/>
          </w:tcPr>
          <w:p>
            <w:r>
              <w:t>Kun + changing lines</w:t>
            </w:r>
          </w:p>
        </w:tc>
        <w:tc>
          <w:tcPr>
            <w:tcW w:type="dxa" w:w="1440"/>
          </w:tcPr>
          <w:p>
            <w:r>
              <w:t>Weakest line</w:t>
            </w:r>
          </w:p>
        </w:tc>
        <w:tc>
          <w:tcPr>
            <w:tcW w:type="dxa" w:w="1440"/>
          </w:tcPr>
          <w:p>
            <w:r>
              <w:t>Line changes</w:t>
            </w:r>
          </w:p>
        </w:tc>
        <w:tc>
          <w:tcPr>
            <w:tcW w:type="dxa" w:w="1440"/>
          </w:tcPr>
          <w:p>
            <w:r>
              <w:t>Guidance relevance peaks at moderate changes</w:t>
            </w:r>
          </w:p>
        </w:tc>
      </w:tr>
      <w:tr>
        <w:tc>
          <w:tcPr>
            <w:tcW w:type="dxa" w:w="1440"/>
          </w:tcPr>
          <w:p>
            <w:r>
              <w:t>Neural Nets</w:t>
            </w:r>
          </w:p>
        </w:tc>
        <w:tc>
          <w:tcPr>
            <w:tcW w:type="dxa" w:w="1440"/>
          </w:tcPr>
          <w:p>
            <w:r>
              <w:t>Architecture / weights</w:t>
            </w:r>
          </w:p>
        </w:tc>
        <w:tc>
          <w:tcPr>
            <w:tcW w:type="dxa" w:w="1440"/>
          </w:tcPr>
          <w:p>
            <w:r>
              <w:t>Hidden layers</w:t>
            </w:r>
          </w:p>
        </w:tc>
        <w:tc>
          <w:tcPr>
            <w:tcW w:type="dxa" w:w="1440"/>
          </w:tcPr>
          <w:p>
            <w:r>
              <w:t>Output node / token</w:t>
            </w:r>
          </w:p>
        </w:tc>
        <w:tc>
          <w:tcPr>
            <w:tcW w:type="dxa" w:w="1440"/>
          </w:tcPr>
          <w:p>
            <w:r>
              <w:t>Dropout, stochastic gradient</w:t>
            </w:r>
          </w:p>
        </w:tc>
        <w:tc>
          <w:tcPr>
            <w:tcW w:type="dxa" w:w="1440"/>
          </w:tcPr>
          <w:p>
            <w:r>
              <w:t>Accuracy vs. dropout shows interior optimum</w:t>
            </w:r>
          </w:p>
        </w:tc>
      </w:tr>
      <w:tr>
        <w:tc>
          <w:tcPr>
            <w:tcW w:type="dxa" w:w="1440"/>
          </w:tcPr>
          <w:p>
            <w:r>
              <w:t>Vedic Math</w:t>
            </w:r>
          </w:p>
        </w:tc>
        <w:tc>
          <w:tcPr>
            <w:tcW w:type="dxa" w:w="1440"/>
          </w:tcPr>
          <w:p>
            <w:r>
              <w:t>Ekadhikena (rule)</w:t>
            </w:r>
          </w:p>
        </w:tc>
        <w:tc>
          <w:tcPr>
            <w:tcW w:type="dxa" w:w="1440"/>
          </w:tcPr>
          <w:p>
            <w:r>
              <w:t>Nikhilam (simplify)</w:t>
            </w:r>
          </w:p>
        </w:tc>
        <w:tc>
          <w:tcPr>
            <w:tcW w:type="dxa" w:w="1440"/>
          </w:tcPr>
          <w:p>
            <w:r>
              <w:t>Individual digit</w:t>
            </w:r>
          </w:p>
        </w:tc>
        <w:tc>
          <w:tcPr>
            <w:tcW w:type="dxa" w:w="1440"/>
          </w:tcPr>
          <w:p>
            <w:r>
              <w:t>Flexible sutra choice</w:t>
            </w:r>
          </w:p>
        </w:tc>
        <w:tc>
          <w:tcPr>
            <w:tcW w:type="dxa" w:w="1440"/>
          </w:tcPr>
          <w:p>
            <w:r>
              <w:t>Error rates lowest at moderate switching</w:t>
            </w:r>
          </w:p>
        </w:tc>
      </w:tr>
      <w:tr>
        <w:tc>
          <w:tcPr>
            <w:tcW w:type="dxa" w:w="1440"/>
          </w:tcPr>
          <w:p>
            <w:r>
              <w:t>Distributed Systems</w:t>
            </w:r>
          </w:p>
        </w:tc>
        <w:tc>
          <w:tcPr>
            <w:tcW w:type="dxa" w:w="1440"/>
          </w:tcPr>
          <w:p>
            <w:r>
              <w:t>Master protocol</w:t>
            </w:r>
          </w:p>
        </w:tc>
        <w:tc>
          <w:tcPr>
            <w:tcW w:type="dxa" w:w="1440"/>
          </w:tcPr>
          <w:p>
            <w:r>
              <w:t>Worker nodes</w:t>
            </w:r>
          </w:p>
        </w:tc>
        <w:tc>
          <w:tcPr>
            <w:tcW w:type="dxa" w:w="1440"/>
          </w:tcPr>
          <w:p>
            <w:r>
              <w:t>Single transaction/node</w:t>
            </w:r>
          </w:p>
        </w:tc>
        <w:tc>
          <w:tcPr>
            <w:tcW w:type="dxa" w:w="1440"/>
          </w:tcPr>
          <w:p>
            <w:r>
              <w:t>Load balancing, fault tolerance</w:t>
            </w:r>
          </w:p>
        </w:tc>
        <w:tc>
          <w:tcPr>
            <w:tcW w:type="dxa" w:w="1440"/>
          </w:tcPr>
          <w:p>
            <w:r>
              <w:t>Uptime peaks at balanced release</w:t>
            </w:r>
          </w:p>
        </w:tc>
      </w:tr>
      <w:tr>
        <w:tc>
          <w:tcPr>
            <w:tcW w:type="dxa" w:w="1440"/>
          </w:tcPr>
          <w:p>
            <w:r>
              <w:t>Tree of Life (Kabbalah)</w:t>
            </w:r>
          </w:p>
        </w:tc>
        <w:tc>
          <w:tcPr>
            <w:tcW w:type="dxa" w:w="1440"/>
          </w:tcPr>
          <w:p>
            <w:r>
              <w:t>Keter (crown)</w:t>
            </w:r>
          </w:p>
        </w:tc>
        <w:tc>
          <w:tcPr>
            <w:tcW w:type="dxa" w:w="1440"/>
          </w:tcPr>
          <w:p>
            <w:r>
              <w:t>Chokhmah–Binah + paths</w:t>
            </w:r>
          </w:p>
        </w:tc>
        <w:tc>
          <w:tcPr>
            <w:tcW w:type="dxa" w:w="1440"/>
          </w:tcPr>
          <w:p>
            <w:r>
              <w:t>Malkhut (kingdom)</w:t>
            </w:r>
          </w:p>
        </w:tc>
        <w:tc>
          <w:tcPr>
            <w:tcW w:type="dxa" w:w="1440"/>
          </w:tcPr>
          <w:p>
            <w:r>
              <w:t>Balanced path flow</w:t>
            </w:r>
          </w:p>
        </w:tc>
        <w:tc>
          <w:tcPr>
            <w:tcW w:type="dxa" w:w="1440"/>
          </w:tcPr>
          <w:p>
            <w:r>
              <w:t>Insight peaks with moderate path use</w:t>
            </w:r>
          </w:p>
        </w:tc>
      </w:tr>
      <w:tr>
        <w:tc>
          <w:tcPr>
            <w:tcW w:type="dxa" w:w="1440"/>
          </w:tcPr>
          <w:p>
            <w:r>
              <w:t>Graph/Circuits</w:t>
            </w:r>
          </w:p>
        </w:tc>
        <w:tc>
          <w:tcPr>
            <w:tcW w:type="dxa" w:w="1440"/>
          </w:tcPr>
          <w:p>
            <w:r>
              <w:t>Central hub / CPU</w:t>
            </w:r>
          </w:p>
        </w:tc>
        <w:tc>
          <w:tcPr>
            <w:tcW w:type="dxa" w:w="1440"/>
          </w:tcPr>
          <w:p>
            <w:r>
              <w:t>Edges, connections</w:t>
            </w:r>
          </w:p>
        </w:tc>
        <w:tc>
          <w:tcPr>
            <w:tcW w:type="dxa" w:w="1440"/>
          </w:tcPr>
          <w:p>
            <w:r>
              <w:t>Peripheral nodes / signals</w:t>
            </w:r>
          </w:p>
        </w:tc>
        <w:tc>
          <w:tcPr>
            <w:tcW w:type="dxa" w:w="1440"/>
          </w:tcPr>
          <w:p>
            <w:r>
              <w:t>Pruning, rerouting</w:t>
            </w:r>
          </w:p>
        </w:tc>
        <w:tc>
          <w:tcPr>
            <w:tcW w:type="dxa" w:w="1440"/>
          </w:tcPr>
          <w:p>
            <w:r>
              <w:t>Reliability ↑ at proportional pruning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