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proofErr w:type="spellStart"/>
      <w:r>
        <w:t>OptoHybrid</w:t>
      </w:r>
      <w:proofErr w:type="spellEnd"/>
      <w:r>
        <w:t xml:space="preserve"> Modules &amp; Functionalities</w:t>
      </w:r>
    </w:p>
    <w:p w:rsidR="00ED0862" w:rsidRDefault="00230A94" w:rsidP="00230A94">
      <w:pPr>
        <w:pStyle w:val="Subtitle"/>
      </w:pPr>
      <w:r>
        <w:t xml:space="preserve">Thomas </w:t>
      </w:r>
      <w:proofErr w:type="spellStart"/>
      <w:r>
        <w:t>Lenzi</w:t>
      </w:r>
      <w:proofErr w:type="spellEnd"/>
      <w:r>
        <w:t xml:space="preserve"> (</w:t>
      </w:r>
      <w:hyperlink r:id="rId9" w:history="1">
        <w:r w:rsidR="00ED0862" w:rsidRPr="00352950">
          <w:rPr>
            <w:rStyle w:val="Hyperlink"/>
          </w:rPr>
          <w:t>thomas.lenzi@cern.ch</w:t>
        </w:r>
      </w:hyperlink>
      <w:r>
        <w:t>)</w:t>
      </w:r>
    </w:p>
    <w:p w:rsidR="00550435" w:rsidRDefault="00ED0862" w:rsidP="00ED0862">
      <w:r>
        <w:t xml:space="preserve">This document describes how to interact with the </w:t>
      </w:r>
      <w:proofErr w:type="spellStart"/>
      <w:r>
        <w:t>OptoHybrid</w:t>
      </w:r>
      <w:proofErr w:type="spellEnd"/>
      <w:r>
        <w:t xml:space="preserve"> (OH) modules and how to parameterize</w:t>
      </w:r>
      <w:r w:rsidR="008F4BD1">
        <w:t xml:space="preserve"> and use</w:t>
      </w:r>
      <w:r>
        <w:t xml:space="preserve"> the various functionalities integrated in the firmware.</w:t>
      </w:r>
    </w:p>
    <w:p w:rsidR="00550435" w:rsidRDefault="00550435" w:rsidP="00ED0862"/>
    <w:bookmarkStart w:id="0" w:name="_Toc428188295" w:displacedByCustomXml="next"/>
    <w:bookmarkStart w:id="1" w:name="_Toc428776134" w:displacedByCustomXml="next"/>
    <w:bookmarkStart w:id="2" w:name="_Toc430700075"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1F3BBF"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0700075" w:history="1">
            <w:r w:rsidR="001F3BBF" w:rsidRPr="00260321">
              <w:rPr>
                <w:rStyle w:val="Hyperlink"/>
                <w:noProof/>
              </w:rPr>
              <w:t>Contents</w:t>
            </w:r>
            <w:r w:rsidR="001F3BBF">
              <w:rPr>
                <w:noProof/>
                <w:webHidden/>
              </w:rPr>
              <w:tab/>
            </w:r>
            <w:r w:rsidR="001F3BBF">
              <w:rPr>
                <w:noProof/>
                <w:webHidden/>
              </w:rPr>
              <w:fldChar w:fldCharType="begin"/>
            </w:r>
            <w:r w:rsidR="001F3BBF">
              <w:rPr>
                <w:noProof/>
                <w:webHidden/>
              </w:rPr>
              <w:instrText xml:space="preserve"> PAGEREF _Toc430700075 \h </w:instrText>
            </w:r>
            <w:r w:rsidR="001F3BBF">
              <w:rPr>
                <w:noProof/>
                <w:webHidden/>
              </w:rPr>
            </w:r>
            <w:r w:rsidR="001F3BBF">
              <w:rPr>
                <w:noProof/>
                <w:webHidden/>
              </w:rPr>
              <w:fldChar w:fldCharType="separate"/>
            </w:r>
            <w:r w:rsidR="00021E58">
              <w:rPr>
                <w:noProof/>
                <w:webHidden/>
              </w:rPr>
              <w:t>1</w:t>
            </w:r>
            <w:r w:rsidR="001F3BBF">
              <w:rPr>
                <w:noProof/>
                <w:webHidden/>
              </w:rPr>
              <w:fldChar w:fldCharType="end"/>
            </w:r>
          </w:hyperlink>
        </w:p>
        <w:p w:rsidR="001F3BBF" w:rsidRDefault="00BC42D6">
          <w:pPr>
            <w:pStyle w:val="TOC1"/>
            <w:tabs>
              <w:tab w:val="right" w:leader="dot" w:pos="9016"/>
            </w:tabs>
            <w:rPr>
              <w:noProof/>
              <w:lang w:eastAsia="en-GB"/>
            </w:rPr>
          </w:pPr>
          <w:hyperlink w:anchor="_Toc430700076" w:history="1">
            <w:r w:rsidR="001F3BBF" w:rsidRPr="00260321">
              <w:rPr>
                <w:rStyle w:val="Hyperlink"/>
                <w:noProof/>
              </w:rPr>
              <w:t>VFAT2 I2C</w:t>
            </w:r>
            <w:r w:rsidR="001F3BBF">
              <w:rPr>
                <w:noProof/>
                <w:webHidden/>
              </w:rPr>
              <w:tab/>
            </w:r>
            <w:r w:rsidR="001F3BBF">
              <w:rPr>
                <w:noProof/>
                <w:webHidden/>
              </w:rPr>
              <w:fldChar w:fldCharType="begin"/>
            </w:r>
            <w:r w:rsidR="001F3BBF">
              <w:rPr>
                <w:noProof/>
                <w:webHidden/>
              </w:rPr>
              <w:instrText xml:space="preserve"> PAGEREF _Toc430700076 \h </w:instrText>
            </w:r>
            <w:r w:rsidR="001F3BBF">
              <w:rPr>
                <w:noProof/>
                <w:webHidden/>
              </w:rPr>
            </w:r>
            <w:r w:rsidR="001F3BBF">
              <w:rPr>
                <w:noProof/>
                <w:webHidden/>
              </w:rPr>
              <w:fldChar w:fldCharType="separate"/>
            </w:r>
            <w:r w:rsidR="00021E58">
              <w:rPr>
                <w:noProof/>
                <w:webHidden/>
              </w:rPr>
              <w:t>2</w:t>
            </w:r>
            <w:r w:rsidR="001F3BBF">
              <w:rPr>
                <w:noProof/>
                <w:webHidden/>
              </w:rPr>
              <w:fldChar w:fldCharType="end"/>
            </w:r>
          </w:hyperlink>
        </w:p>
        <w:p w:rsidR="001F3BBF" w:rsidRDefault="00BC42D6">
          <w:pPr>
            <w:pStyle w:val="TOC1"/>
            <w:tabs>
              <w:tab w:val="right" w:leader="dot" w:pos="9016"/>
            </w:tabs>
            <w:rPr>
              <w:noProof/>
              <w:lang w:eastAsia="en-GB"/>
            </w:rPr>
          </w:pPr>
          <w:hyperlink w:anchor="_Toc430700080" w:history="1">
            <w:r w:rsidR="001F3BBF" w:rsidRPr="00260321">
              <w:rPr>
                <w:rStyle w:val="Hyperlink"/>
                <w:noProof/>
              </w:rPr>
              <w:t>VFAT2 I2C Extended</w:t>
            </w:r>
            <w:r w:rsidR="001F3BBF">
              <w:rPr>
                <w:noProof/>
                <w:webHidden/>
              </w:rPr>
              <w:tab/>
            </w:r>
            <w:r w:rsidR="001F3BBF">
              <w:rPr>
                <w:noProof/>
                <w:webHidden/>
              </w:rPr>
              <w:fldChar w:fldCharType="begin"/>
            </w:r>
            <w:r w:rsidR="001F3BBF">
              <w:rPr>
                <w:noProof/>
                <w:webHidden/>
              </w:rPr>
              <w:instrText xml:space="preserve"> PAGEREF _Toc430700080 \h </w:instrText>
            </w:r>
            <w:r w:rsidR="001F3BBF">
              <w:rPr>
                <w:noProof/>
                <w:webHidden/>
              </w:rPr>
            </w:r>
            <w:r w:rsidR="001F3BBF">
              <w:rPr>
                <w:noProof/>
                <w:webHidden/>
              </w:rPr>
              <w:fldChar w:fldCharType="separate"/>
            </w:r>
            <w:r w:rsidR="00021E58">
              <w:rPr>
                <w:noProof/>
                <w:webHidden/>
              </w:rPr>
              <w:t>3</w:t>
            </w:r>
            <w:r w:rsidR="001F3BBF">
              <w:rPr>
                <w:noProof/>
                <w:webHidden/>
              </w:rPr>
              <w:fldChar w:fldCharType="end"/>
            </w:r>
          </w:hyperlink>
        </w:p>
        <w:p w:rsidR="001F3BBF" w:rsidRDefault="00BC42D6">
          <w:pPr>
            <w:pStyle w:val="TOC1"/>
            <w:tabs>
              <w:tab w:val="right" w:leader="dot" w:pos="9016"/>
            </w:tabs>
            <w:rPr>
              <w:noProof/>
              <w:lang w:eastAsia="en-GB"/>
            </w:rPr>
          </w:pPr>
          <w:hyperlink w:anchor="_Toc430700084" w:history="1">
            <w:r w:rsidR="001F3BBF" w:rsidRPr="00260321">
              <w:rPr>
                <w:rStyle w:val="Hyperlink"/>
                <w:noProof/>
              </w:rPr>
              <w:t>Threshold &amp; Latency Scans</w:t>
            </w:r>
            <w:r w:rsidR="001F3BBF">
              <w:rPr>
                <w:noProof/>
                <w:webHidden/>
              </w:rPr>
              <w:tab/>
            </w:r>
            <w:r w:rsidR="001F3BBF">
              <w:rPr>
                <w:noProof/>
                <w:webHidden/>
              </w:rPr>
              <w:fldChar w:fldCharType="begin"/>
            </w:r>
            <w:r w:rsidR="001F3BBF">
              <w:rPr>
                <w:noProof/>
                <w:webHidden/>
              </w:rPr>
              <w:instrText xml:space="preserve"> PAGEREF _Toc430700084 \h </w:instrText>
            </w:r>
            <w:r w:rsidR="001F3BBF">
              <w:rPr>
                <w:noProof/>
                <w:webHidden/>
              </w:rPr>
            </w:r>
            <w:r w:rsidR="001F3BBF">
              <w:rPr>
                <w:noProof/>
                <w:webHidden/>
              </w:rPr>
              <w:fldChar w:fldCharType="separate"/>
            </w:r>
            <w:r w:rsidR="00021E58">
              <w:rPr>
                <w:noProof/>
                <w:webHidden/>
              </w:rPr>
              <w:t>4</w:t>
            </w:r>
            <w:r w:rsidR="001F3BBF">
              <w:rPr>
                <w:noProof/>
                <w:webHidden/>
              </w:rPr>
              <w:fldChar w:fldCharType="end"/>
            </w:r>
          </w:hyperlink>
        </w:p>
        <w:p w:rsidR="001F3BBF" w:rsidRDefault="00BC42D6">
          <w:pPr>
            <w:pStyle w:val="TOC1"/>
            <w:tabs>
              <w:tab w:val="right" w:leader="dot" w:pos="9016"/>
            </w:tabs>
            <w:rPr>
              <w:noProof/>
              <w:lang w:eastAsia="en-GB"/>
            </w:rPr>
          </w:pPr>
          <w:hyperlink w:anchor="_Toc430700089" w:history="1">
            <w:r w:rsidR="001F3BBF" w:rsidRPr="00260321">
              <w:rPr>
                <w:rStyle w:val="Hyperlink"/>
                <w:noProof/>
              </w:rPr>
              <w:t>T1 Controller</w:t>
            </w:r>
            <w:r w:rsidR="001F3BBF">
              <w:rPr>
                <w:noProof/>
                <w:webHidden/>
              </w:rPr>
              <w:tab/>
            </w:r>
            <w:r w:rsidR="001F3BBF">
              <w:rPr>
                <w:noProof/>
                <w:webHidden/>
              </w:rPr>
              <w:fldChar w:fldCharType="begin"/>
            </w:r>
            <w:r w:rsidR="001F3BBF">
              <w:rPr>
                <w:noProof/>
                <w:webHidden/>
              </w:rPr>
              <w:instrText xml:space="preserve"> PAGEREF _Toc430700089 \h </w:instrText>
            </w:r>
            <w:r w:rsidR="001F3BBF">
              <w:rPr>
                <w:noProof/>
                <w:webHidden/>
              </w:rPr>
            </w:r>
            <w:r w:rsidR="001F3BBF">
              <w:rPr>
                <w:noProof/>
                <w:webHidden/>
              </w:rPr>
              <w:fldChar w:fldCharType="separate"/>
            </w:r>
            <w:r w:rsidR="00021E58">
              <w:rPr>
                <w:noProof/>
                <w:webHidden/>
              </w:rPr>
              <w:t>6</w:t>
            </w:r>
            <w:r w:rsidR="001F3BBF">
              <w:rPr>
                <w:noProof/>
                <w:webHidden/>
              </w:rPr>
              <w:fldChar w:fldCharType="end"/>
            </w:r>
          </w:hyperlink>
        </w:p>
        <w:p w:rsidR="001F3BBF" w:rsidRDefault="00BC42D6">
          <w:pPr>
            <w:pStyle w:val="TOC1"/>
            <w:tabs>
              <w:tab w:val="right" w:leader="dot" w:pos="9016"/>
            </w:tabs>
            <w:rPr>
              <w:noProof/>
              <w:lang w:eastAsia="en-GB"/>
            </w:rPr>
          </w:pPr>
          <w:hyperlink w:anchor="_Toc430700098" w:history="1">
            <w:r w:rsidR="001F3BBF" w:rsidRPr="00260321">
              <w:rPr>
                <w:rStyle w:val="Hyperlink"/>
                <w:noProof/>
              </w:rPr>
              <w:t>DAC Scans (in development)</w:t>
            </w:r>
            <w:r w:rsidR="001F3BBF">
              <w:rPr>
                <w:noProof/>
                <w:webHidden/>
              </w:rPr>
              <w:tab/>
            </w:r>
            <w:r w:rsidR="001F3BBF">
              <w:rPr>
                <w:noProof/>
                <w:webHidden/>
              </w:rPr>
              <w:fldChar w:fldCharType="begin"/>
            </w:r>
            <w:r w:rsidR="001F3BBF">
              <w:rPr>
                <w:noProof/>
                <w:webHidden/>
              </w:rPr>
              <w:instrText xml:space="preserve"> PAGEREF _Toc430700098 \h </w:instrText>
            </w:r>
            <w:r w:rsidR="001F3BBF">
              <w:rPr>
                <w:noProof/>
                <w:webHidden/>
              </w:rPr>
            </w:r>
            <w:r w:rsidR="001F3BBF">
              <w:rPr>
                <w:noProof/>
                <w:webHidden/>
              </w:rPr>
              <w:fldChar w:fldCharType="separate"/>
            </w:r>
            <w:r w:rsidR="00021E58">
              <w:rPr>
                <w:noProof/>
                <w:webHidden/>
              </w:rPr>
              <w:t>8</w:t>
            </w:r>
            <w:r w:rsidR="001F3BBF">
              <w:rPr>
                <w:noProof/>
                <w:webHidden/>
              </w:rPr>
              <w:fldChar w:fldCharType="end"/>
            </w:r>
          </w:hyperlink>
        </w:p>
        <w:p w:rsidR="001F3BBF" w:rsidRDefault="00BC42D6">
          <w:pPr>
            <w:pStyle w:val="TOC1"/>
            <w:tabs>
              <w:tab w:val="right" w:leader="dot" w:pos="9016"/>
            </w:tabs>
            <w:rPr>
              <w:noProof/>
              <w:lang w:eastAsia="en-GB"/>
            </w:rPr>
          </w:pPr>
          <w:hyperlink w:anchor="_Toc430700103" w:history="1">
            <w:r w:rsidR="001F3BBF" w:rsidRPr="00260321">
              <w:rPr>
                <w:rStyle w:val="Hyperlink"/>
                <w:noProof/>
              </w:rPr>
              <w:t>ADC (in development)</w:t>
            </w:r>
            <w:r w:rsidR="001F3BBF">
              <w:rPr>
                <w:noProof/>
                <w:webHidden/>
              </w:rPr>
              <w:tab/>
            </w:r>
            <w:r w:rsidR="001F3BBF">
              <w:rPr>
                <w:noProof/>
                <w:webHidden/>
              </w:rPr>
              <w:fldChar w:fldCharType="begin"/>
            </w:r>
            <w:r w:rsidR="001F3BBF">
              <w:rPr>
                <w:noProof/>
                <w:webHidden/>
              </w:rPr>
              <w:instrText xml:space="preserve"> PAGEREF _Toc430700103 \h </w:instrText>
            </w:r>
            <w:r w:rsidR="001F3BBF">
              <w:rPr>
                <w:noProof/>
                <w:webHidden/>
              </w:rPr>
            </w:r>
            <w:r w:rsidR="001F3BBF">
              <w:rPr>
                <w:noProof/>
                <w:webHidden/>
              </w:rPr>
              <w:fldChar w:fldCharType="separate"/>
            </w:r>
            <w:r w:rsidR="00021E58">
              <w:rPr>
                <w:noProof/>
                <w:webHidden/>
              </w:rPr>
              <w:t>10</w:t>
            </w:r>
            <w:r w:rsidR="001F3BBF">
              <w:rPr>
                <w:noProof/>
                <w:webHidden/>
              </w:rPr>
              <w:fldChar w:fldCharType="end"/>
            </w:r>
          </w:hyperlink>
        </w:p>
        <w:p w:rsidR="001F3BBF" w:rsidRDefault="00BC42D6">
          <w:pPr>
            <w:pStyle w:val="TOC1"/>
            <w:tabs>
              <w:tab w:val="right" w:leader="dot" w:pos="9016"/>
            </w:tabs>
            <w:rPr>
              <w:noProof/>
              <w:lang w:eastAsia="en-GB"/>
            </w:rPr>
          </w:pPr>
          <w:hyperlink w:anchor="_Toc430700107" w:history="1">
            <w:r w:rsidR="001F3BBF" w:rsidRPr="00260321">
              <w:rPr>
                <w:rStyle w:val="Hyperlink"/>
                <w:noProof/>
              </w:rPr>
              <w:t>Clocking</w:t>
            </w:r>
            <w:r w:rsidR="001F3BBF">
              <w:rPr>
                <w:noProof/>
                <w:webHidden/>
              </w:rPr>
              <w:tab/>
            </w:r>
            <w:r w:rsidR="001F3BBF">
              <w:rPr>
                <w:noProof/>
                <w:webHidden/>
              </w:rPr>
              <w:fldChar w:fldCharType="begin"/>
            </w:r>
            <w:r w:rsidR="001F3BBF">
              <w:rPr>
                <w:noProof/>
                <w:webHidden/>
              </w:rPr>
              <w:instrText xml:space="preserve"> PAGEREF _Toc430700107 \h </w:instrText>
            </w:r>
            <w:r w:rsidR="001F3BBF">
              <w:rPr>
                <w:noProof/>
                <w:webHidden/>
              </w:rPr>
            </w:r>
            <w:r w:rsidR="001F3BBF">
              <w:rPr>
                <w:noProof/>
                <w:webHidden/>
              </w:rPr>
              <w:fldChar w:fldCharType="separate"/>
            </w:r>
            <w:r w:rsidR="00021E58">
              <w:rPr>
                <w:noProof/>
                <w:webHidden/>
              </w:rPr>
              <w:t>11</w:t>
            </w:r>
            <w:r w:rsidR="001F3BBF">
              <w:rPr>
                <w:noProof/>
                <w:webHidden/>
              </w:rPr>
              <w:fldChar w:fldCharType="end"/>
            </w:r>
          </w:hyperlink>
        </w:p>
        <w:p w:rsidR="001F3BBF" w:rsidRDefault="00BC42D6">
          <w:pPr>
            <w:pStyle w:val="TOC1"/>
            <w:tabs>
              <w:tab w:val="right" w:leader="dot" w:pos="9016"/>
            </w:tabs>
            <w:rPr>
              <w:noProof/>
              <w:lang w:eastAsia="en-GB"/>
            </w:rPr>
          </w:pPr>
          <w:hyperlink w:anchor="_Toc430700109" w:history="1">
            <w:r w:rsidR="001F3BBF" w:rsidRPr="00260321">
              <w:rPr>
                <w:rStyle w:val="Hyperlink"/>
                <w:noProof/>
              </w:rPr>
              <w:t>Counters</w:t>
            </w:r>
            <w:r w:rsidR="001F3BBF">
              <w:rPr>
                <w:noProof/>
                <w:webHidden/>
              </w:rPr>
              <w:tab/>
            </w:r>
            <w:r w:rsidR="001F3BBF">
              <w:rPr>
                <w:noProof/>
                <w:webHidden/>
              </w:rPr>
              <w:fldChar w:fldCharType="begin"/>
            </w:r>
            <w:r w:rsidR="001F3BBF">
              <w:rPr>
                <w:noProof/>
                <w:webHidden/>
              </w:rPr>
              <w:instrText xml:space="preserve"> PAGEREF _Toc430700109 \h </w:instrText>
            </w:r>
            <w:r w:rsidR="001F3BBF">
              <w:rPr>
                <w:noProof/>
                <w:webHidden/>
              </w:rPr>
            </w:r>
            <w:r w:rsidR="001F3BBF">
              <w:rPr>
                <w:noProof/>
                <w:webHidden/>
              </w:rPr>
              <w:fldChar w:fldCharType="separate"/>
            </w:r>
            <w:r w:rsidR="00021E58">
              <w:rPr>
                <w:noProof/>
                <w:webHidden/>
              </w:rPr>
              <w:t>12</w:t>
            </w:r>
            <w:r w:rsidR="001F3BBF">
              <w:rPr>
                <w:noProof/>
                <w:webHidden/>
              </w:rPr>
              <w:fldChar w:fldCharType="end"/>
            </w:r>
          </w:hyperlink>
        </w:p>
        <w:p w:rsidR="001F3BBF" w:rsidRDefault="00BC42D6">
          <w:pPr>
            <w:pStyle w:val="TOC1"/>
            <w:tabs>
              <w:tab w:val="right" w:leader="dot" w:pos="9016"/>
            </w:tabs>
            <w:rPr>
              <w:noProof/>
              <w:lang w:eastAsia="en-GB"/>
            </w:rPr>
          </w:pPr>
          <w:hyperlink w:anchor="_Toc430700111" w:history="1">
            <w:r w:rsidR="001F3BBF" w:rsidRPr="00260321">
              <w:rPr>
                <w:rStyle w:val="Hyperlink"/>
                <w:noProof/>
              </w:rPr>
              <w:t>System Registers</w:t>
            </w:r>
            <w:r w:rsidR="001F3BBF">
              <w:rPr>
                <w:noProof/>
                <w:webHidden/>
              </w:rPr>
              <w:tab/>
            </w:r>
            <w:r w:rsidR="001F3BBF">
              <w:rPr>
                <w:noProof/>
                <w:webHidden/>
              </w:rPr>
              <w:fldChar w:fldCharType="begin"/>
            </w:r>
            <w:r w:rsidR="001F3BBF">
              <w:rPr>
                <w:noProof/>
                <w:webHidden/>
              </w:rPr>
              <w:instrText xml:space="preserve"> PAGEREF _Toc430700111 \h </w:instrText>
            </w:r>
            <w:r w:rsidR="001F3BBF">
              <w:rPr>
                <w:noProof/>
                <w:webHidden/>
              </w:rPr>
            </w:r>
            <w:r w:rsidR="001F3BBF">
              <w:rPr>
                <w:noProof/>
                <w:webHidden/>
              </w:rPr>
              <w:fldChar w:fldCharType="separate"/>
            </w:r>
            <w:r w:rsidR="00021E58">
              <w:rPr>
                <w:noProof/>
                <w:webHidden/>
              </w:rPr>
              <w:t>13</w:t>
            </w:r>
            <w:r w:rsidR="001F3BBF">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3" w:name="_Toc430700076"/>
      <w:r>
        <w:lastRenderedPageBreak/>
        <w:t>VFAT2 I2C</w:t>
      </w:r>
      <w:bookmarkEnd w:id="3"/>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4" w:name="_Toc428177669"/>
      <w:bookmarkStart w:id="5" w:name="_Toc428188297"/>
      <w:bookmarkStart w:id="6" w:name="_Toc428776136"/>
      <w:bookmarkStart w:id="7" w:name="_Toc430077615"/>
      <w:bookmarkStart w:id="8" w:name="_Toc430686228"/>
      <w:bookmarkStart w:id="9" w:name="_Toc430700077"/>
      <w:r w:rsidRPr="000D46E8">
        <w:t>Addressing</w:t>
      </w:r>
      <w:bookmarkEnd w:id="4"/>
      <w:bookmarkEnd w:id="5"/>
      <w:bookmarkEnd w:id="6"/>
      <w:bookmarkEnd w:id="7"/>
      <w:bookmarkEnd w:id="8"/>
      <w:bookmarkEnd w:id="9"/>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Y register</w:t>
            </w:r>
          </w:p>
        </w:tc>
        <w:tc>
          <w:tcPr>
            <w:tcW w:w="1414"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D04A97">
            <w:pPr>
              <w:jc w:val="both"/>
              <w:rPr>
                <w:b w:val="0"/>
                <w:color w:val="4BACC6" w:themeColor="accent5"/>
              </w:rPr>
            </w:pPr>
            <w:r>
              <w:rPr>
                <w:b w:val="0"/>
                <w:color w:val="4BACC6" w:themeColor="accent5"/>
              </w:rPr>
              <w:t>VFAT2 registers</w:t>
            </w:r>
          </w:p>
        </w:tc>
      </w:tr>
      <w:tr w:rsidR="000C513E" w:rsidTr="00D04A97">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606232"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proofErr w:type="spellStart"/>
            <w:r w:rsidR="00593080">
              <w:t>n°</w:t>
            </w:r>
            <w:r w:rsidR="00345BCA">
              <w:t>X</w:t>
            </w:r>
            <w:proofErr w:type="spellEnd"/>
            <w:r w:rsidR="00345BCA">
              <w:t xml:space="preserve"> (5 bit chip identifier)</w:t>
            </w:r>
          </w:p>
          <w:p w:rsidR="00606232" w:rsidRDefault="009108FB" w:rsidP="00606232">
            <w:pPr>
              <w:jc w:val="both"/>
              <w:cnfStyle w:val="000000000000" w:firstRow="0" w:lastRow="0" w:firstColumn="0" w:lastColumn="0" w:oddVBand="0" w:evenVBand="0" w:oddHBand="0" w:evenHBand="0" w:firstRowFirstColumn="0" w:firstRowLastColumn="0" w:lastRowFirstColumn="0" w:lastRowLastColumn="0"/>
            </w:pPr>
            <w:r>
              <w:t>5</w:t>
            </w:r>
            <w:r w:rsidR="00606232">
              <w:t xml:space="preserve"> </w:t>
            </w:r>
            <w:proofErr w:type="spellStart"/>
            <w:r w:rsidR="00606232">
              <w:t>MSBits</w:t>
            </w:r>
            <w:proofErr w:type="spellEnd"/>
            <w:r w:rsidR="00606232">
              <w:t xml:space="preserve"> are constant 0s</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w:t>
            </w:r>
            <w:r w:rsidR="00606232">
              <w:t xml:space="preserve"> next b</w:t>
            </w:r>
            <w:r>
              <w:t>it</w:t>
            </w:r>
            <w:r w:rsidR="00606232">
              <w:t xml:space="preserve"> </w:t>
            </w:r>
            <w:r>
              <w:t>is set when an error occurred</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 next bit is set when the transaction is valid</w:t>
            </w:r>
          </w:p>
          <w:p w:rsidR="00920E65" w:rsidRDefault="009108FB" w:rsidP="00920E65">
            <w:pPr>
              <w:jc w:val="both"/>
              <w:cnfStyle w:val="000000000000" w:firstRow="0" w:lastRow="0" w:firstColumn="0" w:lastColumn="0" w:oddVBand="0" w:evenVBand="0" w:oddHBand="0" w:evenHBand="0" w:firstRowFirstColumn="0" w:firstRowLastColumn="0" w:lastRowFirstColumn="0" w:lastRowLastColumn="0"/>
            </w:pPr>
            <w:r>
              <w:t>1 next bit is the read/not write bit</w:t>
            </w:r>
            <w:r w:rsidR="000D4C90">
              <w:t xml:space="preserve"> of the transaction</w:t>
            </w:r>
          </w:p>
          <w:p w:rsidR="00715739" w:rsidRDefault="00920E65" w:rsidP="00715739">
            <w:pPr>
              <w:jc w:val="both"/>
              <w:cnfStyle w:val="000000000000" w:firstRow="0" w:lastRow="0" w:firstColumn="0" w:lastColumn="0" w:oddVBand="0" w:evenVBand="0" w:oddHBand="0" w:evenHBand="0" w:firstRowFirstColumn="0" w:firstRowLastColumn="0" w:lastRowFirstColumn="0" w:lastRowLastColumn="0"/>
            </w:pPr>
            <w:r>
              <w:t xml:space="preserve">8  next bits hold the </w:t>
            </w:r>
            <w:r w:rsidR="00A805C7">
              <w:t>i</w:t>
            </w:r>
            <w:r>
              <w:t>d</w:t>
            </w:r>
            <w:r w:rsidR="00A805C7">
              <w:t xml:space="preserve"> of the address</w:t>
            </w:r>
            <w:r w:rsidR="00715739">
              <w:t>ed</w:t>
            </w:r>
            <w:r w:rsidR="00A805C7">
              <w:t xml:space="preserve"> VFAT2</w:t>
            </w:r>
          </w:p>
          <w:p w:rsidR="009108FB" w:rsidRDefault="00715739" w:rsidP="009108FB">
            <w:pPr>
              <w:jc w:val="both"/>
              <w:cnfStyle w:val="000000000000" w:firstRow="0" w:lastRow="0" w:firstColumn="0" w:lastColumn="0" w:oddVBand="0" w:evenVBand="0" w:oddHBand="0" w:evenHBand="0" w:firstRowFirstColumn="0" w:firstRowLastColumn="0" w:lastRowFirstColumn="0" w:lastRowLastColumn="0"/>
            </w:pPr>
            <w:r>
              <w:t>8  next bits hold the id of the addressed register</w:t>
            </w:r>
          </w:p>
          <w:p w:rsidR="00606232" w:rsidRDefault="00606232" w:rsidP="005014AE">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w:t>
            </w:r>
            <w:r w:rsidR="005014AE">
              <w:t xml:space="preserve">the </w:t>
            </w:r>
            <w:r>
              <w:t xml:space="preserve">response from the VFAT2 </w:t>
            </w:r>
          </w:p>
        </w:tc>
      </w:tr>
    </w:tbl>
    <w:p w:rsidR="00B43033" w:rsidRDefault="00B43033" w:rsidP="00B43033">
      <w:pPr>
        <w:pStyle w:val="Heading2"/>
      </w:pPr>
      <w:bookmarkStart w:id="10" w:name="_Toc428188298"/>
      <w:bookmarkStart w:id="11" w:name="_Toc428776137"/>
      <w:bookmarkStart w:id="12" w:name="_Toc430077616"/>
      <w:bookmarkStart w:id="13" w:name="_Toc430686229"/>
      <w:bookmarkStart w:id="14" w:name="_Toc430700078"/>
      <w:r>
        <w:t>Errors</w:t>
      </w:r>
      <w:bookmarkEnd w:id="10"/>
      <w:bookmarkEnd w:id="11"/>
      <w:bookmarkEnd w:id="12"/>
      <w:bookmarkEnd w:id="13"/>
      <w:bookmarkEnd w:id="14"/>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15" w:name="_Toc428188299"/>
      <w:bookmarkStart w:id="16" w:name="_Toc428776138"/>
      <w:bookmarkStart w:id="17" w:name="_Toc430077617"/>
      <w:bookmarkStart w:id="18" w:name="_Toc430686230"/>
      <w:bookmarkStart w:id="19" w:name="_Toc430700079"/>
      <w:r>
        <w:t>Errors to avoid</w:t>
      </w:r>
      <w:bookmarkEnd w:id="15"/>
      <w:bookmarkEnd w:id="16"/>
      <w:bookmarkEnd w:id="17"/>
      <w:bookmarkEnd w:id="18"/>
      <w:bookmarkEnd w:id="19"/>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20" w:name="_Toc430700080"/>
      <w:r w:rsidRPr="00D139D2">
        <w:lastRenderedPageBreak/>
        <w:t>VFAT2 I2C Extended</w:t>
      </w:r>
      <w:bookmarkEnd w:id="20"/>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21" w:name="_Toc428177671"/>
      <w:bookmarkStart w:id="22" w:name="_Toc428188301"/>
      <w:bookmarkStart w:id="23" w:name="_Toc428776140"/>
      <w:bookmarkStart w:id="24" w:name="_Toc430077619"/>
      <w:bookmarkStart w:id="25" w:name="_Toc430686232"/>
      <w:bookmarkStart w:id="26" w:name="_Toc430700081"/>
      <w:r w:rsidRPr="000D46E8">
        <w:t>Addressing</w:t>
      </w:r>
      <w:bookmarkEnd w:id="21"/>
      <w:bookmarkEnd w:id="22"/>
      <w:bookmarkEnd w:id="23"/>
      <w:bookmarkEnd w:id="24"/>
      <w:bookmarkEnd w:id="25"/>
      <w:bookmarkEnd w:id="26"/>
      <w:r w:rsidR="00422447" w:rsidRPr="00422447">
        <w:t xml:space="preserve"> </w:t>
      </w:r>
    </w:p>
    <w:p w:rsidR="00422447" w:rsidRDefault="00422447" w:rsidP="00422447">
      <w:pPr>
        <w:pStyle w:val="NoSpacing"/>
      </w:pPr>
      <w:r>
        <w:t>Module ID</w:t>
      </w:r>
      <w:r>
        <w:tab/>
        <w:t>1</w:t>
      </w:r>
    </w:p>
    <w:p w:rsidR="00C45E9F" w:rsidRDefault="00422447" w:rsidP="00422447">
      <w:pPr>
        <w:pStyle w:val="NoSpacing"/>
      </w:pPr>
      <w:r>
        <w:t>Address</w:t>
      </w:r>
      <w:r>
        <w:tab/>
      </w:r>
      <w:r>
        <w:tab/>
        <w:t>0x4100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Y register</w:t>
            </w:r>
          </w:p>
        </w:tc>
        <w:tc>
          <w:tcPr>
            <w:tcW w:w="1414"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D04A97">
            <w:pPr>
              <w:jc w:val="both"/>
              <w:rPr>
                <w:b w:val="0"/>
                <w:color w:val="4BACC6" w:themeColor="accent5"/>
              </w:rPr>
            </w:pPr>
            <w:r>
              <w:rPr>
                <w:b w:val="0"/>
                <w:color w:val="4BACC6" w:themeColor="accent5"/>
              </w:rPr>
              <w:t>VFAT2 registers</w:t>
            </w:r>
          </w:p>
        </w:tc>
      </w:tr>
      <w:tr w:rsidR="00DE0821" w:rsidTr="00D04A97">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D04A97">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D04A97">
            <w:pPr>
              <w:jc w:val="both"/>
            </w:pPr>
            <w:r>
              <w:t>256</w:t>
            </w:r>
          </w:p>
        </w:tc>
        <w:tc>
          <w:tcPr>
            <w:tcW w:w="1414" w:type="dxa"/>
          </w:tcPr>
          <w:p w:rsidR="004A79C0" w:rsidRDefault="004A79C0"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257</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FB6E58">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w:t>
            </w:r>
            <w:r w:rsidR="009D4911">
              <w:t>its</w:t>
            </w:r>
            <w:proofErr w:type="spellEnd"/>
            <w:r w:rsidR="009D4911">
              <w:t xml:space="preserve"> are constant 0s</w:t>
            </w:r>
          </w:p>
          <w:p w:rsidR="00FB6E58" w:rsidRDefault="00655ED0" w:rsidP="00FB6E58">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FB6E58" w:rsidRDefault="00FB6E58" w:rsidP="00FB6E58">
            <w:pPr>
              <w:jc w:val="both"/>
              <w:cnfStyle w:val="000000000000" w:firstRow="0" w:lastRow="0" w:firstColumn="0" w:lastColumn="0" w:oddVBand="0" w:evenVBand="0" w:oddHBand="0" w:evenHBand="0" w:firstRowFirstColumn="0" w:firstRowLastColumn="0" w:lastRowFirstColumn="0" w:lastRowLastColumn="0"/>
            </w:pPr>
            <w:r>
              <w:t>8 next bits are the VFAT2 id (0 to 23)</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258</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BA4353" w:rsidRDefault="00BA4353" w:rsidP="00BA4353">
      <w:pPr>
        <w:pStyle w:val="Heading2"/>
      </w:pPr>
      <w:bookmarkStart w:id="27" w:name="_Toc428188302"/>
      <w:bookmarkStart w:id="28" w:name="_Toc428776141"/>
      <w:bookmarkStart w:id="29" w:name="_Toc430077620"/>
      <w:bookmarkStart w:id="30" w:name="_Toc430686233"/>
      <w:bookmarkStart w:id="31" w:name="_Toc430700082"/>
      <w:r>
        <w:t>Errors</w:t>
      </w:r>
      <w:bookmarkEnd w:id="27"/>
      <w:bookmarkEnd w:id="28"/>
      <w:bookmarkEnd w:id="29"/>
      <w:bookmarkEnd w:id="30"/>
      <w:bookmarkEnd w:id="31"/>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32" w:name="_Toc428188303"/>
      <w:bookmarkStart w:id="33" w:name="_Toc428776142"/>
      <w:bookmarkStart w:id="34" w:name="_Toc430077621"/>
      <w:bookmarkStart w:id="35" w:name="_Toc430686234"/>
      <w:bookmarkStart w:id="36" w:name="_Toc430700083"/>
      <w:r>
        <w:t>Errors to avoid</w:t>
      </w:r>
      <w:bookmarkEnd w:id="32"/>
      <w:bookmarkEnd w:id="33"/>
      <w:bookmarkEnd w:id="34"/>
      <w:bookmarkEnd w:id="35"/>
      <w:bookmarkEnd w:id="36"/>
    </w:p>
    <w:p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rsidR="00DE0821" w:rsidRDefault="00DE0821" w:rsidP="00DE0821"/>
    <w:p w:rsidR="00DE0821" w:rsidRDefault="00DE0821" w:rsidP="00DE0821">
      <w:r>
        <w:br w:type="page"/>
      </w:r>
    </w:p>
    <w:p w:rsidR="00603975" w:rsidRDefault="00A360F7" w:rsidP="00D139D2">
      <w:pPr>
        <w:pStyle w:val="Heading1"/>
      </w:pPr>
      <w:bookmarkStart w:id="37" w:name="_Toc430700084"/>
      <w:r>
        <w:lastRenderedPageBreak/>
        <w:t>Threshold</w:t>
      </w:r>
      <w:r w:rsidR="00B31DC5">
        <w:t xml:space="preserve"> &amp; Latency</w:t>
      </w:r>
      <w:r>
        <w:t xml:space="preserve"> Scan</w:t>
      </w:r>
      <w:r w:rsidR="000F1FC6">
        <w:t>s</w:t>
      </w:r>
      <w:bookmarkEnd w:id="37"/>
    </w:p>
    <w:p w:rsidR="00A360F7" w:rsidRDefault="00A360F7" w:rsidP="00FA30BC">
      <w:pPr>
        <w:jc w:val="both"/>
      </w:pPr>
      <w:r>
        <w:t>T</w:t>
      </w:r>
      <w:r w:rsidR="00AF5764">
        <w:t xml:space="preserve">his module performs a threshold or </w:t>
      </w:r>
      <w:r w:rsidR="0011224C">
        <w:t xml:space="preserve">latency </w:t>
      </w:r>
      <w:r>
        <w:t xml:space="preserve">scan on VFAT2 </w:t>
      </w:r>
      <w:proofErr w:type="spellStart"/>
      <w:r w:rsidR="001B031A">
        <w:rPr>
          <w:rFonts w:ascii="Courier New" w:hAnsi="Courier New" w:cs="Courier New"/>
          <w:i/>
          <w:color w:val="4F81BD" w:themeColor="accent1"/>
        </w:rPr>
        <w:t>vfat2</w:t>
      </w:r>
      <w:proofErr w:type="spellEnd"/>
      <w:r w:rsidR="001B031A" w:rsidRPr="00CD76BF">
        <w:rPr>
          <w:color w:val="4F81BD" w:themeColor="accent1"/>
        </w:rPr>
        <w:t xml:space="preserve"> </w:t>
      </w:r>
      <w:r>
        <w:t>by varying its threshold</w:t>
      </w:r>
      <w:r w:rsidR="00710C98">
        <w:t>/latenc</w:t>
      </w:r>
      <w:r w:rsidR="005D1100">
        <w:t>y</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 xml:space="preserve">events where the </w:t>
      </w:r>
      <w:proofErr w:type="spellStart"/>
      <w:r w:rsidR="002F18F1">
        <w:t>SBits</w:t>
      </w:r>
      <w:proofErr w:type="spellEnd"/>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7B327E" w:rsidRDefault="0015127D" w:rsidP="007B327E">
      <w:pPr>
        <w:pStyle w:val="Heading2"/>
      </w:pPr>
      <w:bookmarkStart w:id="38" w:name="_Toc428177673"/>
      <w:bookmarkStart w:id="39" w:name="_Toc428188305"/>
      <w:bookmarkStart w:id="40" w:name="_Toc428776144"/>
      <w:bookmarkStart w:id="41" w:name="_Toc430077623"/>
      <w:bookmarkStart w:id="42" w:name="_Toc430686236"/>
      <w:bookmarkStart w:id="43" w:name="_Toc430700085"/>
      <w:r w:rsidRPr="000D46E8">
        <w:t>Addressing</w:t>
      </w:r>
      <w:bookmarkEnd w:id="38"/>
      <w:bookmarkEnd w:id="39"/>
      <w:bookmarkEnd w:id="40"/>
      <w:bookmarkEnd w:id="41"/>
      <w:bookmarkEnd w:id="42"/>
      <w:bookmarkEnd w:id="43"/>
      <w:r w:rsidR="007B327E" w:rsidRPr="007B327E">
        <w:t xml:space="preserve"> </w:t>
      </w:r>
    </w:p>
    <w:p w:rsidR="007B327E" w:rsidRDefault="007B327E" w:rsidP="007B327E">
      <w:pPr>
        <w:pStyle w:val="NoSpacing"/>
      </w:pPr>
      <w:r>
        <w:t>Module ID</w:t>
      </w:r>
      <w:r>
        <w:tab/>
        <w:t>2</w:t>
      </w:r>
    </w:p>
    <w:p w:rsidR="00C45E9F" w:rsidRDefault="007B327E" w:rsidP="00C45E9F">
      <w:pPr>
        <w:pStyle w:val="NoSpacing"/>
      </w:pPr>
      <w:r>
        <w:t>Address</w:t>
      </w:r>
      <w:r>
        <w:tab/>
      </w:r>
      <w:r>
        <w:tab/>
        <w:t>0x420000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D04A97">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6F2A09"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560C46">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D04A97">
            <w:pPr>
              <w:jc w:val="both"/>
            </w:pPr>
            <w:r>
              <w:t>3</w:t>
            </w:r>
          </w:p>
        </w:tc>
        <w:tc>
          <w:tcPr>
            <w:tcW w:w="1414"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D04A97">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MSBits</w:t>
            </w:r>
            <w:proofErr w:type="spellEnd"/>
            <w:r>
              <w:t xml:space="preserve">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w:t>
            </w:r>
            <w:proofErr w:type="spellStart"/>
            <w:r>
              <w:t>LSBits</w:t>
            </w:r>
            <w:proofErr w:type="spellEnd"/>
            <w:r>
              <w:t xml:space="preserve">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Pr>
                <w:rFonts w:ascii="Courier New" w:hAnsi="Courier New" w:cs="Courier New"/>
              </w:rPr>
              <w:t>- 2 bits  - {0, 1, 2</w:t>
            </w:r>
            <w:r w:rsidR="00D45E77">
              <w:rPr>
                <w:rFonts w:ascii="Courier New" w:hAnsi="Courier New" w:cs="Courier New"/>
              </w:rPr>
              <w:t>, 3</w:t>
            </w:r>
            <w:r>
              <w:rPr>
                <w:rFonts w:ascii="Courier New" w:hAnsi="Courier New" w:cs="Courier New"/>
              </w:rPr>
              <w:t>}</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pPr>
            <w:r w:rsidRPr="00D15486">
              <w:rPr>
                <w:rFonts w:ascii="Courier New" w:hAnsi="Courier New" w:cs="Courier New"/>
              </w:rPr>
              <w:t>3 = latency scan running</w:t>
            </w:r>
          </w:p>
        </w:tc>
      </w:tr>
      <w:tr w:rsidR="00E811E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3F3E89" w:rsidRDefault="00422F92" w:rsidP="00550435">
      <w:pPr>
        <w:pStyle w:val="Heading2"/>
      </w:pPr>
      <w:bookmarkStart w:id="44" w:name="_Toc428177674"/>
      <w:bookmarkStart w:id="45" w:name="_Toc428188306"/>
      <w:bookmarkStart w:id="46" w:name="_Toc428776145"/>
      <w:bookmarkStart w:id="47" w:name="_Toc430077624"/>
      <w:bookmarkStart w:id="48" w:name="_Toc430686237"/>
      <w:bookmarkStart w:id="49" w:name="_Toc430700086"/>
      <w:r>
        <w:t>Description</w:t>
      </w:r>
      <w:bookmarkEnd w:id="44"/>
      <w:bookmarkEnd w:id="45"/>
      <w:bookmarkEnd w:id="46"/>
      <w:bookmarkEnd w:id="47"/>
      <w:bookmarkEnd w:id="48"/>
      <w:bookmarkEnd w:id="49"/>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50" w:name="_Toc428177675"/>
      <w:bookmarkStart w:id="51" w:name="_Toc428188307"/>
      <w:bookmarkStart w:id="52" w:name="_Toc428776146"/>
      <w:bookmarkStart w:id="53" w:name="_Toc430077625"/>
      <w:bookmarkStart w:id="54" w:name="_Toc430686238"/>
      <w:bookmarkStart w:id="55" w:name="_Toc430700087"/>
      <w:r>
        <w:t>Errors</w:t>
      </w:r>
      <w:bookmarkEnd w:id="50"/>
      <w:bookmarkEnd w:id="51"/>
      <w:bookmarkEnd w:id="52"/>
      <w:bookmarkEnd w:id="53"/>
      <w:bookmarkEnd w:id="54"/>
      <w:bookmarkEnd w:id="55"/>
    </w:p>
    <w:p w:rsidR="00AE696E" w:rsidRDefault="00C177A3" w:rsidP="00FA30BC">
      <w:pPr>
        <w:jc w:val="both"/>
      </w:pPr>
      <w:r>
        <w:lastRenderedPageBreak/>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254B23" w:rsidRDefault="00931A71" w:rsidP="00FA30BC">
      <w:pPr>
        <w:jc w:val="both"/>
      </w:pPr>
      <w:r>
        <w:t>A global error occurs if the VFAT2 is not present or running at the start of the scan. In that case, a single 32 bits word is s</w:t>
      </w:r>
      <w:r w:rsidR="009A7044">
        <w:t>tored in the FIFO.</w:t>
      </w:r>
      <w:r w:rsidR="00654BBA">
        <w:t xml:space="preserve"> No other read operations of t</w:t>
      </w:r>
      <w:r w:rsidR="00254B23">
        <w:t>he FIFO should occur afterwards:</w:t>
      </w:r>
    </w:p>
    <w:p w:rsidR="00931A71" w:rsidRDefault="00254B23" w:rsidP="00AD4CAB">
      <w:pPr>
        <w:pStyle w:val="ListParagraph"/>
        <w:numPr>
          <w:ilvl w:val="0"/>
          <w:numId w:val="3"/>
        </w:numPr>
        <w:jc w:val="both"/>
      </w:pPr>
      <w:r>
        <w:t>0xF0000000 means that the VFAT2 is not running</w:t>
      </w:r>
      <w:r w:rsidR="00EC33D6">
        <w:t xml:space="preserve"> </w:t>
      </w:r>
      <w:r>
        <w:t>;</w:t>
      </w:r>
    </w:p>
    <w:p w:rsidR="00AD4CAB" w:rsidRDefault="00AD4CAB" w:rsidP="00AD4CAB">
      <w:pPr>
        <w:pStyle w:val="ListParagraph"/>
        <w:numPr>
          <w:ilvl w:val="0"/>
          <w:numId w:val="3"/>
        </w:numPr>
        <w:jc w:val="both"/>
      </w:pPr>
      <w:r>
        <w:t>0x</w:t>
      </w:r>
      <w:r w:rsidRPr="00AD4CAB">
        <w:t>FF000000</w:t>
      </w:r>
      <w:r>
        <w:t xml:space="preserve"> means that the current value of the register could not be saved.</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w:t>
      </w:r>
      <w:proofErr w:type="spellStart"/>
      <w:r>
        <w:t>LSBits</w:t>
      </w:r>
      <w:proofErr w:type="spellEnd"/>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56" w:name="_Toc428188308"/>
      <w:bookmarkStart w:id="57" w:name="_Toc428776147"/>
      <w:bookmarkStart w:id="58" w:name="_Toc430077626"/>
      <w:bookmarkStart w:id="59" w:name="_Toc430686239"/>
      <w:bookmarkStart w:id="60" w:name="_Toc430700088"/>
      <w:r>
        <w:t>Errors to avoid</w:t>
      </w:r>
      <w:bookmarkEnd w:id="56"/>
      <w:bookmarkEnd w:id="57"/>
      <w:bookmarkEnd w:id="58"/>
      <w:bookmarkEnd w:id="59"/>
      <w:bookmarkEnd w:id="60"/>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15468B" w:rsidRDefault="0015468B" w:rsidP="00FA30BC">
      <w:pPr>
        <w:jc w:val="both"/>
      </w:pPr>
    </w:p>
    <w:p w:rsidR="00C93619" w:rsidRDefault="00C93619" w:rsidP="00C93619">
      <w:r>
        <w:br w:type="page"/>
      </w:r>
    </w:p>
    <w:p w:rsidR="00AC4DC6" w:rsidRPr="00D139D2" w:rsidRDefault="00D43FB0" w:rsidP="00D139D2">
      <w:pPr>
        <w:pStyle w:val="Heading1"/>
      </w:pPr>
      <w:bookmarkStart w:id="61" w:name="_Toc430700089"/>
      <w:r w:rsidRPr="00D139D2">
        <w:lastRenderedPageBreak/>
        <w:t>T1 Controller</w:t>
      </w:r>
      <w:bookmarkEnd w:id="61"/>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62" w:name="_Toc428177677"/>
      <w:bookmarkStart w:id="63" w:name="_Toc428188310"/>
      <w:bookmarkStart w:id="64" w:name="_Toc428776149"/>
      <w:bookmarkStart w:id="65" w:name="_Toc430077628"/>
      <w:bookmarkStart w:id="66" w:name="_Toc430686241"/>
      <w:bookmarkStart w:id="67" w:name="_Toc430700090"/>
      <w:r w:rsidRPr="000D46E8">
        <w:t>Addressing</w:t>
      </w:r>
      <w:bookmarkEnd w:id="62"/>
      <w:bookmarkEnd w:id="63"/>
      <w:bookmarkEnd w:id="64"/>
      <w:bookmarkEnd w:id="65"/>
      <w:bookmarkEnd w:id="66"/>
      <w:bookmarkEnd w:id="67"/>
      <w:r w:rsidR="001746DD" w:rsidRPr="001746DD">
        <w:t xml:space="preserve"> </w:t>
      </w:r>
    </w:p>
    <w:p w:rsidR="001746DD" w:rsidRDefault="001746DD" w:rsidP="001746DD">
      <w:pPr>
        <w:pStyle w:val="NoSpacing"/>
      </w:pPr>
      <w:r>
        <w:t>Module ID</w:t>
      </w:r>
      <w:r>
        <w:tab/>
        <w:t>3</w:t>
      </w:r>
    </w:p>
    <w:p w:rsidR="00C45E9F" w:rsidRDefault="00D83C69" w:rsidP="00C45E9F">
      <w:pPr>
        <w:pStyle w:val="NoSpacing"/>
      </w:pPr>
      <w:r>
        <w:t>Address</w:t>
      </w:r>
      <w:r>
        <w:tab/>
      </w:r>
      <w:r>
        <w:tab/>
        <w:t>0x4300000</w:t>
      </w:r>
      <w:r w:rsidR="001746DD">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Y register</w:t>
            </w:r>
          </w:p>
        </w:tc>
        <w:tc>
          <w:tcPr>
            <w:tcW w:w="1414"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0</w:t>
            </w:r>
          </w:p>
        </w:tc>
        <w:tc>
          <w:tcPr>
            <w:tcW w:w="1414" w:type="dxa"/>
          </w:tcPr>
          <w:p w:rsidR="00AC4DC6" w:rsidRDefault="00F1711D" w:rsidP="00D04A97">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1</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D04A97">
            <w:pPr>
              <w:jc w:val="both"/>
            </w:pPr>
            <w:r>
              <w:t>2</w:t>
            </w:r>
          </w:p>
        </w:tc>
        <w:tc>
          <w:tcPr>
            <w:tcW w:w="1414" w:type="dxa"/>
          </w:tcPr>
          <w:p w:rsidR="003229A0" w:rsidRDefault="003229A0"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Calpulse</w:t>
            </w:r>
            <w:proofErr w:type="spellEnd"/>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3</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4</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D04A97">
            <w:pPr>
              <w:jc w:val="both"/>
            </w:pPr>
            <w:r>
              <w:t>5</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D04A97">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9 &amp; 8</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sidRPr="00502086">
              <w:rPr>
                <w:rFonts w:ascii="Courier New" w:hAnsi="Courier New" w:cs="Courier New"/>
                <w:i/>
              </w:rPr>
              <w:t>calpulse_sequence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11 &amp; 10</w:t>
            </w:r>
          </w:p>
        </w:tc>
        <w:tc>
          <w:tcPr>
            <w:tcW w:w="1414" w:type="dxa"/>
          </w:tcPr>
          <w:p w:rsidR="00DB0738" w:rsidRDefault="00DB073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502086">
              <w:rPr>
                <w:rFonts w:ascii="Courier New" w:hAnsi="Courier New" w:cs="Courier New"/>
                <w:i/>
              </w:rPr>
              <w:t>resync_sequence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13 &amp; 12</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D04A97">
            <w:pPr>
              <w:jc w:val="both"/>
              <w:rPr>
                <w:rFonts w:ascii="Courier New" w:hAnsi="Courier New" w:cs="Courier New"/>
                <w:i/>
              </w:rPr>
            </w:pPr>
            <w:r>
              <w:rPr>
                <w:b w:val="0"/>
                <w:color w:val="4BACC6" w:themeColor="accent5"/>
              </w:rPr>
              <w:t>Monitoring</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D04A97">
            <w:pPr>
              <w:jc w:val="both"/>
            </w:pPr>
            <w:r>
              <w:t>14</w:t>
            </w:r>
          </w:p>
        </w:tc>
        <w:tc>
          <w:tcPr>
            <w:tcW w:w="1414" w:type="dxa"/>
          </w:tcPr>
          <w:p w:rsidR="00B76B2B" w:rsidRDefault="00B76B2B"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D04A97">
            <w:pPr>
              <w:jc w:val="both"/>
            </w:pPr>
            <w:r>
              <w:t>15</w:t>
            </w:r>
          </w:p>
        </w:tc>
        <w:tc>
          <w:tcPr>
            <w:tcW w:w="1414"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68" w:name="_Toc428188311"/>
      <w:bookmarkStart w:id="69" w:name="_Toc428776150"/>
      <w:bookmarkStart w:id="70" w:name="_Toc430077629"/>
      <w:bookmarkStart w:id="71" w:name="_Toc430686242"/>
      <w:bookmarkStart w:id="72" w:name="_Toc430700091"/>
      <w:bookmarkStart w:id="73" w:name="_Toc428177678"/>
      <w:r>
        <w:t>Errors</w:t>
      </w:r>
      <w:bookmarkEnd w:id="68"/>
      <w:bookmarkEnd w:id="69"/>
      <w:bookmarkEnd w:id="70"/>
      <w:bookmarkEnd w:id="71"/>
      <w:bookmarkEnd w:id="72"/>
    </w:p>
    <w:p w:rsidR="008B50E5" w:rsidRDefault="008B50E5" w:rsidP="008B50E5">
      <w:pPr>
        <w:jc w:val="both"/>
      </w:pPr>
      <w:bookmarkStart w:id="74"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75" w:name="_Toc428776151"/>
      <w:bookmarkStart w:id="76" w:name="_Toc430077630"/>
      <w:bookmarkStart w:id="77" w:name="_Toc430686243"/>
      <w:bookmarkStart w:id="78" w:name="_Toc430700092"/>
      <w:r>
        <w:t>Operation modes</w:t>
      </w:r>
      <w:bookmarkEnd w:id="73"/>
      <w:bookmarkEnd w:id="74"/>
      <w:bookmarkEnd w:id="75"/>
      <w:bookmarkEnd w:id="76"/>
      <w:bookmarkEnd w:id="77"/>
      <w:bookmarkEnd w:id="78"/>
    </w:p>
    <w:p w:rsidR="003229A0" w:rsidRPr="003229A0" w:rsidRDefault="003229A0" w:rsidP="00550435">
      <w:pPr>
        <w:pStyle w:val="Heading3"/>
      </w:pPr>
      <w:bookmarkStart w:id="79" w:name="_Toc428177679"/>
      <w:bookmarkStart w:id="80" w:name="_Toc428188313"/>
      <w:bookmarkStart w:id="81" w:name="_Toc428776152"/>
      <w:bookmarkStart w:id="82" w:name="_Toc430077631"/>
      <w:bookmarkStart w:id="83" w:name="_Toc430686244"/>
      <w:bookmarkStart w:id="84" w:name="_Toc430700093"/>
      <w:r w:rsidRPr="003229A0">
        <w:t>Mode 0</w:t>
      </w:r>
      <w:bookmarkEnd w:id="79"/>
      <w:bookmarkEnd w:id="80"/>
      <w:bookmarkEnd w:id="81"/>
      <w:bookmarkEnd w:id="82"/>
      <w:bookmarkEnd w:id="83"/>
      <w:bookmarkEnd w:id="84"/>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proofErr w:type="spellStart"/>
      <w:r w:rsidR="00103A4D" w:rsidRPr="005719EB">
        <w:rPr>
          <w:rFonts w:ascii="Courier New" w:hAnsi="Courier New" w:cs="Courier New"/>
          <w:i/>
          <w:color w:val="4F81BD" w:themeColor="accent1"/>
        </w:rPr>
        <w:t>type</w:t>
      </w:r>
      <w:proofErr w:type="spellEnd"/>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85" w:name="_Toc428177680"/>
      <w:bookmarkStart w:id="86" w:name="_Toc428188314"/>
      <w:bookmarkStart w:id="87" w:name="_Toc428776153"/>
      <w:bookmarkStart w:id="88" w:name="_Toc430077632"/>
      <w:bookmarkStart w:id="89" w:name="_Toc430686245"/>
      <w:bookmarkStart w:id="90" w:name="_Toc430700094"/>
      <w:r w:rsidRPr="00550435">
        <w:t>Mode 1</w:t>
      </w:r>
      <w:bookmarkEnd w:id="85"/>
      <w:bookmarkEnd w:id="86"/>
      <w:bookmarkEnd w:id="87"/>
      <w:bookmarkEnd w:id="88"/>
      <w:bookmarkEnd w:id="89"/>
      <w:bookmarkEnd w:id="90"/>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proofErr w:type="spellStart"/>
      <w:r w:rsidR="006819FD">
        <w:t>Calpulse</w:t>
      </w:r>
      <w:proofErr w:type="spellEnd"/>
      <w:r w:rsidR="006819FD">
        <w:t xml:space="preserv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proofErr w:type="gramStart"/>
      <w:r>
        <w:rPr>
          <w:rFonts w:ascii="Courier New" w:hAnsi="Courier New" w:cs="Courier New"/>
        </w:rPr>
        <w:t xml:space="preserve">LV1A  </w:t>
      </w:r>
      <w:r w:rsidR="00FE690C">
        <w:rPr>
          <w:rFonts w:ascii="Courier New" w:hAnsi="Courier New" w:cs="Courier New"/>
        </w:rPr>
        <w:t>_</w:t>
      </w:r>
      <w:proofErr w:type="gramEnd"/>
      <w:r w:rsidR="00FE690C">
        <w:rPr>
          <w:rFonts w:ascii="Courier New" w:hAnsi="Courier New" w:cs="Courier New"/>
        </w:rPr>
        <w:t>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91" w:name="_Toc428177681"/>
      <w:bookmarkStart w:id="92" w:name="_Toc428188315"/>
      <w:bookmarkStart w:id="93" w:name="_Toc428776154"/>
      <w:bookmarkStart w:id="94" w:name="_Toc430077633"/>
      <w:bookmarkStart w:id="95" w:name="_Toc430686246"/>
      <w:bookmarkStart w:id="96" w:name="_Toc430700095"/>
      <w:r w:rsidRPr="00550435">
        <w:t>Mode 2</w:t>
      </w:r>
      <w:bookmarkEnd w:id="91"/>
      <w:bookmarkEnd w:id="92"/>
      <w:bookmarkEnd w:id="93"/>
      <w:bookmarkEnd w:id="94"/>
      <w:bookmarkEnd w:id="95"/>
      <w:bookmarkEnd w:id="96"/>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proofErr w:type="spellStart"/>
      <w:r w:rsidR="00046A4A" w:rsidRPr="005719EB">
        <w:rPr>
          <w:rFonts w:ascii="Courier New" w:hAnsi="Courier New" w:cs="Courier New"/>
          <w:i/>
          <w:color w:val="4F81BD" w:themeColor="accent1"/>
        </w:rPr>
        <w:t>calpulse_sequence</w:t>
      </w:r>
      <w:proofErr w:type="spellEnd"/>
      <w:r w:rsidR="00046A4A">
        <w:rPr>
          <w:i/>
        </w:rPr>
        <w:t xml:space="preserve">, </w:t>
      </w:r>
      <w:proofErr w:type="spellStart"/>
      <w:r w:rsidR="00046A4A" w:rsidRPr="005719EB">
        <w:rPr>
          <w:rFonts w:ascii="Courier New" w:hAnsi="Courier New" w:cs="Courier New"/>
          <w:i/>
          <w:color w:val="4F81BD" w:themeColor="accent1"/>
        </w:rPr>
        <w:t>resync_sequence</w:t>
      </w:r>
      <w:proofErr w:type="spellEnd"/>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proofErr w:type="gramStart"/>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proofErr w:type="gramEnd"/>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proofErr w:type="spellStart"/>
      <w:r w:rsidR="007324E0" w:rsidRPr="005719EB">
        <w:rPr>
          <w:rFonts w:ascii="Courier New" w:hAnsi="Courier New" w:cs="Courier New"/>
          <w:i/>
          <w:color w:val="4F81BD" w:themeColor="accent1"/>
        </w:rPr>
        <w:t>calpulse_sequence</w:t>
      </w:r>
      <w:proofErr w:type="spellEnd"/>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proofErr w:type="gramStart"/>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w:t>
      </w:r>
      <w:proofErr w:type="gramEnd"/>
      <w:r>
        <w:rPr>
          <w:rFonts w:ascii="Courier New" w:hAnsi="Courier New" w:cs="Courier New"/>
        </w:rPr>
        <w:t>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97" w:name="_Toc428177682"/>
      <w:bookmarkStart w:id="98" w:name="_Toc428188316"/>
      <w:bookmarkStart w:id="99" w:name="_Toc428776155"/>
      <w:bookmarkStart w:id="100" w:name="_Toc430077634"/>
      <w:bookmarkStart w:id="101" w:name="_Toc430686247"/>
      <w:bookmarkStart w:id="102" w:name="_Toc430700096"/>
      <w:r>
        <w:t>Notes</w:t>
      </w:r>
      <w:bookmarkEnd w:id="97"/>
      <w:bookmarkEnd w:id="98"/>
      <w:bookmarkEnd w:id="99"/>
      <w:bookmarkEnd w:id="100"/>
      <w:bookmarkEnd w:id="101"/>
      <w:bookmarkEnd w:id="102"/>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103" w:name="_Toc428188317"/>
      <w:bookmarkStart w:id="104" w:name="_Toc428776156"/>
      <w:bookmarkStart w:id="105" w:name="_Toc430077635"/>
      <w:bookmarkStart w:id="106" w:name="_Toc430686248"/>
      <w:bookmarkStart w:id="107" w:name="_Toc430700097"/>
      <w:r>
        <w:t>Errors to avoid</w:t>
      </w:r>
      <w:bookmarkEnd w:id="103"/>
      <w:bookmarkEnd w:id="104"/>
      <w:bookmarkEnd w:id="105"/>
      <w:bookmarkEnd w:id="106"/>
      <w:bookmarkEnd w:id="107"/>
    </w:p>
    <w:p w:rsidR="0082719C" w:rsidRDefault="0082719C" w:rsidP="0082719C">
      <w:pPr>
        <w:pStyle w:val="ListParagraph"/>
        <w:numPr>
          <w:ilvl w:val="0"/>
          <w:numId w:val="3"/>
        </w:numPr>
      </w:pPr>
      <w:r>
        <w:t>The interval must have a value higher than 4.</w:t>
      </w:r>
    </w:p>
    <w:p w:rsidR="0082719C" w:rsidRDefault="0082719C" w:rsidP="0082719C">
      <w:pPr>
        <w:pStyle w:val="ListParagraph"/>
        <w:numPr>
          <w:ilvl w:val="0"/>
          <w:numId w:val="3"/>
        </w:numPr>
      </w:pPr>
      <w:r>
        <w:t xml:space="preserve">The delay must have a value higher than interval + 4.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Pr="007C3A1F" w:rsidRDefault="00D139D2" w:rsidP="00D139D2">
      <w:pPr>
        <w:pStyle w:val="Heading1"/>
        <w:rPr>
          <w:color w:val="FF0000"/>
        </w:rPr>
      </w:pPr>
      <w:bookmarkStart w:id="108" w:name="_Toc430700098"/>
      <w:r w:rsidRPr="007C3A1F">
        <w:rPr>
          <w:color w:val="FF0000"/>
        </w:rPr>
        <w:lastRenderedPageBreak/>
        <w:t>DAC Scans</w:t>
      </w:r>
      <w:r w:rsidR="004940A6" w:rsidRPr="007C3A1F">
        <w:rPr>
          <w:color w:val="FF0000"/>
        </w:rPr>
        <w:t xml:space="preserve"> </w:t>
      </w:r>
      <w:r w:rsidR="007C3A1F" w:rsidRPr="007C3A1F">
        <w:rPr>
          <w:color w:val="FF0000"/>
        </w:rPr>
        <w:t>(in development)</w:t>
      </w:r>
      <w:bookmarkEnd w:id="108"/>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proofErr w:type="spellStart"/>
      <w:r w:rsidR="005813E8">
        <w:rPr>
          <w:rFonts w:ascii="Courier New" w:hAnsi="Courier New" w:cs="Courier New"/>
          <w:i/>
          <w:color w:val="4F81BD" w:themeColor="accent1"/>
        </w:rPr>
        <w:t>dac</w:t>
      </w:r>
      <w:proofErr w:type="spellEnd"/>
      <w:r w:rsidR="005813E8" w:rsidRPr="00CD76BF">
        <w:rPr>
          <w:color w:val="4F81BD" w:themeColor="accent1"/>
        </w:rPr>
        <w:t xml:space="preserve"> </w:t>
      </w:r>
      <w:r>
        <w:t>on</w:t>
      </w:r>
      <w:r w:rsidR="00386940">
        <w:t xml:space="preserve"> a single</w:t>
      </w:r>
      <w:r>
        <w:t xml:space="preserve"> VFAT2 </w:t>
      </w:r>
      <w:proofErr w:type="spellStart"/>
      <w:r>
        <w:rPr>
          <w:rFonts w:ascii="Courier New" w:hAnsi="Courier New" w:cs="Courier New"/>
          <w:i/>
          <w:color w:val="4F81BD" w:themeColor="accent1"/>
        </w:rPr>
        <w:t>vfat2</w:t>
      </w:r>
      <w:proofErr w:type="spellEnd"/>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109" w:name="_Toc428188319"/>
      <w:bookmarkStart w:id="110" w:name="_Toc428776158"/>
      <w:bookmarkStart w:id="111" w:name="_Toc430077637"/>
      <w:bookmarkStart w:id="112" w:name="_Toc430686250"/>
      <w:bookmarkStart w:id="113" w:name="_Toc430700099"/>
      <w:r w:rsidRPr="000D46E8">
        <w:t>Addressing</w:t>
      </w:r>
      <w:bookmarkEnd w:id="109"/>
      <w:bookmarkEnd w:id="110"/>
      <w:bookmarkEnd w:id="111"/>
      <w:bookmarkEnd w:id="112"/>
      <w:bookmarkEnd w:id="113"/>
      <w:r w:rsidR="00886220" w:rsidRPr="00886220">
        <w:t xml:space="preserve"> </w:t>
      </w:r>
    </w:p>
    <w:p w:rsidR="00886220" w:rsidRDefault="00886220" w:rsidP="00886220">
      <w:pPr>
        <w:pStyle w:val="NoSpacing"/>
      </w:pPr>
      <w:r>
        <w:t>Module ID</w:t>
      </w:r>
      <w:r>
        <w:tab/>
        <w:t>4</w:t>
      </w:r>
    </w:p>
    <w:p w:rsidR="00C45E9F" w:rsidRDefault="00886220" w:rsidP="00C45E9F">
      <w:pPr>
        <w:pStyle w:val="NoSpacing"/>
      </w:pPr>
      <w:r>
        <w:t>Address</w:t>
      </w:r>
      <w:r>
        <w:tab/>
      </w:r>
      <w:r>
        <w:tab/>
        <w:t>0x4400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Y register</w:t>
            </w:r>
          </w:p>
        </w:tc>
        <w:tc>
          <w:tcPr>
            <w:tcW w:w="1414"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D04A97">
            <w:pPr>
              <w:jc w:val="both"/>
              <w:rPr>
                <w:b w:val="0"/>
                <w:color w:val="4BACC6" w:themeColor="accent5"/>
              </w:rPr>
            </w:pPr>
            <w:r>
              <w:rPr>
                <w:b w:val="0"/>
                <w:color w:val="4BACC6" w:themeColor="accent5"/>
              </w:rPr>
              <w:t>Control</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0</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b w:val="0"/>
                <w:color w:val="4BACC6" w:themeColor="accent5"/>
              </w:rPr>
            </w:pPr>
            <w:r>
              <w:rPr>
                <w:b w:val="0"/>
                <w:color w:val="4BACC6" w:themeColor="accent5"/>
              </w:rPr>
              <w:t>Parameters</w:t>
            </w:r>
          </w:p>
        </w:tc>
      </w:tr>
      <w:tr w:rsidR="005F042A" w:rsidTr="00D04A97">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D04A97">
            <w:pPr>
              <w:jc w:val="both"/>
            </w:pPr>
            <w:r>
              <w:t>1</w:t>
            </w:r>
          </w:p>
        </w:tc>
        <w:tc>
          <w:tcPr>
            <w:tcW w:w="1414" w:type="dxa"/>
          </w:tcPr>
          <w:p w:rsidR="005F042A" w:rsidRDefault="00553A6A"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i/>
              </w:rPr>
              <w:t>dac</w:t>
            </w:r>
            <w:proofErr w:type="spellEnd"/>
            <w:r>
              <w:rPr>
                <w:rFonts w:ascii="Courier New" w:hAnsi="Courier New" w:cs="Courier New"/>
                <w:i/>
              </w:rPr>
              <w:t xml:space="preserve">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0 = </w:t>
            </w:r>
            <w:proofErr w:type="spellStart"/>
            <w:r>
              <w:rPr>
                <w:rFonts w:ascii="Courier New" w:hAnsi="Courier New" w:cs="Courier New"/>
              </w:rPr>
              <w:t>IPreampIn</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IPreampFeed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2 = </w:t>
            </w:r>
            <w:proofErr w:type="spellStart"/>
            <w:r>
              <w:rPr>
                <w:rFonts w:ascii="Courier New" w:hAnsi="Courier New" w:cs="Courier New"/>
              </w:rPr>
              <w:t>IPreampOut</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3 = </w:t>
            </w:r>
            <w:proofErr w:type="spellStart"/>
            <w:r>
              <w:rPr>
                <w:rFonts w:ascii="Courier New" w:hAnsi="Courier New" w:cs="Courier New"/>
              </w:rPr>
              <w:t>IShaper</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4 = </w:t>
            </w:r>
            <w:proofErr w:type="spellStart"/>
            <w:r>
              <w:rPr>
                <w:rFonts w:ascii="Courier New" w:hAnsi="Courier New" w:cs="Courier New"/>
              </w:rPr>
              <w:t>IShaperFeed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5 = </w:t>
            </w:r>
            <w:proofErr w:type="spellStart"/>
            <w:r>
              <w:rPr>
                <w:rFonts w:ascii="Courier New" w:hAnsi="Courier New" w:cs="Courier New"/>
              </w:rPr>
              <w:t>IComp</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8 = </w:t>
            </w:r>
            <w:proofErr w:type="spellStart"/>
            <w:r>
              <w:rPr>
                <w:rFonts w:ascii="Courier New" w:hAnsi="Courier New" w:cs="Courier New"/>
              </w:rPr>
              <w:t>VCal</w:t>
            </w:r>
            <w:proofErr w:type="spellEnd"/>
          </w:p>
          <w:p w:rsidR="005F042A" w:rsidRPr="00553A6A"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9 = </w:t>
            </w:r>
            <w:proofErr w:type="spellStart"/>
            <w:r>
              <w:rPr>
                <w:rFonts w:ascii="Courier New" w:hAnsi="Courier New" w:cs="Courier New"/>
              </w:rPr>
              <w:t>CalOut</w:t>
            </w:r>
            <w:proofErr w:type="spellEnd"/>
            <w:r w:rsidR="00553A6A">
              <w:rPr>
                <w:rFonts w:ascii="Courier New" w:hAnsi="Courier New" w:cs="Courier New"/>
              </w:rPr>
              <w:t xml:space="preserve">  </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2</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A01A7D"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sidR="00D139D2">
              <w:rPr>
                <w:rFonts w:ascii="Courier New" w:hAnsi="Courier New" w:cs="Courier New"/>
              </w:rPr>
              <w:t xml:space="preserve"> - [0, 23]</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3</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4</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5</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6</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D04A97">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rFonts w:ascii="Courier New" w:hAnsi="Courier New" w:cs="Courier New"/>
                <w:b w:val="0"/>
                <w:i/>
                <w:color w:val="4BACC6" w:themeColor="accent5"/>
              </w:rPr>
            </w:pPr>
            <w:r>
              <w:rPr>
                <w:b w:val="0"/>
                <w:color w:val="4BACC6" w:themeColor="accent5"/>
              </w:rPr>
              <w:t>Results</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7</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 xml:space="preserve">8 </w:t>
            </w:r>
            <w:proofErr w:type="spellStart"/>
            <w:r>
              <w:t>MSBits</w:t>
            </w:r>
            <w:proofErr w:type="spellEnd"/>
            <w:r>
              <w:t xml:space="preserve">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w:t>
            </w:r>
            <w:proofErr w:type="spellStart"/>
            <w:r>
              <w:t>LSBits</w:t>
            </w:r>
            <w:proofErr w:type="spellEnd"/>
            <w:r>
              <w:t xml:space="preserve">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D04A97">
            <w:pPr>
              <w:jc w:val="both"/>
              <w:rPr>
                <w:rFonts w:ascii="Courier New" w:hAnsi="Courier New" w:cs="Courier New"/>
                <w:i/>
              </w:rPr>
            </w:pPr>
            <w:r>
              <w:rPr>
                <w:b w:val="0"/>
                <w:color w:val="4BACC6" w:themeColor="accent5"/>
              </w:rPr>
              <w:t>Monitoring</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8</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D04A97">
            <w:pPr>
              <w:jc w:val="both"/>
              <w:rPr>
                <w:b w:val="0"/>
                <w:color w:val="4BACC6" w:themeColor="accent5"/>
              </w:rPr>
            </w:pPr>
            <w:r>
              <w:rPr>
                <w:b w:val="0"/>
                <w:color w:val="4BACC6" w:themeColor="accent5"/>
              </w:rPr>
              <w:t>Reset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9</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114" w:name="_Toc428188320"/>
      <w:bookmarkStart w:id="115" w:name="_Toc428776159"/>
      <w:bookmarkStart w:id="116" w:name="_Toc430077638"/>
      <w:bookmarkStart w:id="117" w:name="_Toc430686251"/>
      <w:bookmarkStart w:id="118" w:name="_Toc430700100"/>
      <w:r>
        <w:t>Description</w:t>
      </w:r>
      <w:bookmarkEnd w:id="114"/>
      <w:bookmarkEnd w:id="115"/>
      <w:bookmarkEnd w:id="116"/>
      <w:bookmarkEnd w:id="117"/>
      <w:bookmarkEnd w:id="118"/>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119" w:name="_Toc428188321"/>
      <w:bookmarkStart w:id="120" w:name="_Toc428776160"/>
      <w:bookmarkStart w:id="121" w:name="_Toc430077639"/>
      <w:bookmarkStart w:id="122" w:name="_Toc430686252"/>
      <w:bookmarkStart w:id="123" w:name="_Toc430700101"/>
      <w:r>
        <w:t>Errors</w:t>
      </w:r>
      <w:bookmarkEnd w:id="119"/>
      <w:bookmarkEnd w:id="120"/>
      <w:bookmarkEnd w:id="121"/>
      <w:bookmarkEnd w:id="122"/>
      <w:bookmarkEnd w:id="123"/>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 xml:space="preserve">A local error occurs if one of the I2C operations used to change the value did not succeed. In that case, the value of the 24 </w:t>
      </w:r>
      <w:proofErr w:type="spellStart"/>
      <w:r>
        <w:t>LSBits</w:t>
      </w:r>
      <w:proofErr w:type="spellEnd"/>
      <w:r>
        <w:t xml:space="preserve"> of that particular point is 0xFFFFFF.  Other data points will still be saved and be present in the FIFO.</w:t>
      </w:r>
    </w:p>
    <w:p w:rsidR="00434B62" w:rsidRDefault="00434B62" w:rsidP="00434B62">
      <w:pPr>
        <w:pStyle w:val="Heading2"/>
      </w:pPr>
      <w:bookmarkStart w:id="124" w:name="_Toc428188322"/>
      <w:bookmarkStart w:id="125" w:name="_Toc428776161"/>
      <w:bookmarkStart w:id="126" w:name="_Toc430077640"/>
      <w:bookmarkStart w:id="127" w:name="_Toc430686253"/>
      <w:bookmarkStart w:id="128" w:name="_Toc430700102"/>
      <w:r>
        <w:t>Errors to avoid</w:t>
      </w:r>
      <w:bookmarkEnd w:id="124"/>
      <w:bookmarkEnd w:id="125"/>
      <w:bookmarkEnd w:id="126"/>
      <w:bookmarkEnd w:id="127"/>
      <w:bookmarkEnd w:id="128"/>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Pr="007C3A1F" w:rsidRDefault="00AB1927" w:rsidP="00AB1927">
      <w:pPr>
        <w:pStyle w:val="Heading1"/>
        <w:rPr>
          <w:color w:val="FF0000"/>
        </w:rPr>
      </w:pPr>
      <w:bookmarkStart w:id="129" w:name="_Toc430700103"/>
      <w:r w:rsidRPr="007C3A1F">
        <w:rPr>
          <w:color w:val="FF0000"/>
        </w:rPr>
        <w:lastRenderedPageBreak/>
        <w:t>ADC</w:t>
      </w:r>
      <w:r w:rsidR="004940A6" w:rsidRPr="007C3A1F">
        <w:rPr>
          <w:color w:val="FF0000"/>
        </w:rPr>
        <w:t xml:space="preserve"> (in development)</w:t>
      </w:r>
      <w:bookmarkEnd w:id="129"/>
    </w:p>
    <w:p w:rsidR="00AB1927" w:rsidRDefault="00AB1927" w:rsidP="00AB1927">
      <w:pPr>
        <w:jc w:val="both"/>
      </w:pPr>
      <w:r>
        <w:t>This module handles the read out of the ADC.</w:t>
      </w:r>
    </w:p>
    <w:p w:rsidR="00FA131A" w:rsidRDefault="00AB1927" w:rsidP="00FA131A">
      <w:pPr>
        <w:pStyle w:val="Heading2"/>
      </w:pPr>
      <w:bookmarkStart w:id="130" w:name="_Toc428776163"/>
      <w:bookmarkStart w:id="131" w:name="_Toc430077642"/>
      <w:bookmarkStart w:id="132" w:name="_Toc430686255"/>
      <w:bookmarkStart w:id="133" w:name="_Toc430700104"/>
      <w:r w:rsidRPr="000D46E8">
        <w:t>Addressing</w:t>
      </w:r>
      <w:bookmarkEnd w:id="130"/>
      <w:bookmarkEnd w:id="131"/>
      <w:bookmarkEnd w:id="132"/>
      <w:bookmarkEnd w:id="133"/>
      <w:r w:rsidR="00FA131A" w:rsidRPr="00FA131A">
        <w:t xml:space="preserve"> </w:t>
      </w:r>
    </w:p>
    <w:p w:rsidR="00FA131A" w:rsidRDefault="00FA131A" w:rsidP="00FA131A">
      <w:pPr>
        <w:pStyle w:val="NoSpacing"/>
      </w:pPr>
      <w:r>
        <w:t>Module ID</w:t>
      </w:r>
      <w:r>
        <w:tab/>
        <w:t>8</w:t>
      </w:r>
    </w:p>
    <w:p w:rsidR="00C45E9F" w:rsidRDefault="00FA131A" w:rsidP="00C45E9F">
      <w:pPr>
        <w:pStyle w:val="NoSpacing"/>
      </w:pPr>
      <w:r>
        <w:t>Address</w:t>
      </w:r>
      <w:r>
        <w:tab/>
      </w:r>
      <w:r>
        <w:tab/>
        <w:t>0x480000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D04A97">
            <w:pPr>
              <w:jc w:val="both"/>
            </w:pPr>
            <w:r>
              <w:t>Y register</w:t>
            </w:r>
          </w:p>
        </w:tc>
        <w:tc>
          <w:tcPr>
            <w:tcW w:w="1414"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D04A97">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Tr="00D04A97">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AD60C9">
              <w:t>15</w:t>
            </w:r>
          </w:p>
        </w:tc>
        <w:tc>
          <w:tcPr>
            <w:tcW w:w="1414"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rsidR="00AB1927" w:rsidRDefault="00AB1927" w:rsidP="00AB1927">
      <w:pPr>
        <w:pStyle w:val="Heading2"/>
      </w:pPr>
      <w:bookmarkStart w:id="134" w:name="_Toc428776164"/>
      <w:bookmarkStart w:id="135" w:name="_Toc430077643"/>
      <w:bookmarkStart w:id="136" w:name="_Toc430686256"/>
      <w:bookmarkStart w:id="137" w:name="_Toc430700105"/>
      <w:r>
        <w:t>Errors</w:t>
      </w:r>
      <w:bookmarkEnd w:id="134"/>
      <w:bookmarkEnd w:id="135"/>
      <w:bookmarkEnd w:id="136"/>
      <w:bookmarkEnd w:id="137"/>
    </w:p>
    <w:p w:rsidR="00AB1927" w:rsidRPr="00B43033" w:rsidRDefault="00AB1927" w:rsidP="00AB1927">
      <w:r>
        <w:t>The module returns an error if the parameters are not in spec.</w:t>
      </w:r>
    </w:p>
    <w:p w:rsidR="00AB1927" w:rsidRDefault="00AB1927" w:rsidP="00AB1927">
      <w:pPr>
        <w:pStyle w:val="Heading2"/>
      </w:pPr>
      <w:bookmarkStart w:id="138" w:name="_Toc428776165"/>
      <w:bookmarkStart w:id="139" w:name="_Toc430077644"/>
      <w:bookmarkStart w:id="140" w:name="_Toc430686257"/>
      <w:bookmarkStart w:id="141" w:name="_Toc430700106"/>
      <w:r>
        <w:t>Errors to avoid</w:t>
      </w:r>
      <w:bookmarkEnd w:id="138"/>
      <w:bookmarkEnd w:id="139"/>
      <w:bookmarkEnd w:id="140"/>
      <w:bookmarkEnd w:id="141"/>
    </w:p>
    <w:p w:rsidR="00AB1927" w:rsidRPr="00B17A41" w:rsidRDefault="00AB1927" w:rsidP="00AB1927">
      <w:pPr>
        <w:pStyle w:val="ListParagraph"/>
        <w:numPr>
          <w:ilvl w:val="0"/>
          <w:numId w:val="3"/>
        </w:numPr>
      </w:pPr>
      <w:r>
        <w:t xml:space="preserve">The register ID must be in the range 0 to </w:t>
      </w:r>
      <w:r w:rsidR="00833714">
        <w:t>15</w:t>
      </w:r>
      <w:r>
        <w:t>.</w:t>
      </w:r>
    </w:p>
    <w:p w:rsidR="008238B2" w:rsidRDefault="008238B2">
      <w:r>
        <w:br w:type="page"/>
      </w:r>
    </w:p>
    <w:p w:rsidR="008238B2" w:rsidRDefault="00201BD1" w:rsidP="008238B2">
      <w:pPr>
        <w:pStyle w:val="Heading1"/>
      </w:pPr>
      <w:bookmarkStart w:id="142" w:name="_Toc430700107"/>
      <w:r>
        <w:lastRenderedPageBreak/>
        <w:t>Clocking</w:t>
      </w:r>
      <w:bookmarkEnd w:id="142"/>
      <w:r w:rsidR="000539E7">
        <w:t xml:space="preserve"> (not available for test beam</w:t>
      </w:r>
      <w:r w:rsidR="00914379">
        <w:t>, use system registers to control clocking options)</w:t>
      </w:r>
    </w:p>
    <w:p w:rsidR="004A12A4" w:rsidRDefault="00201BD1" w:rsidP="004A12A4">
      <w:pPr>
        <w:jc w:val="both"/>
      </w:pPr>
      <w:r>
        <w:t xml:space="preserve">Registers that control and monitor various </w:t>
      </w:r>
      <w:r w:rsidR="004521C4">
        <w:t>clocking parameters</w:t>
      </w:r>
    </w:p>
    <w:p w:rsidR="008B7486" w:rsidRDefault="004A12A4" w:rsidP="008B7486">
      <w:pPr>
        <w:pStyle w:val="Heading2"/>
      </w:pPr>
      <w:bookmarkStart w:id="143" w:name="_Toc430077646"/>
      <w:bookmarkStart w:id="144" w:name="_Toc430686259"/>
      <w:bookmarkStart w:id="145" w:name="_Toc430700108"/>
      <w:r w:rsidRPr="000D46E8">
        <w:t>Addressing</w:t>
      </w:r>
      <w:bookmarkEnd w:id="143"/>
      <w:bookmarkEnd w:id="144"/>
      <w:bookmarkEnd w:id="145"/>
      <w:r w:rsidR="008B7486" w:rsidRPr="008B7486">
        <w:t xml:space="preserve"> </w:t>
      </w:r>
    </w:p>
    <w:p w:rsidR="008B7486" w:rsidRDefault="008B7486" w:rsidP="008B7486">
      <w:pPr>
        <w:pStyle w:val="NoSpacing"/>
      </w:pPr>
      <w:r>
        <w:t>Module ID</w:t>
      </w:r>
      <w:r>
        <w:tab/>
        <w:t>9</w:t>
      </w:r>
    </w:p>
    <w:p w:rsidR="004A12A4" w:rsidRDefault="008B7486" w:rsidP="004A12A4">
      <w:pPr>
        <w:pStyle w:val="NoSpacing"/>
      </w:pPr>
      <w:r>
        <w:t>Address</w:t>
      </w:r>
      <w:r>
        <w:tab/>
      </w:r>
      <w:r>
        <w:tab/>
        <w:t>0x4900000Y</w:t>
      </w:r>
    </w:p>
    <w:p w:rsidR="004A12A4" w:rsidRDefault="004A12A4" w:rsidP="004A12A4">
      <w:pPr>
        <w:jc w:val="both"/>
      </w:pPr>
      <w:r>
        <w:tab/>
      </w:r>
      <w:r w:rsidR="008B7486">
        <w:tab/>
      </w:r>
      <w:r>
        <w:t xml:space="preserve">0b </w:t>
      </w:r>
      <w:r w:rsidR="008B7486">
        <w:t xml:space="preserve">0100 </w:t>
      </w:r>
      <w:r>
        <w:t>100</w:t>
      </w:r>
      <w:r w:rsidR="00E17E6C">
        <w:t>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4A12A4"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A12A4" w:rsidRDefault="004A12A4" w:rsidP="00D04A97">
            <w:pPr>
              <w:jc w:val="both"/>
            </w:pPr>
            <w:r>
              <w:t>Y register</w:t>
            </w:r>
          </w:p>
        </w:tc>
        <w:tc>
          <w:tcPr>
            <w:tcW w:w="1414"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4A12A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A12A4" w:rsidRPr="001A6AC3" w:rsidRDefault="00AB45C0" w:rsidP="00786666">
            <w:pPr>
              <w:jc w:val="both"/>
              <w:rPr>
                <w:b w:val="0"/>
                <w:color w:val="4BACC6" w:themeColor="accent5"/>
              </w:rPr>
            </w:pPr>
            <w:r>
              <w:rPr>
                <w:b w:val="0"/>
                <w:color w:val="4BACC6" w:themeColor="accent5"/>
              </w:rPr>
              <w:t xml:space="preserve">VFAT2 </w:t>
            </w:r>
            <w:r w:rsidR="00786666">
              <w:rPr>
                <w:b w:val="0"/>
                <w:color w:val="4BACC6" w:themeColor="accent5"/>
              </w:rPr>
              <w:t>readout clock</w:t>
            </w:r>
          </w:p>
        </w:tc>
      </w:tr>
      <w:tr w:rsidR="004A12A4" w:rsidTr="00D04A97">
        <w:tc>
          <w:tcPr>
            <w:cnfStyle w:val="001000000000" w:firstRow="0" w:lastRow="0" w:firstColumn="1" w:lastColumn="0" w:oddVBand="0" w:evenVBand="0" w:oddHBand="0" w:evenHBand="0" w:firstRowFirstColumn="0" w:firstRowLastColumn="0" w:lastRowFirstColumn="0" w:lastRowLastColumn="0"/>
            <w:tcW w:w="1273" w:type="dxa"/>
          </w:tcPr>
          <w:p w:rsidR="004A12A4" w:rsidRDefault="00786666" w:rsidP="00D04A97">
            <w:pPr>
              <w:jc w:val="both"/>
            </w:pPr>
            <w:r>
              <w:t>0 - 2</w:t>
            </w:r>
          </w:p>
        </w:tc>
        <w:tc>
          <w:tcPr>
            <w:tcW w:w="1414" w:type="dxa"/>
          </w:tcPr>
          <w:p w:rsidR="004A12A4" w:rsidRDefault="002603EF" w:rsidP="002603EF">
            <w:pPr>
              <w:jc w:val="both"/>
              <w:cnfStyle w:val="000000000000" w:firstRow="0" w:lastRow="0" w:firstColumn="0" w:lastColumn="0" w:oddVBand="0" w:evenVBand="0" w:oddHBand="0" w:evenHBand="0" w:firstRowFirstColumn="0" w:firstRowLastColumn="0" w:lastRowFirstColumn="0" w:lastRowLastColumn="0"/>
            </w:pPr>
            <w:r>
              <w:t>Read / w</w:t>
            </w:r>
            <w:r w:rsidR="00786666">
              <w:t>rite</w:t>
            </w:r>
            <w:r w:rsidR="004A12A4">
              <w:t xml:space="preserve"> </w:t>
            </w:r>
          </w:p>
        </w:tc>
        <w:tc>
          <w:tcPr>
            <w:tcW w:w="6555" w:type="dxa"/>
          </w:tcPr>
          <w:p w:rsidR="004A12A4" w:rsidRDefault="002603EF"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phase shift </w:t>
            </w:r>
            <w:r>
              <w:rPr>
                <w:rFonts w:ascii="Courier New" w:hAnsi="Courier New" w:cs="Courier New"/>
              </w:rPr>
              <w:t>- 8 bits - [0, 255]</w:t>
            </w:r>
          </w:p>
          <w:p w:rsidR="002603EF" w:rsidRDefault="002603EF" w:rsidP="002603EF">
            <w:pPr>
              <w:cnfStyle w:val="000000000000" w:firstRow="0" w:lastRow="0" w:firstColumn="0" w:lastColumn="0" w:oddVBand="0" w:evenVBand="0" w:oddHBand="0" w:evenHBand="0" w:firstRowFirstColumn="0" w:firstRowLastColumn="0" w:lastRowFirstColumn="0" w:lastRowLastColumn="0"/>
            </w:pPr>
            <w:r>
              <w:t xml:space="preserve">Controls the phase shift between the VFAT2 clock and the data readout clocks (for each column) on the FPGA in order to minimize data corruption </w:t>
            </w:r>
          </w:p>
        </w:tc>
      </w:tr>
    </w:tbl>
    <w:p w:rsidR="005E3A9C" w:rsidRDefault="005E3A9C" w:rsidP="006819FD"/>
    <w:p w:rsidR="005E3A9C" w:rsidRDefault="005E3A9C" w:rsidP="005E3A9C">
      <w:r>
        <w:br w:type="page"/>
      </w:r>
    </w:p>
    <w:p w:rsidR="005E3A9C" w:rsidRDefault="005E3A9C" w:rsidP="005E3A9C">
      <w:pPr>
        <w:pStyle w:val="Heading1"/>
      </w:pPr>
      <w:bookmarkStart w:id="146" w:name="_Toc430700109"/>
      <w:r>
        <w:lastRenderedPageBreak/>
        <w:t>Counters</w:t>
      </w:r>
      <w:bookmarkEnd w:id="146"/>
    </w:p>
    <w:p w:rsidR="005E3A9C" w:rsidRDefault="00670A36" w:rsidP="005E3A9C">
      <w:pPr>
        <w:jc w:val="both"/>
      </w:pPr>
      <w:r>
        <w:t>This module holds all the coun</w:t>
      </w:r>
      <w:bookmarkStart w:id="147" w:name="_GoBack"/>
      <w:bookmarkEnd w:id="147"/>
      <w:r>
        <w:t xml:space="preserve">ters of the </w:t>
      </w:r>
      <w:proofErr w:type="spellStart"/>
      <w:r>
        <w:t>OptoHybrid</w:t>
      </w:r>
      <w:proofErr w:type="spellEnd"/>
      <w:r w:rsidR="009F6F5D">
        <w:t xml:space="preserve">. Writing to a </w:t>
      </w:r>
      <w:r w:rsidR="0033080A">
        <w:t xml:space="preserve">given </w:t>
      </w:r>
      <w:r w:rsidR="009F6F5D">
        <w:t>register will reset it</w:t>
      </w:r>
      <w:r w:rsidR="00744CEA">
        <w:t>s value</w:t>
      </w:r>
      <w:r w:rsidR="009F6F5D">
        <w:t>.</w:t>
      </w:r>
    </w:p>
    <w:p w:rsidR="001F299A" w:rsidRDefault="005E3A9C" w:rsidP="001F299A">
      <w:pPr>
        <w:pStyle w:val="Heading2"/>
      </w:pPr>
      <w:bookmarkStart w:id="148" w:name="_Toc430077648"/>
      <w:bookmarkStart w:id="149" w:name="_Toc430686261"/>
      <w:bookmarkStart w:id="150" w:name="_Toc430700110"/>
      <w:r w:rsidRPr="000D46E8">
        <w:t>Addressing</w:t>
      </w:r>
      <w:bookmarkEnd w:id="148"/>
      <w:bookmarkEnd w:id="149"/>
      <w:bookmarkEnd w:id="150"/>
      <w:r w:rsidR="001F299A" w:rsidRPr="001F299A">
        <w:t xml:space="preserve"> </w:t>
      </w:r>
    </w:p>
    <w:p w:rsidR="001F299A" w:rsidRDefault="001F299A" w:rsidP="001F299A">
      <w:pPr>
        <w:pStyle w:val="NoSpacing"/>
      </w:pPr>
      <w:r>
        <w:t>Module ID</w:t>
      </w:r>
      <w:r>
        <w:tab/>
        <w:t>10</w:t>
      </w:r>
    </w:p>
    <w:p w:rsidR="005E3A9C" w:rsidRDefault="001F299A" w:rsidP="001F299A">
      <w:pPr>
        <w:pStyle w:val="NoSpacing"/>
      </w:pPr>
      <w:r>
        <w:t>Address</w:t>
      </w:r>
      <w:r>
        <w:tab/>
      </w:r>
      <w:r>
        <w:tab/>
        <w:t>0x4A00</w:t>
      </w:r>
      <w:r w:rsidR="001A5E7A">
        <w:t>00</w:t>
      </w:r>
      <w:r>
        <w:t>YY</w:t>
      </w:r>
    </w:p>
    <w:p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D04A97">
            <w:pPr>
              <w:jc w:val="both"/>
            </w:pPr>
            <w:r>
              <w:t>Y register</w:t>
            </w:r>
          </w:p>
        </w:tc>
        <w:tc>
          <w:tcPr>
            <w:tcW w:w="1414"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7590C" w:rsidRDefault="0007590C" w:rsidP="0007590C">
            <w:pPr>
              <w:jc w:val="both"/>
              <w:rPr>
                <w:rFonts w:ascii="Courier New" w:hAnsi="Courier New" w:cs="Courier New"/>
                <w:i/>
              </w:rPr>
            </w:pPr>
            <w:r>
              <w:rPr>
                <w:b w:val="0"/>
                <w:color w:val="4BACC6" w:themeColor="accent5"/>
              </w:rPr>
              <w:t>Wishbone</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0</w:t>
            </w:r>
            <w:r w:rsidR="0007590C">
              <w:t xml:space="preserve"> - </w:t>
            </w:r>
            <w:r>
              <w:t>3</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GTX, Extended I2C, Scan</w:t>
            </w:r>
            <w:r>
              <w:t>, DAC</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4</w:t>
            </w:r>
            <w:r w:rsidR="0007590C">
              <w:t xml:space="preserve"> - </w:t>
            </w:r>
            <w:r>
              <w:t>7</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masters acknowledgment</w:t>
            </w:r>
            <w:r w:rsidR="00A908EC">
              <w:rPr>
                <w:rFonts w:ascii="Courier New" w:hAnsi="Courier New" w:cs="Courier New"/>
                <w:i/>
              </w:rPr>
              <w:t>s</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8</w:t>
            </w:r>
            <w:r w:rsidR="0007590C">
              <w:t xml:space="preserve"> - </w:t>
            </w:r>
            <w:r>
              <w:t>21</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I2C 0, I2C 1, I2C</w:t>
            </w:r>
            <w:r>
              <w:t xml:space="preserve"> </w:t>
            </w:r>
            <w:r w:rsidRPr="00C05950">
              <w:t>2, I2C</w:t>
            </w:r>
            <w:r>
              <w:t xml:space="preserve"> </w:t>
            </w:r>
            <w:r w:rsidRPr="00C05950">
              <w:t>3, I2C</w:t>
            </w:r>
            <w:r>
              <w:t xml:space="preserve"> </w:t>
            </w:r>
            <w:r w:rsidRPr="00C05950">
              <w:t>4, I2C</w:t>
            </w:r>
            <w:r>
              <w:t xml:space="preserve"> </w:t>
            </w:r>
            <w:r w:rsidRPr="00C05950">
              <w:t>5</w:t>
            </w:r>
            <w:r>
              <w:t>, Extended I2C, Scan, T1, DAC, ADC, Clocking, Counters, System</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22</w:t>
            </w:r>
            <w:r w:rsidR="0007590C">
              <w:t xml:space="preserve"> - </w:t>
            </w:r>
            <w:r>
              <w:t>35</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w:t>
            </w:r>
            <w:r w:rsidR="00A908EC">
              <w:rPr>
                <w:rFonts w:ascii="Courier New" w:hAnsi="Courier New" w:cs="Courier New"/>
                <w:i/>
              </w:rPr>
              <w:t>s</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Pr="001A6AC3" w:rsidRDefault="00783154" w:rsidP="00D04A97">
            <w:pPr>
              <w:jc w:val="both"/>
              <w:rPr>
                <w:b w:val="0"/>
                <w:color w:val="4BACC6" w:themeColor="accent5"/>
              </w:rPr>
            </w:pPr>
            <w:r>
              <w:rPr>
                <w:b w:val="0"/>
                <w:color w:val="4BACC6" w:themeColor="accent5"/>
              </w:rPr>
              <w:t>VFAT2</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78315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36 - 59</w:t>
            </w:r>
          </w:p>
        </w:tc>
        <w:tc>
          <w:tcPr>
            <w:tcW w:w="1414" w:type="dxa"/>
          </w:tcPr>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83154" w:rsidRDefault="00F65C4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valid CRC</w:t>
            </w:r>
          </w:p>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For each VFAT2 counts the number of data packets that come with a valid CRC</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60 - 83</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83154" w:rsidRDefault="00F65C46"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incorrect CRC</w:t>
            </w:r>
          </w:p>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For each VFAT2 counts the number of data packets that come with an incorrect CRC</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751ECE" w:rsidRDefault="00751ECE" w:rsidP="00D04A97">
            <w:pPr>
              <w:jc w:val="both"/>
              <w:rPr>
                <w:rFonts w:ascii="Courier New" w:hAnsi="Courier New" w:cs="Courier New"/>
                <w:i/>
              </w:rPr>
            </w:pPr>
            <w:r>
              <w:rPr>
                <w:b w:val="0"/>
                <w:color w:val="4BACC6" w:themeColor="accent5"/>
              </w:rPr>
              <w:t>T1 commands</w:t>
            </w:r>
          </w:p>
        </w:tc>
      </w:tr>
      <w:tr w:rsidR="00751ECE" w:rsidTr="00D04A97">
        <w:tc>
          <w:tcPr>
            <w:cnfStyle w:val="001000000000" w:firstRow="0" w:lastRow="0" w:firstColumn="1" w:lastColumn="0" w:oddVBand="0" w:evenVBand="0" w:oddHBand="0" w:evenHBand="0" w:firstRowFirstColumn="0" w:firstRowLastColumn="0" w:lastRowFirstColumn="0" w:lastRowLastColumn="0"/>
            <w:tcW w:w="1273" w:type="dxa"/>
          </w:tcPr>
          <w:p w:rsidR="00751ECE" w:rsidRDefault="00751ECE" w:rsidP="00D04A97">
            <w:pPr>
              <w:jc w:val="both"/>
            </w:pPr>
            <w:r>
              <w:t>84</w:t>
            </w:r>
            <w:r w:rsidR="00C80755">
              <w:t xml:space="preserve"> - 87</w:t>
            </w:r>
          </w:p>
        </w:tc>
        <w:tc>
          <w:tcPr>
            <w:tcW w:w="1414" w:type="dxa"/>
          </w:tcPr>
          <w:p w:rsidR="00751ECE" w:rsidRDefault="00751ECE"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C05950" w:rsidRDefault="00C0595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T1 from AMC13 </w:t>
            </w:r>
          </w:p>
          <w:p w:rsidR="00751ECE"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 xml:space="preserve">Order: LV1A, </w:t>
            </w:r>
            <w:proofErr w:type="spellStart"/>
            <w:r w:rsidRPr="00C05950">
              <w:t>Calpulse</w:t>
            </w:r>
            <w:proofErr w:type="spellEnd"/>
            <w:r w:rsidRPr="00C05950">
              <w:t>, Resync, BC0</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51ECE" w:rsidRDefault="00C80755" w:rsidP="00D04A97">
            <w:pPr>
              <w:jc w:val="both"/>
            </w:pPr>
            <w:r>
              <w:t>88 - 91</w:t>
            </w:r>
          </w:p>
        </w:tc>
        <w:tc>
          <w:tcPr>
            <w:tcW w:w="1414" w:type="dxa"/>
          </w:tcPr>
          <w:p w:rsidR="00751ECE" w:rsidRDefault="00751ECE"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51ECE" w:rsidRDefault="00C80755"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firmware</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92 - 95</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external source</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96 - 99</w:t>
            </w:r>
          </w:p>
        </w:tc>
        <w:tc>
          <w:tcPr>
            <w:tcW w:w="1414"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302EEB" w:rsidRDefault="00C05950"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sent to the VFAT2</w:t>
            </w:r>
          </w:p>
        </w:tc>
      </w:tr>
      <w:tr w:rsidR="00302EEB"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302EEB" w:rsidRDefault="00302EEB" w:rsidP="007B6B6F">
            <w:pPr>
              <w:jc w:val="both"/>
              <w:rPr>
                <w:rFonts w:ascii="Courier New" w:hAnsi="Courier New" w:cs="Courier New"/>
                <w:i/>
              </w:rPr>
            </w:pPr>
            <w:r>
              <w:rPr>
                <w:b w:val="0"/>
                <w:color w:val="4BACC6" w:themeColor="accent5"/>
              </w:rPr>
              <w:t>GTX</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100</w:t>
            </w:r>
          </w:p>
        </w:tc>
        <w:tc>
          <w:tcPr>
            <w:tcW w:w="1414"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Tracking link error</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101</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Trigger link error</w:t>
            </w:r>
          </w:p>
        </w:tc>
      </w:tr>
    </w:tbl>
    <w:p w:rsidR="00945B5B" w:rsidRDefault="00945B5B" w:rsidP="006819FD"/>
    <w:p w:rsidR="00945B5B" w:rsidRDefault="00945B5B" w:rsidP="00945B5B">
      <w:r>
        <w:br w:type="page"/>
      </w:r>
    </w:p>
    <w:p w:rsidR="00945B5B" w:rsidRDefault="00945B5B" w:rsidP="00945B5B">
      <w:pPr>
        <w:pStyle w:val="Heading1"/>
      </w:pPr>
      <w:bookmarkStart w:id="151" w:name="_Toc430700111"/>
      <w:r>
        <w:lastRenderedPageBreak/>
        <w:t>System Registers</w:t>
      </w:r>
      <w:bookmarkEnd w:id="151"/>
    </w:p>
    <w:p w:rsidR="00945B5B" w:rsidRDefault="00945B5B" w:rsidP="00945B5B">
      <w:pPr>
        <w:jc w:val="both"/>
      </w:pPr>
      <w:r>
        <w:t xml:space="preserve">List of </w:t>
      </w:r>
      <w:r w:rsidR="002C7BB9">
        <w:t>system registers</w:t>
      </w:r>
    </w:p>
    <w:p w:rsidR="00945B5B" w:rsidRDefault="00945B5B" w:rsidP="00945B5B">
      <w:pPr>
        <w:pStyle w:val="Heading2"/>
      </w:pPr>
      <w:bookmarkStart w:id="152" w:name="_Toc430686263"/>
      <w:bookmarkStart w:id="153" w:name="_Toc430700112"/>
      <w:r w:rsidRPr="000D46E8">
        <w:t>Addressing</w:t>
      </w:r>
      <w:bookmarkEnd w:id="152"/>
      <w:bookmarkEnd w:id="153"/>
      <w:r w:rsidRPr="001F299A">
        <w:t xml:space="preserve"> </w:t>
      </w:r>
    </w:p>
    <w:p w:rsidR="00945B5B" w:rsidRDefault="00945B5B" w:rsidP="00945B5B">
      <w:pPr>
        <w:pStyle w:val="NoSpacing"/>
      </w:pPr>
      <w:r>
        <w:t>Module ID</w:t>
      </w:r>
      <w:r>
        <w:tab/>
        <w:t>11</w:t>
      </w:r>
    </w:p>
    <w:p w:rsidR="00945B5B" w:rsidRDefault="00945B5B" w:rsidP="00945B5B">
      <w:pPr>
        <w:pStyle w:val="NoSpacing"/>
      </w:pPr>
      <w:r>
        <w:t>Address</w:t>
      </w:r>
      <w:r>
        <w:tab/>
      </w:r>
      <w:r>
        <w:tab/>
        <w:t>0x4B0000YY</w:t>
      </w:r>
    </w:p>
    <w:p w:rsidR="00945B5B" w:rsidRDefault="00945B5B" w:rsidP="00945B5B">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945B5B"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45B5B" w:rsidRDefault="00945B5B" w:rsidP="00D04A97">
            <w:pPr>
              <w:jc w:val="both"/>
            </w:pPr>
            <w:r>
              <w:t>Y register</w:t>
            </w:r>
          </w:p>
        </w:tc>
        <w:tc>
          <w:tcPr>
            <w:tcW w:w="1414"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945B5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45B5B" w:rsidRPr="001A6AC3" w:rsidRDefault="00B513D9" w:rsidP="00B513D9">
            <w:pPr>
              <w:jc w:val="both"/>
              <w:rPr>
                <w:b w:val="0"/>
                <w:color w:val="4BACC6" w:themeColor="accent5"/>
              </w:rPr>
            </w:pPr>
            <w:r>
              <w:rPr>
                <w:b w:val="0"/>
                <w:color w:val="4BACC6" w:themeColor="accent5"/>
              </w:rPr>
              <w:t>VFAT2</w:t>
            </w:r>
          </w:p>
        </w:tc>
      </w:tr>
      <w:tr w:rsidR="00945B5B" w:rsidTr="00D04A97">
        <w:tc>
          <w:tcPr>
            <w:cnfStyle w:val="001000000000" w:firstRow="0" w:lastRow="0" w:firstColumn="1" w:lastColumn="0" w:oddVBand="0" w:evenVBand="0" w:oddHBand="0" w:evenHBand="0" w:firstRowFirstColumn="0" w:firstRowLastColumn="0" w:lastRowFirstColumn="0" w:lastRowLastColumn="0"/>
            <w:tcW w:w="1273" w:type="dxa"/>
          </w:tcPr>
          <w:p w:rsidR="00945B5B" w:rsidRDefault="006C2457" w:rsidP="00D04A97">
            <w:pPr>
              <w:jc w:val="both"/>
            </w:pPr>
            <w:r>
              <w:t>0</w:t>
            </w:r>
          </w:p>
        </w:tc>
        <w:tc>
          <w:tcPr>
            <w:tcW w:w="1414" w:type="dxa"/>
          </w:tcPr>
          <w:p w:rsidR="00945B5B" w:rsidRDefault="00945B5B" w:rsidP="00D04A97">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945B5B" w:rsidRDefault="00ED1B09"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6C2457">
              <w:rPr>
                <w:rFonts w:ascii="Courier New" w:hAnsi="Courier New" w:cs="Courier New"/>
                <w:i/>
              </w:rPr>
              <w:t>tracking data mask</w:t>
            </w:r>
            <w:r w:rsidR="00945B5B">
              <w:rPr>
                <w:rFonts w:ascii="Courier New" w:hAnsi="Courier New" w:cs="Courier New"/>
                <w:i/>
              </w:rPr>
              <w:t xml:space="preserve"> </w:t>
            </w:r>
            <w:r w:rsidR="006C2457">
              <w:rPr>
                <w:rFonts w:ascii="Courier New" w:hAnsi="Courier New" w:cs="Courier New"/>
              </w:rPr>
              <w:t>- 24 bits</w:t>
            </w:r>
          </w:p>
          <w:p w:rsidR="00945B5B" w:rsidRDefault="006C2457" w:rsidP="00D04A97">
            <w:pPr>
              <w:cnfStyle w:val="000000000000" w:firstRow="0" w:lastRow="0" w:firstColumn="0" w:lastColumn="0" w:oddVBand="0" w:evenVBand="0" w:oddHBand="0" w:evenHBand="0" w:firstRowFirstColumn="0" w:firstRowLastColumn="0" w:lastRowFirstColumn="0" w:lastRowLastColumn="0"/>
            </w:pPr>
            <w:r>
              <w:t>Allows to mask individual VFAT2s for tracking data readout over the optical link</w:t>
            </w:r>
          </w:p>
        </w:tc>
      </w:tr>
      <w:tr w:rsidR="00B513D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513D9" w:rsidRDefault="00B513D9" w:rsidP="00D04A97">
            <w:pPr>
              <w:jc w:val="both"/>
            </w:pPr>
            <w:r>
              <w:t>1</w:t>
            </w:r>
          </w:p>
        </w:tc>
        <w:tc>
          <w:tcPr>
            <w:tcW w:w="1414" w:type="dxa"/>
          </w:tcPr>
          <w:p w:rsidR="00B513D9" w:rsidRDefault="00B513D9"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B513D9" w:rsidRDefault="00ED1B0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B513D9">
              <w:rPr>
                <w:rFonts w:ascii="Courier New" w:hAnsi="Courier New" w:cs="Courier New"/>
                <w:i/>
              </w:rPr>
              <w:t xml:space="preserve">T1 source </w:t>
            </w:r>
            <w:r w:rsidR="00A442E2">
              <w:rPr>
                <w:rFonts w:ascii="Courier New" w:hAnsi="Courier New" w:cs="Courier New"/>
                <w:i/>
              </w:rPr>
              <w:t>select</w:t>
            </w:r>
            <w:r w:rsidR="00B513D9">
              <w:rPr>
                <w:rFonts w:ascii="Courier New" w:hAnsi="Courier New" w:cs="Courier New"/>
                <w:i/>
              </w:rPr>
              <w:t xml:space="preserve">   </w:t>
            </w:r>
            <w:r w:rsidR="00B513D9">
              <w:rPr>
                <w:rFonts w:ascii="Courier New" w:hAnsi="Courier New" w:cs="Courier New"/>
              </w:rPr>
              <w:t>- 2 bits</w:t>
            </w:r>
          </w:p>
          <w:p w:rsidR="00B513D9" w:rsidRDefault="00C4151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T1 from AMC13</w:t>
            </w:r>
          </w:p>
          <w:p w:rsidR="00B513D9" w:rsidRDefault="00B513D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 T1 from </w:t>
            </w:r>
            <w:proofErr w:type="spellStart"/>
            <w:r w:rsidR="00437BF8">
              <w:rPr>
                <w:rFonts w:ascii="Courier New" w:hAnsi="Courier New" w:cs="Courier New"/>
              </w:rPr>
              <w:t>OptoHybrid</w:t>
            </w:r>
            <w:proofErr w:type="spellEnd"/>
          </w:p>
          <w:p w:rsidR="00B513D9" w:rsidRDefault="00B513D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T1 from external source</w:t>
            </w:r>
          </w:p>
          <w:p w:rsidR="00B513D9" w:rsidRPr="00B513D9" w:rsidRDefault="00B513D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 : Logical OR of all sources</w:t>
            </w:r>
          </w:p>
        </w:tc>
      </w:tr>
      <w:tr w:rsidR="00ED1B09" w:rsidTr="00D04A97">
        <w:tc>
          <w:tcPr>
            <w:cnfStyle w:val="001000000000" w:firstRow="0" w:lastRow="0" w:firstColumn="1" w:lastColumn="0" w:oddVBand="0" w:evenVBand="0" w:oddHBand="0" w:evenHBand="0" w:firstRowFirstColumn="0" w:firstRowLastColumn="0" w:lastRowFirstColumn="0" w:lastRowLastColumn="0"/>
            <w:tcW w:w="1273" w:type="dxa"/>
          </w:tcPr>
          <w:p w:rsidR="00ED1B09" w:rsidRDefault="00ED1B09" w:rsidP="00D04A97">
            <w:pPr>
              <w:jc w:val="both"/>
            </w:pPr>
            <w:r>
              <w:t>2</w:t>
            </w:r>
          </w:p>
        </w:tc>
        <w:tc>
          <w:tcPr>
            <w:tcW w:w="1414" w:type="dxa"/>
          </w:tcPr>
          <w:p w:rsidR="00ED1B09" w:rsidRDefault="00182B29"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D1B09" w:rsidRDefault="00ED1B09"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reset              </w:t>
            </w:r>
            <w:r>
              <w:rPr>
                <w:rFonts w:ascii="Courier New" w:hAnsi="Courier New" w:cs="Courier New"/>
              </w:rPr>
              <w:t>- 1 bit</w:t>
            </w:r>
          </w:p>
          <w:p w:rsidR="00182B29" w:rsidRPr="00ED1B09" w:rsidRDefault="00182B29" w:rsidP="00182B29">
            <w:pPr>
              <w:cnfStyle w:val="000000000000" w:firstRow="0" w:lastRow="0" w:firstColumn="0" w:lastColumn="0" w:oddVBand="0" w:evenVBand="0" w:oddHBand="0" w:evenHBand="0" w:firstRowFirstColumn="0" w:firstRowLastColumn="0" w:lastRowFirstColumn="0" w:lastRowLastColumn="0"/>
            </w:pPr>
            <w:r>
              <w:t>This register automatically returns to a 0 state</w:t>
            </w:r>
          </w:p>
        </w:tc>
      </w:tr>
      <w:tr w:rsidR="00551E58" w:rsidTr="00E44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551E58" w:rsidRDefault="00551E58" w:rsidP="00D04A97">
            <w:pPr>
              <w:jc w:val="both"/>
              <w:rPr>
                <w:rFonts w:ascii="Courier New" w:hAnsi="Courier New" w:cs="Courier New"/>
                <w:i/>
              </w:rPr>
            </w:pPr>
            <w:r>
              <w:rPr>
                <w:b w:val="0"/>
                <w:color w:val="4BACC6" w:themeColor="accent5"/>
              </w:rPr>
              <w:t>Clocking</w:t>
            </w:r>
          </w:p>
        </w:tc>
      </w:tr>
      <w:tr w:rsidR="00551E58" w:rsidTr="00D04A97">
        <w:tc>
          <w:tcPr>
            <w:cnfStyle w:val="001000000000" w:firstRow="0" w:lastRow="0" w:firstColumn="1" w:lastColumn="0" w:oddVBand="0" w:evenVBand="0" w:oddHBand="0" w:evenHBand="0" w:firstRowFirstColumn="0" w:firstRowLastColumn="0" w:lastRowFirstColumn="0" w:lastRowLastColumn="0"/>
            <w:tcW w:w="1273" w:type="dxa"/>
          </w:tcPr>
          <w:p w:rsidR="00551E58" w:rsidRDefault="00551E58" w:rsidP="00D04A97">
            <w:pPr>
              <w:jc w:val="both"/>
            </w:pPr>
            <w:r>
              <w:t>3</w:t>
            </w:r>
          </w:p>
        </w:tc>
        <w:tc>
          <w:tcPr>
            <w:tcW w:w="1414" w:type="dxa"/>
          </w:tcPr>
          <w:p w:rsidR="00551E58" w:rsidRDefault="00551E5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551E58" w:rsidRPr="00A94FD3" w:rsidRDefault="00551E58"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Reference clock source</w:t>
            </w:r>
            <w:r w:rsidR="00A94FD3">
              <w:rPr>
                <w:rFonts w:ascii="Courier New" w:hAnsi="Courier New" w:cs="Courier New"/>
                <w:i/>
              </w:rPr>
              <w:t xml:space="preserve">   </w:t>
            </w:r>
            <w:r w:rsidR="00A94FD3">
              <w:rPr>
                <w:rFonts w:ascii="Courier New" w:hAnsi="Courier New" w:cs="Courier New"/>
              </w:rPr>
              <w:t>- 2 bits</w:t>
            </w:r>
          </w:p>
          <w:p w:rsidR="00551E58" w:rsidRDefault="00551E58"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0 : on board oscillator</w:t>
            </w:r>
          </w:p>
          <w:p w:rsidR="00551E58" w:rsidRDefault="00551E58"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1 : </w:t>
            </w:r>
            <w:r w:rsidR="00A77314">
              <w:rPr>
                <w:rFonts w:ascii="Courier New" w:hAnsi="Courier New" w:cs="Courier New"/>
                <w:i/>
              </w:rPr>
              <w:t>GTX recovered clock</w:t>
            </w:r>
          </w:p>
          <w:p w:rsidR="00A77314" w:rsidRDefault="00A77314"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2 : external clock</w:t>
            </w:r>
          </w:p>
        </w:tc>
      </w:tr>
      <w:tr w:rsidR="00A94FD3" w:rsidTr="009E4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94FD3" w:rsidRDefault="00A94FD3" w:rsidP="00D04A97">
            <w:pPr>
              <w:jc w:val="both"/>
              <w:rPr>
                <w:rFonts w:ascii="Courier New" w:hAnsi="Courier New" w:cs="Courier New"/>
                <w:i/>
              </w:rPr>
            </w:pPr>
            <w:proofErr w:type="spellStart"/>
            <w:r>
              <w:rPr>
                <w:b w:val="0"/>
                <w:color w:val="4BACC6" w:themeColor="accent5"/>
              </w:rPr>
              <w:t>Misc</w:t>
            </w:r>
            <w:proofErr w:type="spellEnd"/>
          </w:p>
        </w:tc>
      </w:tr>
      <w:tr w:rsidR="00A94FD3" w:rsidTr="00D04A97">
        <w:tc>
          <w:tcPr>
            <w:cnfStyle w:val="001000000000" w:firstRow="0" w:lastRow="0" w:firstColumn="1" w:lastColumn="0" w:oddVBand="0" w:evenVBand="0" w:oddHBand="0" w:evenHBand="0" w:firstRowFirstColumn="0" w:firstRowLastColumn="0" w:lastRowFirstColumn="0" w:lastRowLastColumn="0"/>
            <w:tcW w:w="1273" w:type="dxa"/>
          </w:tcPr>
          <w:p w:rsidR="00A94FD3" w:rsidRDefault="00A94FD3" w:rsidP="00D04A97">
            <w:pPr>
              <w:jc w:val="both"/>
            </w:pPr>
            <w:r>
              <w:t>4</w:t>
            </w:r>
          </w:p>
        </w:tc>
        <w:tc>
          <w:tcPr>
            <w:tcW w:w="1414" w:type="dxa"/>
          </w:tcPr>
          <w:p w:rsidR="00A94FD3" w:rsidRDefault="00A94FD3"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94FD3" w:rsidRPr="00A94FD3" w:rsidRDefault="00A94FD3"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i/>
              </w:rPr>
              <w:t>SBit</w:t>
            </w:r>
            <w:proofErr w:type="spellEnd"/>
            <w:r>
              <w:rPr>
                <w:rFonts w:ascii="Courier New" w:hAnsi="Courier New" w:cs="Courier New"/>
                <w:i/>
              </w:rPr>
              <w:t xml:space="preserve"> select              </w:t>
            </w:r>
            <w:r>
              <w:rPr>
                <w:rFonts w:ascii="Courier New" w:hAnsi="Courier New" w:cs="Courier New"/>
              </w:rPr>
              <w:t>- 5 bits</w:t>
            </w:r>
          </w:p>
        </w:tc>
      </w:tr>
    </w:tbl>
    <w:p w:rsidR="00523692" w:rsidRPr="006819FD" w:rsidRDefault="00523692" w:rsidP="006819FD"/>
    <w:sectPr w:rsidR="00523692"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2D6" w:rsidRDefault="00BC42D6" w:rsidP="007647CC">
      <w:pPr>
        <w:spacing w:after="0" w:line="240" w:lineRule="auto"/>
      </w:pPr>
      <w:r>
        <w:separator/>
      </w:r>
    </w:p>
  </w:endnote>
  <w:endnote w:type="continuationSeparator" w:id="0">
    <w:p w:rsidR="00BC42D6" w:rsidRDefault="00BC42D6"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D04A97" w:rsidRDefault="00D04A97">
        <w:pPr>
          <w:pStyle w:val="Footer"/>
          <w:jc w:val="center"/>
        </w:pPr>
        <w:r>
          <w:fldChar w:fldCharType="begin"/>
        </w:r>
        <w:r>
          <w:instrText xml:space="preserve"> PAGE   \* MERGEFORMAT </w:instrText>
        </w:r>
        <w:r>
          <w:fldChar w:fldCharType="separate"/>
        </w:r>
        <w:r w:rsidR="00021E58">
          <w:rPr>
            <w:noProof/>
          </w:rPr>
          <w:t>12</w:t>
        </w:r>
        <w:r>
          <w:rPr>
            <w:noProof/>
          </w:rPr>
          <w:fldChar w:fldCharType="end"/>
        </w:r>
      </w:p>
    </w:sdtContent>
  </w:sdt>
  <w:p w:rsidR="00D04A97" w:rsidRDefault="00D04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2D6" w:rsidRDefault="00BC42D6" w:rsidP="007647CC">
      <w:pPr>
        <w:spacing w:after="0" w:line="240" w:lineRule="auto"/>
      </w:pPr>
      <w:r>
        <w:separator/>
      </w:r>
    </w:p>
  </w:footnote>
  <w:footnote w:type="continuationSeparator" w:id="0">
    <w:p w:rsidR="00BC42D6" w:rsidRDefault="00BC42D6"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21E58"/>
    <w:rsid w:val="00024C65"/>
    <w:rsid w:val="0003731B"/>
    <w:rsid w:val="00042136"/>
    <w:rsid w:val="00046A4A"/>
    <w:rsid w:val="000513BF"/>
    <w:rsid w:val="000539E7"/>
    <w:rsid w:val="00055505"/>
    <w:rsid w:val="000668D4"/>
    <w:rsid w:val="000700B6"/>
    <w:rsid w:val="0007590C"/>
    <w:rsid w:val="000827F7"/>
    <w:rsid w:val="00086D45"/>
    <w:rsid w:val="00091DF1"/>
    <w:rsid w:val="00097DDD"/>
    <w:rsid w:val="000A0EFC"/>
    <w:rsid w:val="000B5A4B"/>
    <w:rsid w:val="000B5DF5"/>
    <w:rsid w:val="000B5E28"/>
    <w:rsid w:val="000C513E"/>
    <w:rsid w:val="000D0325"/>
    <w:rsid w:val="000D0834"/>
    <w:rsid w:val="000D46E8"/>
    <w:rsid w:val="000D4BAD"/>
    <w:rsid w:val="000D4C90"/>
    <w:rsid w:val="000D697F"/>
    <w:rsid w:val="000E34F6"/>
    <w:rsid w:val="000E5F73"/>
    <w:rsid w:val="000F1FC6"/>
    <w:rsid w:val="000F6FF4"/>
    <w:rsid w:val="000F7F7E"/>
    <w:rsid w:val="00101AEC"/>
    <w:rsid w:val="00102129"/>
    <w:rsid w:val="00103A4D"/>
    <w:rsid w:val="001110C7"/>
    <w:rsid w:val="0011224C"/>
    <w:rsid w:val="0011376E"/>
    <w:rsid w:val="00115B76"/>
    <w:rsid w:val="001171BA"/>
    <w:rsid w:val="001201DD"/>
    <w:rsid w:val="001228EC"/>
    <w:rsid w:val="00131FC7"/>
    <w:rsid w:val="001347D2"/>
    <w:rsid w:val="00141993"/>
    <w:rsid w:val="00144C84"/>
    <w:rsid w:val="0014552A"/>
    <w:rsid w:val="00147902"/>
    <w:rsid w:val="0015127D"/>
    <w:rsid w:val="0015468B"/>
    <w:rsid w:val="00160555"/>
    <w:rsid w:val="001700BE"/>
    <w:rsid w:val="001746DD"/>
    <w:rsid w:val="00182B29"/>
    <w:rsid w:val="0018481A"/>
    <w:rsid w:val="0019128C"/>
    <w:rsid w:val="00194DCE"/>
    <w:rsid w:val="001A1A73"/>
    <w:rsid w:val="001A30B8"/>
    <w:rsid w:val="001A3278"/>
    <w:rsid w:val="001A53DE"/>
    <w:rsid w:val="001A5E7A"/>
    <w:rsid w:val="001A6AC3"/>
    <w:rsid w:val="001B031A"/>
    <w:rsid w:val="001B10F1"/>
    <w:rsid w:val="001B37B3"/>
    <w:rsid w:val="001B386D"/>
    <w:rsid w:val="001C1492"/>
    <w:rsid w:val="001C70C8"/>
    <w:rsid w:val="001C78B1"/>
    <w:rsid w:val="001D1328"/>
    <w:rsid w:val="001D2E78"/>
    <w:rsid w:val="001E2917"/>
    <w:rsid w:val="001E39B8"/>
    <w:rsid w:val="001F299A"/>
    <w:rsid w:val="001F33EF"/>
    <w:rsid w:val="001F3BBF"/>
    <w:rsid w:val="001F47FE"/>
    <w:rsid w:val="001F5246"/>
    <w:rsid w:val="001F5D8D"/>
    <w:rsid w:val="002017E9"/>
    <w:rsid w:val="00201BD1"/>
    <w:rsid w:val="00206070"/>
    <w:rsid w:val="0021038C"/>
    <w:rsid w:val="00227A6C"/>
    <w:rsid w:val="00230A94"/>
    <w:rsid w:val="002313A2"/>
    <w:rsid w:val="00231B8C"/>
    <w:rsid w:val="002331B9"/>
    <w:rsid w:val="00234811"/>
    <w:rsid w:val="00234B57"/>
    <w:rsid w:val="00235FC4"/>
    <w:rsid w:val="002508D4"/>
    <w:rsid w:val="0025214F"/>
    <w:rsid w:val="00253319"/>
    <w:rsid w:val="00254B23"/>
    <w:rsid w:val="002551A0"/>
    <w:rsid w:val="002603EF"/>
    <w:rsid w:val="002659BD"/>
    <w:rsid w:val="002700A6"/>
    <w:rsid w:val="00271F00"/>
    <w:rsid w:val="00275A67"/>
    <w:rsid w:val="00276CF8"/>
    <w:rsid w:val="002825DC"/>
    <w:rsid w:val="00283F67"/>
    <w:rsid w:val="00284FE7"/>
    <w:rsid w:val="00287A32"/>
    <w:rsid w:val="00290584"/>
    <w:rsid w:val="00290A9E"/>
    <w:rsid w:val="002A4BAF"/>
    <w:rsid w:val="002A5C91"/>
    <w:rsid w:val="002C12E8"/>
    <w:rsid w:val="002C3229"/>
    <w:rsid w:val="002C7BB9"/>
    <w:rsid w:val="002E3121"/>
    <w:rsid w:val="002E4B8A"/>
    <w:rsid w:val="002F18F1"/>
    <w:rsid w:val="002F2377"/>
    <w:rsid w:val="002F3EE9"/>
    <w:rsid w:val="00302116"/>
    <w:rsid w:val="0030226C"/>
    <w:rsid w:val="00302EB9"/>
    <w:rsid w:val="00302EEB"/>
    <w:rsid w:val="00303A07"/>
    <w:rsid w:val="0030696B"/>
    <w:rsid w:val="0031602B"/>
    <w:rsid w:val="003229A0"/>
    <w:rsid w:val="00323B47"/>
    <w:rsid w:val="00325285"/>
    <w:rsid w:val="0033080A"/>
    <w:rsid w:val="003315F4"/>
    <w:rsid w:val="00332C48"/>
    <w:rsid w:val="00333D61"/>
    <w:rsid w:val="00345BCA"/>
    <w:rsid w:val="0034633E"/>
    <w:rsid w:val="00351CA8"/>
    <w:rsid w:val="0035238B"/>
    <w:rsid w:val="0035263C"/>
    <w:rsid w:val="0037291C"/>
    <w:rsid w:val="00384FEF"/>
    <w:rsid w:val="00386940"/>
    <w:rsid w:val="00392DE3"/>
    <w:rsid w:val="003A3483"/>
    <w:rsid w:val="003C5B42"/>
    <w:rsid w:val="003C7912"/>
    <w:rsid w:val="003D07F6"/>
    <w:rsid w:val="003D70CA"/>
    <w:rsid w:val="003F3E89"/>
    <w:rsid w:val="003F57B6"/>
    <w:rsid w:val="003F6C8B"/>
    <w:rsid w:val="00400C35"/>
    <w:rsid w:val="00403758"/>
    <w:rsid w:val="004164D8"/>
    <w:rsid w:val="00422447"/>
    <w:rsid w:val="00422F92"/>
    <w:rsid w:val="00425F5B"/>
    <w:rsid w:val="00427767"/>
    <w:rsid w:val="004347D8"/>
    <w:rsid w:val="00434B62"/>
    <w:rsid w:val="00435BA9"/>
    <w:rsid w:val="00437876"/>
    <w:rsid w:val="00437BF8"/>
    <w:rsid w:val="00445647"/>
    <w:rsid w:val="004521C4"/>
    <w:rsid w:val="00453DD2"/>
    <w:rsid w:val="0045586E"/>
    <w:rsid w:val="004559A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20D"/>
    <w:rsid w:val="004C1063"/>
    <w:rsid w:val="004C585B"/>
    <w:rsid w:val="004C6B2A"/>
    <w:rsid w:val="004D3053"/>
    <w:rsid w:val="004D5C4B"/>
    <w:rsid w:val="004D7933"/>
    <w:rsid w:val="004E598D"/>
    <w:rsid w:val="004F4548"/>
    <w:rsid w:val="004F593E"/>
    <w:rsid w:val="004F772A"/>
    <w:rsid w:val="005014AE"/>
    <w:rsid w:val="00502086"/>
    <w:rsid w:val="00507C71"/>
    <w:rsid w:val="005135F8"/>
    <w:rsid w:val="00523692"/>
    <w:rsid w:val="00526E4C"/>
    <w:rsid w:val="005359CD"/>
    <w:rsid w:val="00544B0E"/>
    <w:rsid w:val="00550435"/>
    <w:rsid w:val="00551E58"/>
    <w:rsid w:val="00553A6A"/>
    <w:rsid w:val="005576CF"/>
    <w:rsid w:val="00560C46"/>
    <w:rsid w:val="005634E7"/>
    <w:rsid w:val="00564B26"/>
    <w:rsid w:val="005702CC"/>
    <w:rsid w:val="005719EB"/>
    <w:rsid w:val="005813E8"/>
    <w:rsid w:val="005818B5"/>
    <w:rsid w:val="00587498"/>
    <w:rsid w:val="00593080"/>
    <w:rsid w:val="005954F7"/>
    <w:rsid w:val="00597509"/>
    <w:rsid w:val="0059798D"/>
    <w:rsid w:val="005A098D"/>
    <w:rsid w:val="005A4E01"/>
    <w:rsid w:val="005A622E"/>
    <w:rsid w:val="005B12AF"/>
    <w:rsid w:val="005B6730"/>
    <w:rsid w:val="005D1100"/>
    <w:rsid w:val="005E3426"/>
    <w:rsid w:val="005E3A9C"/>
    <w:rsid w:val="005E5EFA"/>
    <w:rsid w:val="005F042A"/>
    <w:rsid w:val="005F38FE"/>
    <w:rsid w:val="00603975"/>
    <w:rsid w:val="00606232"/>
    <w:rsid w:val="006138F0"/>
    <w:rsid w:val="0061775F"/>
    <w:rsid w:val="00620730"/>
    <w:rsid w:val="00630A28"/>
    <w:rsid w:val="0063371E"/>
    <w:rsid w:val="006426A1"/>
    <w:rsid w:val="006448CA"/>
    <w:rsid w:val="00646F04"/>
    <w:rsid w:val="00650186"/>
    <w:rsid w:val="00650BB2"/>
    <w:rsid w:val="006527CE"/>
    <w:rsid w:val="00654BBA"/>
    <w:rsid w:val="00655ED0"/>
    <w:rsid w:val="00656C04"/>
    <w:rsid w:val="00662D3C"/>
    <w:rsid w:val="0066599A"/>
    <w:rsid w:val="00670A36"/>
    <w:rsid w:val="00677543"/>
    <w:rsid w:val="006814DD"/>
    <w:rsid w:val="006819FD"/>
    <w:rsid w:val="00692C46"/>
    <w:rsid w:val="00692F77"/>
    <w:rsid w:val="006A6DBD"/>
    <w:rsid w:val="006B127D"/>
    <w:rsid w:val="006B360F"/>
    <w:rsid w:val="006C2457"/>
    <w:rsid w:val="006C281F"/>
    <w:rsid w:val="006C2851"/>
    <w:rsid w:val="006C5C6E"/>
    <w:rsid w:val="006C6A0B"/>
    <w:rsid w:val="006D19B7"/>
    <w:rsid w:val="006D26D6"/>
    <w:rsid w:val="006F110E"/>
    <w:rsid w:val="006F2747"/>
    <w:rsid w:val="006F2A09"/>
    <w:rsid w:val="0070129F"/>
    <w:rsid w:val="00702153"/>
    <w:rsid w:val="00710C98"/>
    <w:rsid w:val="00715739"/>
    <w:rsid w:val="007233C6"/>
    <w:rsid w:val="007324E0"/>
    <w:rsid w:val="00737C95"/>
    <w:rsid w:val="00741D27"/>
    <w:rsid w:val="00744CEA"/>
    <w:rsid w:val="00746300"/>
    <w:rsid w:val="007469EE"/>
    <w:rsid w:val="00751ECE"/>
    <w:rsid w:val="00755D26"/>
    <w:rsid w:val="007633A7"/>
    <w:rsid w:val="007647CC"/>
    <w:rsid w:val="00783154"/>
    <w:rsid w:val="00783BAE"/>
    <w:rsid w:val="00786666"/>
    <w:rsid w:val="00787F73"/>
    <w:rsid w:val="0079157D"/>
    <w:rsid w:val="0079437D"/>
    <w:rsid w:val="007A7EBD"/>
    <w:rsid w:val="007B2CBD"/>
    <w:rsid w:val="007B327E"/>
    <w:rsid w:val="007B4DA6"/>
    <w:rsid w:val="007B6B6F"/>
    <w:rsid w:val="007C0466"/>
    <w:rsid w:val="007C3A1F"/>
    <w:rsid w:val="007C42F2"/>
    <w:rsid w:val="007C55EC"/>
    <w:rsid w:val="007D13E6"/>
    <w:rsid w:val="007E05C6"/>
    <w:rsid w:val="007E2C0F"/>
    <w:rsid w:val="007E58EF"/>
    <w:rsid w:val="007E624F"/>
    <w:rsid w:val="007F3B12"/>
    <w:rsid w:val="00801103"/>
    <w:rsid w:val="008048B1"/>
    <w:rsid w:val="00804EBC"/>
    <w:rsid w:val="00811BCB"/>
    <w:rsid w:val="00814203"/>
    <w:rsid w:val="008238B2"/>
    <w:rsid w:val="00824FD9"/>
    <w:rsid w:val="0082565D"/>
    <w:rsid w:val="0082719C"/>
    <w:rsid w:val="0082791B"/>
    <w:rsid w:val="00833714"/>
    <w:rsid w:val="00844AC2"/>
    <w:rsid w:val="008450FF"/>
    <w:rsid w:val="008509F7"/>
    <w:rsid w:val="008654AF"/>
    <w:rsid w:val="00870172"/>
    <w:rsid w:val="00873C8F"/>
    <w:rsid w:val="00882049"/>
    <w:rsid w:val="00886220"/>
    <w:rsid w:val="008869D6"/>
    <w:rsid w:val="0089011F"/>
    <w:rsid w:val="008A03F0"/>
    <w:rsid w:val="008A3CE1"/>
    <w:rsid w:val="008A593A"/>
    <w:rsid w:val="008A5B9C"/>
    <w:rsid w:val="008A62EA"/>
    <w:rsid w:val="008A76B7"/>
    <w:rsid w:val="008B29F4"/>
    <w:rsid w:val="008B50E5"/>
    <w:rsid w:val="008B5D44"/>
    <w:rsid w:val="008B7486"/>
    <w:rsid w:val="008C06BE"/>
    <w:rsid w:val="008C0BFB"/>
    <w:rsid w:val="008C2828"/>
    <w:rsid w:val="008C58C5"/>
    <w:rsid w:val="008D5367"/>
    <w:rsid w:val="008E4F96"/>
    <w:rsid w:val="008E7EBF"/>
    <w:rsid w:val="008F3647"/>
    <w:rsid w:val="008F4BD1"/>
    <w:rsid w:val="008F4FD0"/>
    <w:rsid w:val="008F5B1E"/>
    <w:rsid w:val="008F5D7D"/>
    <w:rsid w:val="00901DEA"/>
    <w:rsid w:val="00903641"/>
    <w:rsid w:val="00905A89"/>
    <w:rsid w:val="00905E90"/>
    <w:rsid w:val="009108FB"/>
    <w:rsid w:val="00914379"/>
    <w:rsid w:val="00914EFB"/>
    <w:rsid w:val="00920E65"/>
    <w:rsid w:val="00924371"/>
    <w:rsid w:val="00925585"/>
    <w:rsid w:val="009255AA"/>
    <w:rsid w:val="00927477"/>
    <w:rsid w:val="009301FE"/>
    <w:rsid w:val="00931A71"/>
    <w:rsid w:val="00937A58"/>
    <w:rsid w:val="00940581"/>
    <w:rsid w:val="0094182B"/>
    <w:rsid w:val="00944565"/>
    <w:rsid w:val="0094503C"/>
    <w:rsid w:val="00945B5B"/>
    <w:rsid w:val="009561FC"/>
    <w:rsid w:val="009570FF"/>
    <w:rsid w:val="0096267D"/>
    <w:rsid w:val="009647DE"/>
    <w:rsid w:val="00964A01"/>
    <w:rsid w:val="00965556"/>
    <w:rsid w:val="00966A68"/>
    <w:rsid w:val="00973784"/>
    <w:rsid w:val="009829D4"/>
    <w:rsid w:val="0098655B"/>
    <w:rsid w:val="009A0A59"/>
    <w:rsid w:val="009A2C60"/>
    <w:rsid w:val="009A7044"/>
    <w:rsid w:val="009C7E83"/>
    <w:rsid w:val="009D4911"/>
    <w:rsid w:val="009D600D"/>
    <w:rsid w:val="009E353D"/>
    <w:rsid w:val="009E62D7"/>
    <w:rsid w:val="009E6AA6"/>
    <w:rsid w:val="009F201F"/>
    <w:rsid w:val="009F6F5D"/>
    <w:rsid w:val="00A01A7D"/>
    <w:rsid w:val="00A0658B"/>
    <w:rsid w:val="00A159DC"/>
    <w:rsid w:val="00A16909"/>
    <w:rsid w:val="00A2745D"/>
    <w:rsid w:val="00A3126B"/>
    <w:rsid w:val="00A31620"/>
    <w:rsid w:val="00A360F7"/>
    <w:rsid w:val="00A36808"/>
    <w:rsid w:val="00A442E2"/>
    <w:rsid w:val="00A458C6"/>
    <w:rsid w:val="00A45C6D"/>
    <w:rsid w:val="00A611FE"/>
    <w:rsid w:val="00A61AEE"/>
    <w:rsid w:val="00A73197"/>
    <w:rsid w:val="00A77314"/>
    <w:rsid w:val="00A805C7"/>
    <w:rsid w:val="00A8266A"/>
    <w:rsid w:val="00A85A48"/>
    <w:rsid w:val="00A865BE"/>
    <w:rsid w:val="00A908EC"/>
    <w:rsid w:val="00A9195E"/>
    <w:rsid w:val="00A937EA"/>
    <w:rsid w:val="00A94FD3"/>
    <w:rsid w:val="00A952AD"/>
    <w:rsid w:val="00A96332"/>
    <w:rsid w:val="00AB1927"/>
    <w:rsid w:val="00AB2A12"/>
    <w:rsid w:val="00AB45C0"/>
    <w:rsid w:val="00AB58B2"/>
    <w:rsid w:val="00AB7B84"/>
    <w:rsid w:val="00AC4DC6"/>
    <w:rsid w:val="00AC6461"/>
    <w:rsid w:val="00AC6A2F"/>
    <w:rsid w:val="00AC7E77"/>
    <w:rsid w:val="00AD4CAB"/>
    <w:rsid w:val="00AD60C9"/>
    <w:rsid w:val="00AE18A5"/>
    <w:rsid w:val="00AE3C7F"/>
    <w:rsid w:val="00AE696E"/>
    <w:rsid w:val="00AF5764"/>
    <w:rsid w:val="00AF5B05"/>
    <w:rsid w:val="00B03497"/>
    <w:rsid w:val="00B04CF3"/>
    <w:rsid w:val="00B15C0E"/>
    <w:rsid w:val="00B17A41"/>
    <w:rsid w:val="00B31DC5"/>
    <w:rsid w:val="00B33BE9"/>
    <w:rsid w:val="00B34D83"/>
    <w:rsid w:val="00B40B57"/>
    <w:rsid w:val="00B43033"/>
    <w:rsid w:val="00B438B1"/>
    <w:rsid w:val="00B45BEF"/>
    <w:rsid w:val="00B513D9"/>
    <w:rsid w:val="00B514CA"/>
    <w:rsid w:val="00B52041"/>
    <w:rsid w:val="00B53E91"/>
    <w:rsid w:val="00B645AA"/>
    <w:rsid w:val="00B732C3"/>
    <w:rsid w:val="00B76B2B"/>
    <w:rsid w:val="00B9370B"/>
    <w:rsid w:val="00BA277B"/>
    <w:rsid w:val="00BA3BAE"/>
    <w:rsid w:val="00BA4353"/>
    <w:rsid w:val="00BA51B7"/>
    <w:rsid w:val="00BA791A"/>
    <w:rsid w:val="00BB01B9"/>
    <w:rsid w:val="00BB22ED"/>
    <w:rsid w:val="00BB693F"/>
    <w:rsid w:val="00BB7DF5"/>
    <w:rsid w:val="00BC42D6"/>
    <w:rsid w:val="00BD2A55"/>
    <w:rsid w:val="00BD61BF"/>
    <w:rsid w:val="00BD669D"/>
    <w:rsid w:val="00BE3861"/>
    <w:rsid w:val="00BF7695"/>
    <w:rsid w:val="00C05950"/>
    <w:rsid w:val="00C07A30"/>
    <w:rsid w:val="00C12807"/>
    <w:rsid w:val="00C13951"/>
    <w:rsid w:val="00C166B9"/>
    <w:rsid w:val="00C177A3"/>
    <w:rsid w:val="00C2178D"/>
    <w:rsid w:val="00C2254E"/>
    <w:rsid w:val="00C24495"/>
    <w:rsid w:val="00C355F1"/>
    <w:rsid w:val="00C36CDF"/>
    <w:rsid w:val="00C36FFD"/>
    <w:rsid w:val="00C41519"/>
    <w:rsid w:val="00C42F39"/>
    <w:rsid w:val="00C43E17"/>
    <w:rsid w:val="00C4560E"/>
    <w:rsid w:val="00C45E9F"/>
    <w:rsid w:val="00C50387"/>
    <w:rsid w:val="00C50B8C"/>
    <w:rsid w:val="00C53B12"/>
    <w:rsid w:val="00C57370"/>
    <w:rsid w:val="00C57F36"/>
    <w:rsid w:val="00C63F5F"/>
    <w:rsid w:val="00C80755"/>
    <w:rsid w:val="00C80C84"/>
    <w:rsid w:val="00C93619"/>
    <w:rsid w:val="00C943B7"/>
    <w:rsid w:val="00C97A37"/>
    <w:rsid w:val="00CA2898"/>
    <w:rsid w:val="00CB1436"/>
    <w:rsid w:val="00CB691F"/>
    <w:rsid w:val="00CC01B9"/>
    <w:rsid w:val="00CC1844"/>
    <w:rsid w:val="00CC3636"/>
    <w:rsid w:val="00CC7AE3"/>
    <w:rsid w:val="00CD0B65"/>
    <w:rsid w:val="00CD196D"/>
    <w:rsid w:val="00CD4D36"/>
    <w:rsid w:val="00CD76BF"/>
    <w:rsid w:val="00CE6B19"/>
    <w:rsid w:val="00CF1820"/>
    <w:rsid w:val="00CF4274"/>
    <w:rsid w:val="00CF67C0"/>
    <w:rsid w:val="00CF772B"/>
    <w:rsid w:val="00D04A97"/>
    <w:rsid w:val="00D139D2"/>
    <w:rsid w:val="00D15486"/>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18EA"/>
    <w:rsid w:val="00D63A08"/>
    <w:rsid w:val="00D63F28"/>
    <w:rsid w:val="00D66A30"/>
    <w:rsid w:val="00D732F7"/>
    <w:rsid w:val="00D801E7"/>
    <w:rsid w:val="00D80B61"/>
    <w:rsid w:val="00D8282B"/>
    <w:rsid w:val="00D83C69"/>
    <w:rsid w:val="00D840B5"/>
    <w:rsid w:val="00D85F7E"/>
    <w:rsid w:val="00DA44B5"/>
    <w:rsid w:val="00DB0738"/>
    <w:rsid w:val="00DB79EF"/>
    <w:rsid w:val="00DC595E"/>
    <w:rsid w:val="00DC710C"/>
    <w:rsid w:val="00DD2DA5"/>
    <w:rsid w:val="00DD50D9"/>
    <w:rsid w:val="00DE00AA"/>
    <w:rsid w:val="00DE0821"/>
    <w:rsid w:val="00DE205B"/>
    <w:rsid w:val="00DE4029"/>
    <w:rsid w:val="00DE66F6"/>
    <w:rsid w:val="00E02AF1"/>
    <w:rsid w:val="00E11014"/>
    <w:rsid w:val="00E14624"/>
    <w:rsid w:val="00E1790C"/>
    <w:rsid w:val="00E17E6C"/>
    <w:rsid w:val="00E2271C"/>
    <w:rsid w:val="00E31A8E"/>
    <w:rsid w:val="00E4331C"/>
    <w:rsid w:val="00E51A2C"/>
    <w:rsid w:val="00E62C03"/>
    <w:rsid w:val="00E71F3A"/>
    <w:rsid w:val="00E743B2"/>
    <w:rsid w:val="00E7599A"/>
    <w:rsid w:val="00E811E5"/>
    <w:rsid w:val="00E81421"/>
    <w:rsid w:val="00E86966"/>
    <w:rsid w:val="00E90E99"/>
    <w:rsid w:val="00E91BA3"/>
    <w:rsid w:val="00EA5D3A"/>
    <w:rsid w:val="00EB78A3"/>
    <w:rsid w:val="00EC0929"/>
    <w:rsid w:val="00EC18C9"/>
    <w:rsid w:val="00EC33D6"/>
    <w:rsid w:val="00EC6147"/>
    <w:rsid w:val="00ED0862"/>
    <w:rsid w:val="00ED1B09"/>
    <w:rsid w:val="00ED5FC1"/>
    <w:rsid w:val="00EE24CC"/>
    <w:rsid w:val="00F04751"/>
    <w:rsid w:val="00F049A9"/>
    <w:rsid w:val="00F05345"/>
    <w:rsid w:val="00F05C30"/>
    <w:rsid w:val="00F06C96"/>
    <w:rsid w:val="00F1711D"/>
    <w:rsid w:val="00F17217"/>
    <w:rsid w:val="00F23A66"/>
    <w:rsid w:val="00F36AA1"/>
    <w:rsid w:val="00F527FC"/>
    <w:rsid w:val="00F6073C"/>
    <w:rsid w:val="00F65C46"/>
    <w:rsid w:val="00F66450"/>
    <w:rsid w:val="00F72B88"/>
    <w:rsid w:val="00F74DE9"/>
    <w:rsid w:val="00F762E0"/>
    <w:rsid w:val="00F82F74"/>
    <w:rsid w:val="00F918C1"/>
    <w:rsid w:val="00F949CD"/>
    <w:rsid w:val="00FA04C4"/>
    <w:rsid w:val="00FA131A"/>
    <w:rsid w:val="00FA30BC"/>
    <w:rsid w:val="00FB6E58"/>
    <w:rsid w:val="00FC02E5"/>
    <w:rsid w:val="00FC2160"/>
    <w:rsid w:val="00FC378F"/>
    <w:rsid w:val="00FD37B5"/>
    <w:rsid w:val="00FD50E2"/>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FC31B-E915-4AD6-A31B-7E5BA97D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2530</TotalTime>
  <Pages>13</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649</cp:revision>
  <cp:lastPrinted>2015-09-28T07:17:00Z</cp:lastPrinted>
  <dcterms:created xsi:type="dcterms:W3CDTF">2015-08-11T12:26:00Z</dcterms:created>
  <dcterms:modified xsi:type="dcterms:W3CDTF">2015-09-28T07:18:00Z</dcterms:modified>
</cp:coreProperties>
</file>