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2025 End of Year: Andrew Pendleton</w:t>
      </w:r>
    </w:p>
    <w:p w:rsidR="00000000" w:rsidDel="00000000" w:rsidP="00000000" w:rsidRDefault="00000000" w:rsidRPr="00000000" w14:paraId="00000002">
      <w:pPr>
        <w:spacing w:after="120" w:before="0" w:line="275.9999942779541" w:lineRule="auto"/>
        <w:rPr/>
      </w:pPr>
      <w:hyperlink r:id="rId6">
        <w:r w:rsidDel="00000000" w:rsidR="00000000" w:rsidRPr="00000000">
          <w:rPr>
            <w:color w:val="1155cc"/>
            <w:u w:val="single"/>
            <w:rtl w:val="0"/>
          </w:rPr>
          <w:t xml:space="preserve">Google Doc link</w:t>
        </w:r>
      </w:hyperlink>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Leadership</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Leadership (V)</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Goal: Be Customer Centric</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Description:</w:t>
      </w:r>
      <w:r w:rsidDel="00000000" w:rsidR="00000000" w:rsidRPr="00000000">
        <w:rPr>
          <w:rFonts w:ascii="Google Sans Text" w:cs="Google Sans Text" w:eastAsia="Google Sans Text" w:hAnsi="Google Sans Text"/>
          <w:color w:val="1b1c1d"/>
          <w:rtl w:val="0"/>
        </w:rPr>
        <w:t xml:space="preserve"> We obsess over our customers. Our focus begins and ends with enabling better internal and external customer experiences.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Andrew’s Response:</w:t>
      </w:r>
    </w:p>
    <w:p w:rsidR="00000000" w:rsidDel="00000000" w:rsidP="00000000" w:rsidRDefault="00000000" w:rsidRPr="00000000" w14:paraId="00000008">
      <w:pPr>
        <w:spacing w:after="240" w:before="240" w:line="275.9999942779541" w:lineRule="auto"/>
        <w:rPr>
          <w:rFonts w:ascii="Google Sans Text" w:cs="Google Sans Text" w:eastAsia="Google Sans Text" w:hAnsi="Google Sans Text"/>
          <w:color w:val="1b1c1d"/>
          <w:sz w:val="21"/>
          <w:szCs w:val="21"/>
        </w:rPr>
      </w:pPr>
      <w:r w:rsidDel="00000000" w:rsidR="00000000" w:rsidRPr="00000000">
        <w:rPr>
          <w:rFonts w:ascii="Google Sans Text" w:cs="Google Sans Text" w:eastAsia="Google Sans Text" w:hAnsi="Google Sans Text"/>
          <w:color w:val="1b1c1d"/>
          <w:sz w:val="21"/>
          <w:szCs w:val="21"/>
          <w:rtl w:val="0"/>
        </w:rPr>
        <w:t xml:space="preserve">I pushed my team leads to focus on our users. In the US, Ashton, my Associate Director of VDS Product, started doing direct user interviews instead of just relying on indirect feedback and revamped our survey, which got 50% more responses. Now we have real data to plan our roadmap. I also had him create a new model to track how well teams are adopting the design system, not just if they are using it. In India, I coached Rashmi to use her user testing skills to define her new team's goals. Her team also launched the "Voices of VDS" blog and new training materials to better support our users.</w:t>
      </w:r>
    </w:p>
    <w:p w:rsidR="00000000" w:rsidDel="00000000" w:rsidP="00000000" w:rsidRDefault="00000000" w:rsidRPr="00000000" w14:paraId="00000009">
      <w:pPr>
        <w:spacing w:after="240" w:before="240" w:line="275.9999942779541" w:lineRule="auto"/>
        <w:rPr>
          <w:rFonts w:ascii="Google Sans Text" w:cs="Google Sans Text" w:eastAsia="Google Sans Text" w:hAnsi="Google Sans Text"/>
          <w:b w:val="1"/>
          <w:bCs w:val="1"/>
          <w:color w:val="1b1c1d"/>
          <w:sz w:val="21"/>
          <w:szCs w:val="21"/>
        </w:rPr>
      </w:pPr>
      <w:r w:rsidDel="00000000" w:rsidR="00000000" w:rsidRPr="00000000">
        <w:rPr>
          <w:rFonts w:ascii="Google Sans Text" w:cs="Google Sans Text" w:eastAsia="Google Sans Text" w:hAnsi="Google Sans Text"/>
          <w:b w:val="1"/>
          <w:bCs w:val="1"/>
          <w:color w:val="1b1c1d"/>
          <w:sz w:val="21"/>
          <w:szCs w:val="21"/>
          <w:rtl w:val="0"/>
        </w:rPr>
        <w:t xml:space="preserve">In the second half of the year, we launched "Monarch," our fully rebranded Design System. This 18-month effort was deeply customer-centric, delivering major accessibility upgrades like dynamic type for mobile and built-in video transcripts. These enhancements ensure our digital experiences are inclusive and accessible for all customers, directly addressing user feedback for more robust, compliant components. This was delivered along side our new expansion packs in Conversational, our Native Library, and AI Tooling projects.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Goal: Deliver Innovation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Description:</w:t>
      </w:r>
      <w:r w:rsidDel="00000000" w:rsidR="00000000" w:rsidRPr="00000000">
        <w:rPr>
          <w:rFonts w:ascii="Google Sans Text" w:cs="Google Sans Text" w:eastAsia="Google Sans Text" w:hAnsi="Google Sans Text"/>
          <w:color w:val="1b1c1d"/>
          <w:rtl w:val="0"/>
        </w:rPr>
        <w:t xml:space="preserve"> What got us here, won’t get us there, so we don’t settle. Instead, we roll-up our sleeves, and embrace and champion change needed to spark innovation.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Andrew’s Response:</w:t>
      </w:r>
    </w:p>
    <w:p w:rsidR="00000000" w:rsidDel="00000000" w:rsidP="00000000" w:rsidRDefault="00000000" w:rsidRPr="00000000" w14:paraId="0000000E">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empowered my principal engineer, Nathan Myers, to lead the rebuilding of our doc site from the ground up, updating its technology, and encouraging him to explore AI for suggesting VDS components. On the process side, I supported Ashton's decision to pivot from our Slack bot project, opting instead to integrate support directly into Figma and VS Code, where it's more effective. I also empowered Kshitij Tembe in India to deliver a completely new token architecture, which serves as the foundation for our multi-brand strategy. Both projects represent significant technical innovations for the team.</w:t>
      </w:r>
    </w:p>
    <w:p w:rsidR="00000000" w:rsidDel="00000000" w:rsidP="00000000" w:rsidRDefault="00000000" w:rsidRPr="00000000" w14:paraId="0000000F">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To close out the year, I acted quickly to leverage available Design Ops and sourcing funds in Q4, allowing us to pull forward major innovation initiatives originally planned for 2026. This investment accelerated the development of our VDS AI Tooling suite. Furthermore, we launched the VDS Native Library for iOS and Android, bringing our system to mobile platforms a year ahead of the original schedule. It also allowed us to deliver our new Conversational Expansion Pack of coded components.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Inclusive Leadership (We)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Goal: Activate Teamwork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Description:</w:t>
      </w:r>
      <w:r w:rsidDel="00000000" w:rsidR="00000000" w:rsidRPr="00000000">
        <w:rPr>
          <w:rFonts w:ascii="Google Sans Text" w:cs="Google Sans Text" w:eastAsia="Google Sans Text" w:hAnsi="Google Sans Text"/>
          <w:color w:val="1b1c1d"/>
          <w:rtl w:val="0"/>
        </w:rPr>
        <w:t xml:space="preserve"> We bring others along and we win as a team. To do this we act unselfishly, and communicate transparently and authentically. We work to remove obstacles to team success and prioritize recognizing and rewarding team performance.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Andrew’s Response:</w:t>
      </w:r>
    </w:p>
    <w:p w:rsidR="00000000" w:rsidDel="00000000" w:rsidP="00000000" w:rsidRDefault="00000000" w:rsidRPr="00000000" w14:paraId="00000015">
      <w:pPr>
        <w:spacing w:after="240" w:before="240" w:line="275.9999942779541" w:lineRule="auto"/>
        <w:rPr>
          <w:rFonts w:ascii="Google Sans Text" w:cs="Google Sans Text" w:eastAsia="Google Sans Text" w:hAnsi="Google Sans Text"/>
          <w:color w:val="1b1c1d"/>
          <w:sz w:val="21"/>
          <w:szCs w:val="21"/>
        </w:rPr>
      </w:pPr>
      <w:r w:rsidDel="00000000" w:rsidR="00000000" w:rsidRPr="00000000">
        <w:rPr>
          <w:rFonts w:ascii="Google Sans Text" w:cs="Google Sans Text" w:eastAsia="Google Sans Text" w:hAnsi="Google Sans Text"/>
          <w:color w:val="1b1c1d"/>
          <w:sz w:val="21"/>
          <w:szCs w:val="21"/>
          <w:rtl w:val="0"/>
        </w:rPr>
        <w:t xml:space="preserve">Product, design and engineering collaborated effectively this half, exemplified by the new doc site, which benefited from Ashton's product vision, Talia’s design guidance and Nathan's engineering efforts. I facilitated their collaboration by clearly defining their ownership areas. Additionally, I fostered a "one team" culture across the VDS US and India teams, ensuring my leaders work well together. Faiyaz's monthly project walkthroughs, which provide his engineers in India visibility with US leadership, are a good example of this, as is Kshitij's strong partnership with the US-based Retail and Value teams. I strive to ensure my leaders have clear ownership to maximize their effectiveness.</w:t>
      </w:r>
    </w:p>
    <w:p w:rsidR="00000000" w:rsidDel="00000000" w:rsidP="00000000" w:rsidRDefault="00000000" w:rsidRPr="00000000" w14:paraId="00000016">
      <w:pPr>
        <w:spacing w:after="240" w:before="240" w:line="275.9999942779541" w:lineRule="auto"/>
        <w:rPr>
          <w:rFonts w:ascii="Google Sans Text" w:cs="Google Sans Text" w:eastAsia="Google Sans Text" w:hAnsi="Google Sans Text"/>
          <w:b w:val="1"/>
          <w:bCs w:val="1"/>
          <w:color w:val="1b1c1d"/>
          <w:sz w:val="21"/>
          <w:szCs w:val="21"/>
        </w:rPr>
      </w:pPr>
      <w:r w:rsidDel="00000000" w:rsidR="00000000" w:rsidRPr="00000000">
        <w:rPr>
          <w:rFonts w:ascii="Google Sans Text" w:cs="Google Sans Text" w:eastAsia="Google Sans Text" w:hAnsi="Google Sans Text"/>
          <w:b w:val="1"/>
          <w:bCs w:val="1"/>
          <w:color w:val="1b1c1d"/>
          <w:sz w:val="21"/>
          <w:szCs w:val="21"/>
          <w:rtl w:val="0"/>
        </w:rPr>
        <w:t xml:space="preserve">The launch of Monarch in the second half was a massive cross-functional victory, requiring seamless execution across design, engineering, and product teams. I also fostered a critical partnership with the TPD team to provide input and feedback on the VDS Native Library. By breaking down silos between our web and mobile development teams, we were able to deliver a unified experience that serves the broader engineering organization.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Goal: Embrace Inclusion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Description:</w:t>
      </w:r>
      <w:r w:rsidDel="00000000" w:rsidR="00000000" w:rsidRPr="00000000">
        <w:rPr>
          <w:rFonts w:ascii="Google Sans Text" w:cs="Google Sans Text" w:eastAsia="Google Sans Text" w:hAnsi="Google Sans Text"/>
          <w:color w:val="1b1c1d"/>
          <w:rtl w:val="0"/>
        </w:rPr>
        <w:t xml:space="preserve"> We seek diverse perspectives, listen and create safe, open environments where every individual can belong and feel welcomed, respected, supported, and valued to fully participate.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Andrew’s Response:</w:t>
      </w:r>
    </w:p>
    <w:p w:rsidR="00000000" w:rsidDel="00000000" w:rsidP="00000000" w:rsidRDefault="00000000" w:rsidRPr="00000000" w14:paraId="0000001B">
      <w:pPr>
        <w:spacing w:after="240" w:before="240" w:line="275.9999942779541" w:lineRule="auto"/>
        <w:rPr>
          <w:rFonts w:ascii="Google Sans Text" w:cs="Google Sans Text" w:eastAsia="Google Sans Text" w:hAnsi="Google Sans Text"/>
          <w:color w:val="1b1c1d"/>
          <w:sz w:val="21"/>
          <w:szCs w:val="21"/>
        </w:rPr>
      </w:pPr>
      <w:r w:rsidDel="00000000" w:rsidR="00000000" w:rsidRPr="00000000">
        <w:rPr>
          <w:rFonts w:ascii="Google Sans Text" w:cs="Google Sans Text" w:eastAsia="Google Sans Text" w:hAnsi="Google Sans Text"/>
          <w:color w:val="1b1c1d"/>
          <w:sz w:val="21"/>
          <w:szCs w:val="21"/>
          <w:rtl w:val="0"/>
        </w:rPr>
        <w:t xml:space="preserve">I've focused on building a diverse team across geographies and skill sets, hiring Rashmi in India to build a new VDS Product and Design team and a Content team from scratch with different roles and multiple disciplines. We have people from different backgrounds and with different skills, which helps us make a better product. I trust my leaders and I'm open with them, which makes them feel safe to take risks, like changing scope or direction on a project as needed. My team knows they can contribute and that their ideas are valued.</w:t>
      </w:r>
    </w:p>
    <w:p w:rsidR="00000000" w:rsidDel="00000000" w:rsidP="00000000" w:rsidRDefault="00000000" w:rsidRPr="00000000" w14:paraId="0000001C">
      <w:pPr>
        <w:spacing w:after="240" w:before="240" w:line="275.9999942779541" w:lineRule="auto"/>
        <w:rPr>
          <w:rFonts w:ascii="Google Sans Text" w:cs="Google Sans Text" w:eastAsia="Google Sans Text" w:hAnsi="Google Sans Text"/>
          <w:b w:val="1"/>
          <w:bCs w:val="1"/>
          <w:color w:val="1b1c1d"/>
          <w:sz w:val="21"/>
          <w:szCs w:val="21"/>
        </w:rPr>
      </w:pPr>
      <w:r w:rsidDel="00000000" w:rsidR="00000000" w:rsidRPr="00000000">
        <w:rPr>
          <w:rFonts w:ascii="Google Sans Text" w:cs="Google Sans Text" w:eastAsia="Google Sans Text" w:hAnsi="Google Sans Text"/>
          <w:b w:val="1"/>
          <w:bCs w:val="1"/>
          <w:color w:val="1b1c1d"/>
          <w:sz w:val="21"/>
          <w:szCs w:val="21"/>
          <w:rtl w:val="0"/>
        </w:rPr>
        <w:t xml:space="preserve">With the release of Monarch, we prioritized inclusion by baking accessibility into the core of our new mobile-first components. We delivered features like dynamic type and improved footnote navigation to ensure that every customer interaction, regardless of ability, is accessible by default. In November I had the opportunity to present at Verizon's Accessibility Summit displaying how VDS advocates for accessibility and inclusion. At the end of the event I was awarded the Verizon Accessibility Champion award.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Authentic Leadership (Me)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Goal: Model Integrity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Description:</w:t>
      </w:r>
      <w:r w:rsidDel="00000000" w:rsidR="00000000" w:rsidRPr="00000000">
        <w:rPr>
          <w:rFonts w:ascii="Google Sans Text" w:cs="Google Sans Text" w:eastAsia="Google Sans Text" w:hAnsi="Google Sans Text"/>
          <w:color w:val="1b1c1d"/>
          <w:rtl w:val="0"/>
        </w:rPr>
        <w:t xml:space="preserve"> We hold ourselves accountable and always act with integrity. We don’t take shortcuts or adopt a “win at all costs” mentality. We advocate for, adopt and demonstrate our Culture OS values of Trust, Care and Excellence.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Andrew’s Response:</w:t>
      </w:r>
    </w:p>
    <w:p w:rsidR="00000000" w:rsidDel="00000000" w:rsidP="00000000" w:rsidRDefault="00000000" w:rsidRPr="00000000" w14:paraId="00000022">
      <w:pPr>
        <w:spacing w:after="240" w:before="240" w:line="275.9999942779541" w:lineRule="auto"/>
        <w:rPr>
          <w:rFonts w:ascii="Google Sans Text" w:cs="Google Sans Text" w:eastAsia="Google Sans Text" w:hAnsi="Google Sans Text"/>
          <w:color w:val="1b1c1d"/>
          <w:sz w:val="21"/>
          <w:szCs w:val="21"/>
        </w:rPr>
      </w:pPr>
      <w:r w:rsidDel="00000000" w:rsidR="00000000" w:rsidRPr="00000000">
        <w:rPr>
          <w:rFonts w:ascii="Google Sans Text" w:cs="Google Sans Text" w:eastAsia="Google Sans Text" w:hAnsi="Google Sans Text"/>
          <w:color w:val="1b1c1d"/>
          <w:sz w:val="21"/>
          <w:szCs w:val="21"/>
          <w:rtl w:val="0"/>
        </w:rPr>
        <w:t xml:space="preserve">I own my decisions and learn from them, and I push for transparency. For example, I had Ashton, my US product lead, create a clear process for how we prioritize work. We now share a "now, next, later" roadmap so everyone knows what we're working on and why, which keeps us honest. I trust my leaders, like Faiyaz in India, to handle tough situations like managing team performance issues with care and honesty.</w:t>
      </w:r>
    </w:p>
    <w:p w:rsidR="00000000" w:rsidDel="00000000" w:rsidP="00000000" w:rsidRDefault="00000000" w:rsidRPr="00000000" w14:paraId="00000023">
      <w:pPr>
        <w:spacing w:after="240" w:before="240" w:line="275.9999942779541" w:lineRule="auto"/>
        <w:rPr>
          <w:rFonts w:ascii="Google Sans Text" w:cs="Google Sans Text" w:eastAsia="Google Sans Text" w:hAnsi="Google Sans Text"/>
          <w:b w:val="1"/>
          <w:bCs w:val="1"/>
          <w:color w:val="1b1c1d"/>
          <w:sz w:val="21"/>
          <w:szCs w:val="21"/>
        </w:rPr>
      </w:pPr>
      <w:r w:rsidDel="00000000" w:rsidR="00000000" w:rsidRPr="00000000">
        <w:rPr>
          <w:rFonts w:ascii="Google Sans Text" w:cs="Google Sans Text" w:eastAsia="Google Sans Text" w:hAnsi="Google Sans Text"/>
          <w:b w:val="1"/>
          <w:bCs w:val="1"/>
          <w:color w:val="1b1c1d"/>
          <w:sz w:val="21"/>
          <w:szCs w:val="21"/>
          <w:rtl w:val="0"/>
        </w:rPr>
        <w:t xml:space="preserve">Throughout our Monarch Beta work, I maintained transparency with our stakeholders via our "Inside the Cocoon" blog series and regular adopter updates, ensuring that beta adopters and organizational partners were always informed of our progress, risks, and the strategic value of the rebrand.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Goal: Champion Growth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Description:</w:t>
      </w:r>
      <w:r w:rsidDel="00000000" w:rsidR="00000000" w:rsidRPr="00000000">
        <w:rPr>
          <w:rFonts w:ascii="Google Sans Text" w:cs="Google Sans Text" w:eastAsia="Google Sans Text" w:hAnsi="Google Sans Text"/>
          <w:color w:val="1b1c1d"/>
          <w:rtl w:val="0"/>
        </w:rPr>
        <w:t xml:space="preserve"> We support and root for one another as we learn and develop. We actively give, receive, and implement constructive feedback. We work to continuously grow and stretch beyond our current capabilities.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Andrew’s Response:</w:t>
      </w:r>
    </w:p>
    <w:p w:rsidR="00000000" w:rsidDel="00000000" w:rsidP="00000000" w:rsidRDefault="00000000" w:rsidRPr="00000000" w14:paraId="00000028">
      <w:pPr>
        <w:spacing w:after="240" w:before="240" w:line="275.9999942779541" w:lineRule="auto"/>
        <w:rPr>
          <w:rFonts w:ascii="Google Sans Text" w:cs="Google Sans Text" w:eastAsia="Google Sans Text" w:hAnsi="Google Sans Text"/>
          <w:color w:val="1b1c1d"/>
          <w:sz w:val="21"/>
          <w:szCs w:val="21"/>
        </w:rPr>
      </w:pPr>
      <w:r w:rsidDel="00000000" w:rsidR="00000000" w:rsidRPr="00000000">
        <w:rPr>
          <w:rFonts w:ascii="Google Sans Text" w:cs="Google Sans Text" w:eastAsia="Google Sans Text" w:hAnsi="Google Sans Text"/>
          <w:color w:val="1b1c1d"/>
          <w:sz w:val="21"/>
          <w:szCs w:val="21"/>
          <w:rtl w:val="0"/>
        </w:rPr>
        <w:t xml:space="preserve">I focus on growing my leaders by giving them big things to own. I gave Nathan the whole doc site rebuild, told Ashton to define our product strategy, and trusted Faiyaz to build out his engineering team in India and create his own management framework. I coached Rashmi through the challenge of building a new, undefined team, and empowered Kshitij to step up and own our foundational system architecture. Giving them room to lead these huge projects has been the best way to help them grow, and it was a big stretch for them, resulting in significant growth.</w:t>
      </w:r>
    </w:p>
    <w:p w:rsidR="00000000" w:rsidDel="00000000" w:rsidP="00000000" w:rsidRDefault="00000000" w:rsidRPr="00000000" w14:paraId="00000029">
      <w:pPr>
        <w:spacing w:after="240" w:before="240" w:line="275.9999942779541" w:lineRule="auto"/>
        <w:rPr>
          <w:rFonts w:ascii="Google Sans Text" w:cs="Google Sans Text" w:eastAsia="Google Sans Text" w:hAnsi="Google Sans Text"/>
          <w:b w:val="1"/>
          <w:bCs w:val="1"/>
          <w:color w:val="1b1c1d"/>
          <w:sz w:val="21"/>
          <w:szCs w:val="21"/>
        </w:rPr>
      </w:pPr>
      <w:r w:rsidDel="00000000" w:rsidR="00000000" w:rsidRPr="00000000">
        <w:rPr>
          <w:rFonts w:ascii="Google Sans Text" w:cs="Google Sans Text" w:eastAsia="Google Sans Text" w:hAnsi="Google Sans Text"/>
          <w:b w:val="1"/>
          <w:bCs w:val="1"/>
          <w:color w:val="1b1c1d"/>
          <w:sz w:val="21"/>
          <w:szCs w:val="21"/>
          <w:rtl w:val="0"/>
        </w:rPr>
        <w:t xml:space="preserve">In Q4, I capitalized on a unique opportunity to acquire surprise funding, using it to challenge my team to stretch even further. I empowered them to pull forward our 2026 roadmap, tasking them with delivering the Native Library and AI tools months ahead of schedule. This stretch goal proved their capability to execute on complex, cutting-edge technology and positioned them as leaders in the AI and native development space within Verizon. We also delivered additional training courses to onboard new designers on how to utilize the design system.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Summary</w:t>
      </w:r>
    </w:p>
    <w:p w:rsidR="00000000" w:rsidDel="00000000" w:rsidP="00000000" w:rsidRDefault="00000000" w:rsidRPr="00000000" w14:paraId="0000002C">
      <w:pPr>
        <w:spacing w:after="240" w:before="240" w:line="275.9999942779541" w:lineRule="auto"/>
        <w:rPr>
          <w:rFonts w:ascii="Google Sans Text" w:cs="Google Sans Text" w:eastAsia="Google Sans Text" w:hAnsi="Google Sans Text"/>
          <w:color w:val="1b1c1d"/>
          <w:sz w:val="21"/>
          <w:szCs w:val="21"/>
        </w:rPr>
      </w:pPr>
      <w:r w:rsidDel="00000000" w:rsidR="00000000" w:rsidRPr="00000000">
        <w:rPr>
          <w:rFonts w:ascii="Google Sans Text" w:cs="Google Sans Text" w:eastAsia="Google Sans Text" w:hAnsi="Google Sans Text"/>
          <w:color w:val="1b1c1d"/>
          <w:sz w:val="21"/>
          <w:szCs w:val="21"/>
          <w:rtl w:val="0"/>
        </w:rPr>
        <w:t xml:space="preserve">I have empowered my team leads to improve user focus, resulting in increased survey responses, a new design system adoption tracking model, and successful user testing initiatives. I also enabled the team to rebuild the documentation site, supported the shift to in-app VDS support, and developed a new token architecture crucial for multi-brand strategy. I fostered collaboration between product, design, and engineering, defining clear ownership and promoting a "one team" culture across US and India teams. I have built a diverse team, and cultivated a trusting, open environment. I own my decisions, promote transparency, and trust my leaders. I focus on growing my leaders by granting significant ownership, coaching, and empowering them in their respective areas.</w:t>
      </w:r>
    </w:p>
    <w:p w:rsidR="00000000" w:rsidDel="00000000" w:rsidP="00000000" w:rsidRDefault="00000000" w:rsidRPr="00000000" w14:paraId="0000002D">
      <w:pPr>
        <w:spacing w:after="240" w:before="240" w:line="275.9999942779541" w:lineRule="auto"/>
        <w:rPr>
          <w:rFonts w:ascii="Google Sans Text" w:cs="Google Sans Text" w:eastAsia="Google Sans Text" w:hAnsi="Google Sans Text"/>
          <w:b w:val="1"/>
          <w:bCs w:val="1"/>
          <w:color w:val="1b1c1d"/>
          <w:sz w:val="21"/>
          <w:szCs w:val="21"/>
        </w:rPr>
      </w:pPr>
      <w:r w:rsidDel="00000000" w:rsidR="00000000" w:rsidRPr="00000000">
        <w:rPr>
          <w:rFonts w:ascii="Google Sans Text" w:cs="Google Sans Text" w:eastAsia="Google Sans Text" w:hAnsi="Google Sans Text"/>
          <w:b w:val="1"/>
          <w:bCs w:val="1"/>
          <w:color w:val="1b1c1d"/>
          <w:sz w:val="21"/>
          <w:szCs w:val="21"/>
          <w:rtl w:val="0"/>
        </w:rPr>
        <w:t xml:space="preserve">In the second half, I led the successful launch of "Monarch," our rebranded design system, effectively managing an 18-month effort that overhauled our visual identity and accessibility standards. I aggressively pursued and secured additional Q4 capital to accelerate our roadmap, allowing the team to deliver our 2026 initiatives—specifically the VDS Native Library and AI Tooling suite—a full year early. These strategic moves resulted in us exceeding our adoption goals, hitting 86%, and positioning the team as a primary driver of innovation at Verizon.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Performance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Goal: VDS Adoption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Description:</w:t>
      </w:r>
      <w:r w:rsidDel="00000000" w:rsidR="00000000" w:rsidRPr="00000000">
        <w:rPr>
          <w:rFonts w:ascii="Google Sans Text" w:cs="Google Sans Text" w:eastAsia="Google Sans Text" w:hAnsi="Google Sans Text"/>
          <w:color w:val="1b1c1d"/>
          <w:rtl w:val="0"/>
        </w:rPr>
        <w:t xml:space="preserve"> Increase VDS Adoption by 5%; Establish an Adoption Quality Model.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Andrew’s Response:</w:t>
      </w:r>
    </w:p>
    <w:p w:rsidR="00000000" w:rsidDel="00000000" w:rsidP="00000000" w:rsidRDefault="00000000" w:rsidRPr="00000000" w14:paraId="00000033">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exceeded our goal by increasing adoption by more than 5%. I had Ashton build relationships with teams within TPD, building towards VDS adoption within the Darwin apps. We also are creating a new "adoption quality model" to better assess how well teams are using the system, not just how much. Additionally, key work from the VDS India team, such as the new VDS Native Library and Kshitij's partnership with the Value team, is opening up new adoption opportunities. I also had Nathan begin developing AI tools that will enhance adoption by suggesting components to users as they work.</w:t>
      </w:r>
    </w:p>
    <w:p w:rsidR="00000000" w:rsidDel="00000000" w:rsidP="00000000" w:rsidRDefault="00000000" w:rsidRPr="00000000" w14:paraId="00000034">
      <w:pPr>
        <w:spacing w:after="240" w:before="240" w:line="275.9999942779541" w:lineRule="auto"/>
        <w:rPr>
          <w:rFonts w:ascii="Google Sans Text" w:cs="Google Sans Text" w:eastAsia="Google Sans Text" w:hAnsi="Google Sans Text"/>
          <w:b w:val="1"/>
          <w:bCs w:val="1"/>
          <w:color w:val="1b1c1d"/>
          <w:sz w:val="21"/>
          <w:szCs w:val="21"/>
        </w:rPr>
      </w:pPr>
      <w:r w:rsidDel="00000000" w:rsidR="00000000" w:rsidRPr="00000000">
        <w:rPr>
          <w:rFonts w:ascii="Google Sans Text" w:cs="Google Sans Text" w:eastAsia="Google Sans Text" w:hAnsi="Google Sans Text"/>
          <w:b w:val="1"/>
          <w:bCs w:val="1"/>
          <w:color w:val="1b1c1d"/>
          <w:rtl w:val="0"/>
        </w:rPr>
        <w:t xml:space="preserve">End of year adoption is at 86%. That is above the 75% end of year target. We delivered an intelligent dashboard that enables automated measurement of VDS adoption. We also a</w:t>
      </w:r>
      <w:r w:rsidDel="00000000" w:rsidR="00000000" w:rsidRPr="00000000">
        <w:rPr>
          <w:rFonts w:ascii="Google Sans Text" w:cs="Google Sans Text" w:eastAsia="Google Sans Text" w:hAnsi="Google Sans Text"/>
          <w:b w:val="1"/>
          <w:bCs w:val="1"/>
          <w:color w:val="1b1c1d"/>
          <w:sz w:val="21"/>
          <w:szCs w:val="21"/>
          <w:rtl w:val="0"/>
        </w:rPr>
        <w:t xml:space="preserve">rchitected and prototyped one of Verizon’s first Model Context Protocol (MCP) servers, creating a live bridge between AI agents and VDS documentation allowing other enterprise AI tools to retrieve real-time component code and guidelines, creating an AI VDS expert to support engineers.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Goal: VDS Enablement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Description:</w:t>
      </w:r>
      <w:r w:rsidDel="00000000" w:rsidR="00000000" w:rsidRPr="00000000">
        <w:rPr>
          <w:rFonts w:ascii="Google Sans Text" w:cs="Google Sans Text" w:eastAsia="Google Sans Text" w:hAnsi="Google Sans Text"/>
          <w:color w:val="1b1c1d"/>
          <w:rtl w:val="0"/>
        </w:rPr>
        <w:t xml:space="preserve"> Deliver VDS Monarch by end of Q2; Enable Next Gen Digital; Establish the VDS Native library; Deliver a VDS Retail theme; Integration of VDS components within Verizon Home, Family, and Protect.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Andrew’s Response:</w:t>
      </w:r>
    </w:p>
    <w:p w:rsidR="00000000" w:rsidDel="00000000" w:rsidP="00000000" w:rsidRDefault="00000000" w:rsidRPr="00000000" w14:paraId="0000003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team achieved all its first half enablement goals, launching VDS Monarch with well managed releases and automated processes. Under my guidance, Faiyaz's team in India delivered the Monarch Beta components and initiated the first VDS Native Library. Kshitij's work on the token taxonomy was crucial for Monarch's feasibility, and this, combined with Nathan's delivery of dynamic types, enabled the larger Design Org to progress in with their work with minimal delays. We also prepared for the VDS Retail Expansion theme through workshops and building a POC.</w:t>
      </w:r>
    </w:p>
    <w:p w:rsidR="00000000" w:rsidDel="00000000" w:rsidP="00000000" w:rsidRDefault="00000000" w:rsidRPr="00000000" w14:paraId="0000003A">
      <w:pPr>
        <w:spacing w:after="240" w:before="240" w:line="275.9999942779541" w:lineRule="auto"/>
        <w:rPr>
          <w:rFonts w:ascii="Google Sans Text" w:cs="Google Sans Text" w:eastAsia="Google Sans Text" w:hAnsi="Google Sans Text"/>
          <w:b w:val="1"/>
          <w:bCs w:val="1"/>
          <w:color w:val="1b1c1d"/>
          <w:sz w:val="21"/>
          <w:szCs w:val="21"/>
        </w:rPr>
      </w:pPr>
      <w:r w:rsidDel="00000000" w:rsidR="00000000" w:rsidRPr="00000000">
        <w:rPr>
          <w:rFonts w:ascii="Google Sans Text" w:cs="Google Sans Text" w:eastAsia="Google Sans Text" w:hAnsi="Google Sans Text"/>
          <w:b w:val="1"/>
          <w:bCs w:val="1"/>
          <w:color w:val="1b1c1d"/>
          <w:sz w:val="21"/>
          <w:szCs w:val="21"/>
          <w:rtl w:val="0"/>
        </w:rPr>
        <w:t xml:space="preserve">In the second half, we fully released VDS Monarch, incorporating the new Verizon brand identity across our entire component library. With the Monarch release we also consolidated our VDS Doc Site bringing together our separate design and engineering documentation sites together. For NGD we devised an incremental migration strategy guiding the team on how to update their projects component-by-component before and after the Monarch library release, preventing roadmap delays.</w:t>
      </w:r>
      <w:r w:rsidDel="00000000" w:rsidR="00000000" w:rsidRPr="00000000">
        <w:rPr>
          <w:rFonts w:ascii="Google Sans Text" w:cs="Google Sans Text" w:eastAsia="Google Sans Text" w:hAnsi="Google Sans Text"/>
          <w:color w:val="1b1c1d"/>
          <w:sz w:val="21"/>
          <w:szCs w:val="21"/>
          <w:rtl w:val="0"/>
        </w:rPr>
        <w:t xml:space="preserve"> </w:t>
      </w:r>
      <w:r w:rsidDel="00000000" w:rsidR="00000000" w:rsidRPr="00000000">
        <w:rPr>
          <w:rFonts w:ascii="Google Sans Text" w:cs="Google Sans Text" w:eastAsia="Google Sans Text" w:hAnsi="Google Sans Text"/>
          <w:b w:val="1"/>
          <w:bCs w:val="1"/>
          <w:color w:val="1b1c1d"/>
          <w:sz w:val="21"/>
          <w:szCs w:val="21"/>
          <w:rtl w:val="0"/>
        </w:rPr>
        <w:t xml:space="preserve">Furthermore, leveraging the additional Q4 investment, we established the VDS Native Library for iOS (SwiftUI) and Android (Jetpack Compose) releasing a total of 17 components. This critical enablement piece allows native developers to finally achieve parity with web teams, streamlining development across our mobile application ecosystem. We also partnered with both the Retail team and Conversational team to deliver coded component Design System Expansion Packs.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Goal: VDS Expansion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Description:</w:t>
      </w:r>
      <w:r w:rsidDel="00000000" w:rsidR="00000000" w:rsidRPr="00000000">
        <w:rPr>
          <w:rFonts w:ascii="Google Sans Text" w:cs="Google Sans Text" w:eastAsia="Google Sans Text" w:hAnsi="Google Sans Text"/>
          <w:color w:val="1b1c1d"/>
          <w:rtl w:val="0"/>
        </w:rPr>
        <w:t xml:space="preserve"> Continued delivery of major VDS releases in 2025; Deliver four items from the backlog; Deliver four user-feedback enhancement; Launch an integrated doc site.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Andrew’s Response:</w:t>
      </w:r>
    </w:p>
    <w:p w:rsidR="00000000" w:rsidDel="00000000" w:rsidP="00000000" w:rsidRDefault="00000000" w:rsidRPr="00000000" w14:paraId="0000003F">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Our biggest expansion win is coming with the new VDS Doc Site which will be launching in Q3. Nathan has been leading the project, and has rebuilt everything: the front-end, the CMS, the APIs, and the database, even adding caching for speed. We also addressed backlog items like the scrollable component and a new shadow system, and we made improvements based on user feedback, such as adding interactive footnotes for accessibility. Additionally, I guided Kshitij's partnership with the Retail team, preparing us to deliver a full VDS Retail theme for them as part of our expansion work.</w:t>
      </w:r>
    </w:p>
    <w:p w:rsidR="00000000" w:rsidDel="00000000" w:rsidP="00000000" w:rsidRDefault="00000000" w:rsidRPr="00000000" w14:paraId="00000040">
      <w:pPr>
        <w:spacing w:after="240" w:before="240" w:line="275.9999942779541" w:lineRule="auto"/>
        <w:rPr>
          <w:rFonts w:ascii="Google Sans Text" w:cs="Google Sans Text" w:eastAsia="Google Sans Text" w:hAnsi="Google Sans Text"/>
          <w:b w:val="1"/>
          <w:bCs w:val="1"/>
          <w:color w:val="1b1c1d"/>
          <w:sz w:val="21"/>
          <w:szCs w:val="21"/>
        </w:rPr>
      </w:pPr>
      <w:r w:rsidDel="00000000" w:rsidR="00000000" w:rsidRPr="00000000">
        <w:rPr>
          <w:rFonts w:ascii="Google Sans Text" w:cs="Google Sans Text" w:eastAsia="Google Sans Text" w:hAnsi="Google Sans Text"/>
          <w:b w:val="1"/>
          <w:bCs w:val="1"/>
          <w:color w:val="1b1c1d"/>
          <w:sz w:val="21"/>
          <w:szCs w:val="21"/>
          <w:rtl w:val="0"/>
        </w:rPr>
        <w:t xml:space="preserve">We successfully launched our consolidated VDS Doc Site in Q3. We significantly expanded our system's capabilities by launching VDS AI Tooling in Q4. This suite, originally slated for 2026, includes the VDS Design Assistant for Figma and Dev Assistant for VS Code. These tools automate visual audits and provide intelligent, in-context suggestions, expanding the system's utility from a simple library to an active development partner. We delivered new componentry such as the Scrollable component, Tilelet Inset Image, a new Shadow system, and Dynamic Type for Native. Regarding user-feedback driven enhancements, we delivered Footnote/Superscript interactivity, video transcript architecture, avatar color tokens, and Loader with text.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Goal: VDS Outreach</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Description:</w:t>
      </w:r>
      <w:r w:rsidDel="00000000" w:rsidR="00000000" w:rsidRPr="00000000">
        <w:rPr>
          <w:rFonts w:ascii="Google Sans Text" w:cs="Google Sans Text" w:eastAsia="Google Sans Text" w:hAnsi="Google Sans Text"/>
          <w:color w:val="1b1c1d"/>
          <w:rtl w:val="0"/>
        </w:rPr>
        <w:t xml:space="preserve"> Continued execution of our content strategy for system communication; Launch an additional two learning and training programs; Continued growth of VDS awareness within GTS.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Andrew’s Response:</w:t>
      </w:r>
    </w:p>
    <w:p w:rsidR="00000000" w:rsidDel="00000000" w:rsidP="00000000" w:rsidRDefault="00000000" w:rsidRPr="00000000" w14:paraId="00000045">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guided a more focused outreach plan. Ashton and Rashmi's team in India launched the "voices of VDS" articles and new training materials. Ashton ran our communications, and the Monarch office hours. I had Nathan present our tech strategy to Design leadership so they would understand our work better, and his project walkthroughs gave the VDS team greater visibility. My team also reviewed new training videos to make sure they were clear and helpful. All this work helps more people understand what we do.</w:t>
      </w:r>
    </w:p>
    <w:p w:rsidR="00000000" w:rsidDel="00000000" w:rsidP="00000000" w:rsidRDefault="00000000" w:rsidRPr="00000000" w14:paraId="00000046">
      <w:pPr>
        <w:spacing w:after="240" w:before="240" w:line="275.9999942779541" w:lineRule="auto"/>
        <w:rPr>
          <w:rFonts w:ascii="Google Sans Text" w:cs="Google Sans Text" w:eastAsia="Google Sans Text" w:hAnsi="Google Sans Text"/>
          <w:b w:val="1"/>
          <w:bCs w:val="1"/>
          <w:color w:val="1b1c1d"/>
          <w:sz w:val="21"/>
          <w:szCs w:val="21"/>
        </w:rPr>
      </w:pPr>
      <w:r w:rsidDel="00000000" w:rsidR="00000000" w:rsidRPr="00000000">
        <w:rPr>
          <w:rFonts w:ascii="Google Sans Text" w:cs="Google Sans Text" w:eastAsia="Google Sans Text" w:hAnsi="Google Sans Text"/>
          <w:b w:val="1"/>
          <w:bCs w:val="1"/>
          <w:color w:val="1b1c1d"/>
          <w:sz w:val="21"/>
          <w:szCs w:val="21"/>
          <w:rtl w:val="0"/>
        </w:rPr>
        <w:t xml:space="preserve">To support the VDS Monarch launch, we executed a comprehensive communication strategy, including the 'Inside the Cocoon' blog series and weekly office hours. These efforts were critical in managing the change for hundreds of designers and engineers, ensuring widespread awareness and smooth adoption of the new system standards during the transition. We launched additional learning and training courses to provide a better better onboarding experience for our adopters.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Goal: VDS Support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Description:</w:t>
      </w:r>
      <w:r w:rsidDel="00000000" w:rsidR="00000000" w:rsidRPr="00000000">
        <w:rPr>
          <w:rFonts w:ascii="Google Sans Text" w:cs="Google Sans Text" w:eastAsia="Google Sans Text" w:hAnsi="Google Sans Text"/>
          <w:color w:val="1b1c1d"/>
          <w:rtl w:val="0"/>
        </w:rPr>
        <w:t xml:space="preserve"> Maintain a Slack response SLA of 24hrs; Deliver an integrated VDS Slack bot to supplement Slack support; Create greater visibility into our work queue and transparency into how we prioritize work; Complete two surveys soliciting feedback and usage data.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Andrew’s Response:</w:t>
      </w:r>
    </w:p>
    <w:p w:rsidR="00000000" w:rsidDel="00000000" w:rsidP="00000000" w:rsidRDefault="00000000" w:rsidRPr="00000000" w14:paraId="0000004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kept our promise to answer all Slack questions within 24 hours, with Nathan's significant help and Faiyaz’s engineering leadership. I supported Ashton's decision to pivot from working on a Slack bot and instead build support tools right into Figma and VS Code. To be more transparent, we now have a formal way to prioritize work and we share a public roadmap. We also finished our first survey of the year, and the team did a great job getting more and better feedback from our users.</w:t>
      </w:r>
    </w:p>
    <w:p w:rsidR="00000000" w:rsidDel="00000000" w:rsidP="00000000" w:rsidRDefault="00000000" w:rsidRPr="00000000" w14:paraId="0000004C">
      <w:pPr>
        <w:spacing w:after="240" w:before="240" w:line="275.9999942779541" w:lineRule="auto"/>
        <w:rPr>
          <w:rFonts w:ascii="Google Sans Text" w:cs="Google Sans Text" w:eastAsia="Google Sans Text" w:hAnsi="Google Sans Text"/>
          <w:b w:val="1"/>
          <w:bCs w:val="1"/>
          <w:color w:val="1b1c1d"/>
          <w:sz w:val="21"/>
          <w:szCs w:val="21"/>
        </w:rPr>
      </w:pPr>
      <w:r w:rsidDel="00000000" w:rsidR="00000000" w:rsidRPr="00000000">
        <w:rPr>
          <w:rFonts w:ascii="Google Sans Text" w:cs="Google Sans Text" w:eastAsia="Google Sans Text" w:hAnsi="Google Sans Text"/>
          <w:b w:val="1"/>
          <w:bCs w:val="1"/>
          <w:color w:val="1b1c1d"/>
          <w:sz w:val="21"/>
          <w:szCs w:val="21"/>
          <w:rtl w:val="0"/>
        </w:rPr>
        <w:t xml:space="preserve">Despite the massive scope of the Monarch release and the introduction of new Native technologies, the team maintained our high support standards. We also began utilizing our new AI tooling initiatives to automate routine support inquiries and visual quality assurance (VQA), further reducing friction for our users and freeing up the core team to focus on complex issues. To better support our users over Slack, we implemented an automated intake request system for both of our primary design and engineering Slack channels. Continuing with our annual survey strategy we launched our second survey which will run for the remainder of the year.</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pvMawXS-D0LPQhEN0LSYNoZndqvS2ZipDwK7QD-xw1Q/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