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Self-Assessment: Andrew Pendleton - 1H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Review Period: 1H 2025: Jan 1 - June 30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June 27,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 Overall Summary &amp; Leadership Narrative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period, my focus was on building and stabilizing the Design System leadership team to accelerate our technical and product roadmap. I successfully onboarded a new Associate Director of Product and a Principal Engineer, empowering them to immediately lead foundational architectural and strategic challenges. As a result, my team successfully delivered all our Q1 and Q2 milestones, including the launch of the VDS Monarch Beta program, a completely modernized documentation site, and the initial VDS Native library, positioning the Design System as a critical enabler for Verizon's broader business goals.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2: The "Me" - My Leadership &amp; Execution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Key Accomplishments as a Leader: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Accomplishment 1: Directed a Massive Engineering Overhaul and Foundational Delivery.</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 did:</w:t>
      </w:r>
      <w:r w:rsidDel="00000000" w:rsidR="00000000" w:rsidRPr="00000000">
        <w:rPr>
          <w:rFonts w:ascii="Google Sans Text" w:cs="Google Sans Text" w:eastAsia="Google Sans Text" w:hAnsi="Google Sans Text"/>
          <w:i w:val="0"/>
          <w:iCs w:val="0"/>
          <w:color w:val="1b1c1d"/>
          <w:sz w:val="24"/>
          <w:szCs w:val="24"/>
          <w:rtl w:val="0"/>
        </w:rPr>
        <w:t xml:space="preserve"> I empowered my Principal Engineer, Nathan Myers, to lead the ambitious technical execution for H1. I provided the strategic oversight and autonomy for him to manage the Monarch component release process, establish automated CI/CD pipelines, and—most significantly—spearhead the complete technical overhaul of our documentation site, modernizing the entire stack from the front-end to the database.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Accomplishment 2: Established a Customer-Centric Product Management Practice.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 did:</w:t>
      </w:r>
      <w:r w:rsidDel="00000000" w:rsidR="00000000" w:rsidRPr="00000000">
        <w:rPr>
          <w:rFonts w:ascii="Google Sans Text" w:cs="Google Sans Text" w:eastAsia="Google Sans Text" w:hAnsi="Google Sans Text"/>
          <w:i w:val="0"/>
          <w:iCs w:val="0"/>
          <w:color w:val="1b1c1d"/>
          <w:sz w:val="24"/>
          <w:szCs w:val="24"/>
          <w:rtl w:val="0"/>
        </w:rPr>
        <w:t xml:space="preserve"> I coached my new Associate Director of Product, Ashton Coghlan, to build a product management function rooted in direct customer engagement. I supported his initiatives to overhaul our user survey process, which yielded a 50% increase in respondents, and to establish a new "Adoption Quality Model" that moves beyond simple metrics to measure the true impact of VDS.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Accomplishment 3: Guided Strategic Expansion and Cross-Functional Partnerships.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 did:</w:t>
      </w:r>
      <w:r w:rsidDel="00000000" w:rsidR="00000000" w:rsidRPr="00000000">
        <w:rPr>
          <w:rFonts w:ascii="Google Sans Text" w:cs="Google Sans Text" w:eastAsia="Google Sans Text" w:hAnsi="Google Sans Text"/>
          <w:i w:val="0"/>
          <w:iCs w:val="0"/>
          <w:color w:val="1b1c1d"/>
          <w:sz w:val="24"/>
          <w:szCs w:val="24"/>
          <w:rtl w:val="0"/>
        </w:rPr>
        <w:t xml:space="preserve"> I guided Ashton and Nathan to partner on key strategic efforts. I fostered Nathan’s deep technical partnership with the Retail team to deliver a scaling POC, and supported Ashton’s work to build relationships with the Darwin and Fed teams to facilitate their VDS integration. I also championed their joint exploration of AI, which has laid the groundwork for future system innovation.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How I Modeled Our Leadership Qualities: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Quality: Developing Talent &amp; Nurturing Development:</w:t>
      </w:r>
      <w:r w:rsidDel="00000000" w:rsidR="00000000" w:rsidRPr="00000000">
        <w:rPr>
          <w:rFonts w:ascii="Google Sans Text" w:cs="Google Sans Text" w:eastAsia="Google Sans Text" w:hAnsi="Google Sans Text"/>
          <w:i w:val="0"/>
          <w:iCs w:val="0"/>
          <w:color w:val="1b1c1d"/>
          <w:sz w:val="24"/>
          <w:szCs w:val="24"/>
          <w:rtl w:val="0"/>
        </w:rPr>
        <w:t xml:space="preserve"> My approach with Ashton and Nathan involved trusting them with immense responsibility from the start. I empowered Ashton to own product strategy, evidenced by his decision to pivot from a Slack bot to more effective in-context support. I gave Nathan full ownership over the doc site's technical vision, which he executed flawlessly.</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Quality: Strategic Thinking &amp; Taking Responsibility:</w:t>
      </w:r>
      <w:r w:rsidDel="00000000" w:rsidR="00000000" w:rsidRPr="00000000">
        <w:rPr>
          <w:rFonts w:ascii="Google Sans Text" w:cs="Google Sans Text" w:eastAsia="Google Sans Text" w:hAnsi="Google Sans Text"/>
          <w:i w:val="0"/>
          <w:iCs w:val="0"/>
          <w:color w:val="1b1c1d"/>
          <w:sz w:val="24"/>
          <w:szCs w:val="24"/>
          <w:rtl w:val="0"/>
        </w:rPr>
        <w:t xml:space="preserve"> Responding to 2024 feedback to better connect our work to business value, I guided my leaders to frame their work strategically. I coached Ashton to develop the Adoption Quality Model and supported Nathan's forward-thinking approach to using AI, ensuring these initiatives had clear, long-term purpose.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Quality: Driving Teamwork &amp; Fostering Inclusion:</w:t>
      </w:r>
      <w:r w:rsidDel="00000000" w:rsidR="00000000" w:rsidRPr="00000000">
        <w:rPr>
          <w:rFonts w:ascii="Google Sans Text" w:cs="Google Sans Text" w:eastAsia="Google Sans Text" w:hAnsi="Google Sans Text"/>
          <w:i w:val="0"/>
          <w:iCs w:val="0"/>
          <w:color w:val="1b1c1d"/>
          <w:sz w:val="24"/>
          <w:szCs w:val="24"/>
          <w:rtl w:val="0"/>
        </w:rPr>
        <w:t xml:space="preserve"> I created an environment where product and engineering are unified. The success of the integrated doc site, which required deep collaboration between Ashton's product requirements and Nathan's technical execution, is a direct result of the collaborative culture I've built.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3: The "We" - Fostering Team &amp; Stakeholder Success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Cultivating Team Health and Psychological Safety:</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Action:</w:t>
      </w:r>
      <w:r w:rsidDel="00000000" w:rsidR="00000000" w:rsidRPr="00000000">
        <w:rPr>
          <w:rFonts w:ascii="Google Sans Text" w:cs="Google Sans Text" w:eastAsia="Google Sans Text" w:hAnsi="Google Sans Text"/>
          <w:i w:val="0"/>
          <w:iCs w:val="0"/>
          <w:color w:val="1b1c1d"/>
          <w:sz w:val="24"/>
          <w:szCs w:val="24"/>
          <w:rtl w:val="0"/>
        </w:rPr>
        <w:t xml:space="preserve"> I implemented a continuous feedback model based on the principles in our framework.</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Impact:</w:t>
      </w:r>
      <w:r w:rsidDel="00000000" w:rsidR="00000000" w:rsidRPr="00000000">
        <w:rPr>
          <w:rFonts w:ascii="Google Sans Text" w:cs="Google Sans Text" w:eastAsia="Google Sans Text" w:hAnsi="Google Sans Text"/>
          <w:i w:val="0"/>
          <w:iCs w:val="0"/>
          <w:color w:val="1b1c1d"/>
          <w:sz w:val="24"/>
          <w:szCs w:val="24"/>
          <w:rtl w:val="0"/>
        </w:rPr>
        <w:t xml:space="preserve"> This has fostered a culture of high accountability and trust. It empowers leaders to have the "managerial courage" noted in my 2024 review, addressing performance issues directly while supporting their team's growth.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Building and Maintaining Key Partnerships: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Partnership:</w:t>
      </w:r>
      <w:r w:rsidDel="00000000" w:rsidR="00000000" w:rsidRPr="00000000">
        <w:rPr>
          <w:rFonts w:ascii="Google Sans Text" w:cs="Google Sans Text" w:eastAsia="Google Sans Text" w:hAnsi="Google Sans Text"/>
          <w:i w:val="0"/>
          <w:iCs w:val="0"/>
          <w:color w:val="1b1c1d"/>
          <w:sz w:val="24"/>
          <w:szCs w:val="24"/>
          <w:rtl w:val="0"/>
        </w:rPr>
        <w:t xml:space="preserve"> I strengthened our relationship with the IT, Retail, and TPD (for Native) leadership teams.</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Impact:</w:t>
      </w:r>
      <w:r w:rsidDel="00000000" w:rsidR="00000000" w:rsidRPr="00000000">
        <w:rPr>
          <w:rFonts w:ascii="Google Sans Text" w:cs="Google Sans Text" w:eastAsia="Google Sans Text" w:hAnsi="Google Sans Text"/>
          <w:i w:val="0"/>
          <w:iCs w:val="0"/>
          <w:color w:val="1b1c1d"/>
          <w:sz w:val="24"/>
          <w:szCs w:val="24"/>
          <w:rtl w:val="0"/>
        </w:rPr>
        <w:t xml:space="preserve"> Acting on 2024 feedback to gain a "deeper understanding of roadmaps," I have empowered my team to embed with partners. Nathan’s direct work with the TPD team to deliver dynamic type and with the Retail team on their expansion pack are clear examples of this success.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4: The "V" - Driving Verizon's Strategic Goals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Impact on Verizon's Business: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Team Accomplishment:</w:t>
      </w:r>
      <w:r w:rsidDel="00000000" w:rsidR="00000000" w:rsidRPr="00000000">
        <w:rPr>
          <w:rFonts w:ascii="Google Sans Text" w:cs="Google Sans Text" w:eastAsia="Google Sans Text" w:hAnsi="Google Sans Text"/>
          <w:i w:val="0"/>
          <w:iCs w:val="0"/>
          <w:color w:val="1b1c1d"/>
          <w:sz w:val="24"/>
          <w:szCs w:val="24"/>
          <w:rtl w:val="0"/>
        </w:rPr>
        <w:t xml:space="preserve"> The complete technical and product overhaul of the VDS Documentation Site.</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Business Impact:</w:t>
      </w:r>
      <w:r w:rsidDel="00000000" w:rsidR="00000000" w:rsidRPr="00000000">
        <w:rPr>
          <w:rFonts w:ascii="Google Sans Text" w:cs="Google Sans Text" w:eastAsia="Google Sans Text" w:hAnsi="Google Sans Text"/>
          <w:i w:val="0"/>
          <w:iCs w:val="0"/>
          <w:color w:val="1b1c1d"/>
          <w:sz w:val="24"/>
          <w:szCs w:val="24"/>
          <w:rtl w:val="0"/>
        </w:rPr>
        <w:t xml:space="preserve"> This platform modernization, led by Nathan and guided by Ashton's user research, directly improves developer efficiency across Verizon. A faster, more reliable, and feature-rich platform accelerates VDS adoption and reduces the time it takes for teams to deliver value to customers.</w:t>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Team Accomplishment:</w:t>
      </w:r>
      <w:r w:rsidDel="00000000" w:rsidR="00000000" w:rsidRPr="00000000">
        <w:rPr>
          <w:rFonts w:ascii="Google Sans Text" w:cs="Google Sans Text" w:eastAsia="Google Sans Text" w:hAnsi="Google Sans Text"/>
          <w:i w:val="0"/>
          <w:iCs w:val="0"/>
          <w:color w:val="1b1c1d"/>
          <w:sz w:val="24"/>
          <w:szCs w:val="24"/>
          <w:rtl w:val="0"/>
        </w:rPr>
        <w:t xml:space="preserve"> Launch of VDS Monarch Beta and the VDS Native library, including critical features like dynamic type.</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Business Impact:</w:t>
      </w:r>
      <w:r w:rsidDel="00000000" w:rsidR="00000000" w:rsidRPr="00000000">
        <w:rPr>
          <w:rFonts w:ascii="Google Sans Text" w:cs="Google Sans Text" w:eastAsia="Google Sans Text" w:hAnsi="Google Sans Text"/>
          <w:i w:val="0"/>
          <w:iCs w:val="0"/>
          <w:color w:val="1b1c1d"/>
          <w:sz w:val="24"/>
          <w:szCs w:val="24"/>
          <w:rtl w:val="0"/>
        </w:rPr>
        <w:t xml:space="preserve"> These deliveries are a platform shift that will increase product development velocity and directly support the "Win the Home" strategy by enabling a more unified, accessible, and high-quality customer experience in our native applications.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5: Goals &amp; Areas for Growth (Next Period)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Key Goals for 2H 2025:</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Drive System Expansion:</w:t>
      </w:r>
      <w:r w:rsidDel="00000000" w:rsidR="00000000" w:rsidRPr="00000000">
        <w:rPr>
          <w:rFonts w:ascii="Google Sans Text" w:cs="Google Sans Text" w:eastAsia="Google Sans Text" w:hAnsi="Google Sans Text"/>
          <w:i w:val="0"/>
          <w:iCs w:val="0"/>
          <w:color w:val="1b1c1d"/>
          <w:sz w:val="24"/>
          <w:szCs w:val="24"/>
          <w:rtl w:val="0"/>
        </w:rPr>
        <w:t xml:space="preserve"> Oversee the successful launch of VDS Monarch to general availability, expand the VDS Native library, and deliver the VDS Retail theme.</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Increase Adoption and Outreach:</w:t>
      </w:r>
      <w:r w:rsidDel="00000000" w:rsidR="00000000" w:rsidRPr="00000000">
        <w:rPr>
          <w:rFonts w:ascii="Google Sans Text" w:cs="Google Sans Text" w:eastAsia="Google Sans Text" w:hAnsi="Google Sans Text"/>
          <w:i w:val="0"/>
          <w:iCs w:val="0"/>
          <w:color w:val="1b1c1d"/>
          <w:sz w:val="24"/>
          <w:szCs w:val="24"/>
          <w:rtl w:val="0"/>
        </w:rPr>
        <w:t xml:space="preserve"> Achieve our target of increasing VDS adoption by 5% by launching the unified VDS documentation site and new training courses (VDS 102, 103, 201).</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Improve Enablement and Support:</w:t>
      </w:r>
      <w:r w:rsidDel="00000000" w:rsidR="00000000" w:rsidRPr="00000000">
        <w:rPr>
          <w:rFonts w:ascii="Google Sans Text" w:cs="Google Sans Text" w:eastAsia="Google Sans Text" w:hAnsi="Google Sans Text"/>
          <w:i w:val="0"/>
          <w:iCs w:val="0"/>
          <w:color w:val="1b1c1d"/>
          <w:sz w:val="24"/>
          <w:szCs w:val="24"/>
          <w:rtl w:val="0"/>
        </w:rPr>
        <w:t xml:space="preserve"> Enhance transparency into our work queue and maintain our high standard of support, including the delivery of an integrated Slack bot or equivalent in-context tooling to improve team efficiency.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My Personal Growth Focus: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To continue acting on past feedback, my growth will focus on two areas. First, I will continue to build deeper connections with partner roadmaps to proactively identify system-level opportunities. Second, I will focus on developing my financial acumen, specifically in building business cases that more rigorously quantify the ROI of the design system in terms of development hours saved and impact on conversion metrics, making the "why" behind our work even clearer to executive leadership.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