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0D6" w:rsidRDefault="008F10D6" w:rsidP="008F10D6">
      <w:pPr>
        <w:pStyle w:val="NoSpacing"/>
      </w:pPr>
      <w:r>
        <w:t>THEMES</w:t>
      </w:r>
    </w:p>
    <w:p w:rsidR="008F10D6" w:rsidRDefault="008F10D6" w:rsidP="008F10D6">
      <w:pPr>
        <w:pStyle w:val="NoSpacing"/>
      </w:pPr>
      <w:r>
        <w:t>=======</w:t>
      </w:r>
    </w:p>
    <w:p w:rsidR="008F10D6" w:rsidRDefault="008F10D6" w:rsidP="008F10D6">
      <w:pPr>
        <w:pStyle w:val="NoSpacing"/>
      </w:pPr>
    </w:p>
    <w:p w:rsidR="008F10D6" w:rsidRDefault="008F10D6" w:rsidP="008F10D6">
      <w:pPr>
        <w:pStyle w:val="NoSpacing"/>
      </w:pPr>
      <w:r>
        <w:t>Accountability to Affected Populations</w:t>
      </w:r>
    </w:p>
    <w:p w:rsidR="008F10D6" w:rsidRDefault="008F10D6" w:rsidP="008F10D6">
      <w:pPr>
        <w:pStyle w:val="NoSpacing"/>
      </w:pPr>
      <w:r>
        <w:t>Afro-Colombians</w:t>
      </w:r>
    </w:p>
    <w:p w:rsidR="008F10D6" w:rsidRDefault="008F10D6" w:rsidP="008F10D6">
      <w:pPr>
        <w:pStyle w:val="NoSpacing"/>
      </w:pPr>
      <w:r>
        <w:t>Age</w:t>
      </w:r>
    </w:p>
    <w:p w:rsidR="008F10D6" w:rsidRDefault="008F10D6" w:rsidP="008F10D6">
      <w:pPr>
        <w:pStyle w:val="NoSpacing"/>
      </w:pPr>
      <w:r>
        <w:t>Blanket Supplementary Feeding Programmes</w:t>
      </w:r>
    </w:p>
    <w:p w:rsidR="008F10D6" w:rsidRDefault="008F10D6" w:rsidP="008F10D6">
      <w:pPr>
        <w:pStyle w:val="NoSpacing"/>
      </w:pPr>
      <w:r>
        <w:t>Cash Transfer Programming</w:t>
      </w:r>
    </w:p>
    <w:p w:rsidR="008F10D6" w:rsidRDefault="008F10D6" w:rsidP="008F10D6">
      <w:pPr>
        <w:pStyle w:val="NoSpacing"/>
      </w:pPr>
      <w:r>
        <w:t>Civil-Military Coordination</w:t>
      </w:r>
    </w:p>
    <w:p w:rsidR="008F10D6" w:rsidRDefault="008F10D6" w:rsidP="008F10D6">
      <w:pPr>
        <w:pStyle w:val="NoSpacing"/>
      </w:pPr>
      <w:r>
        <w:t>Climate</w:t>
      </w:r>
    </w:p>
    <w:p w:rsidR="008F10D6" w:rsidRDefault="008F10D6" w:rsidP="008F10D6">
      <w:pPr>
        <w:pStyle w:val="NoSpacing"/>
      </w:pPr>
      <w:r>
        <w:t>Co-Facilitation</w:t>
      </w:r>
    </w:p>
    <w:p w:rsidR="008F10D6" w:rsidRDefault="008F10D6" w:rsidP="008F10D6">
      <w:pPr>
        <w:pStyle w:val="NoSpacing"/>
      </w:pPr>
      <w:r>
        <w:t>Communicating with Communities</w:t>
      </w:r>
    </w:p>
    <w:p w:rsidR="008F10D6" w:rsidRDefault="008F10D6" w:rsidP="008F10D6">
      <w:pPr>
        <w:pStyle w:val="NoSpacing"/>
      </w:pPr>
      <w:r>
        <w:t>Communication with affected populations</w:t>
      </w:r>
    </w:p>
    <w:p w:rsidR="008F10D6" w:rsidRDefault="008F10D6" w:rsidP="008F10D6">
      <w:pPr>
        <w:pStyle w:val="NoSpacing"/>
      </w:pPr>
      <w:r>
        <w:t>Community Management of Acute Malnutrition</w:t>
      </w:r>
    </w:p>
    <w:p w:rsidR="008F10D6" w:rsidRDefault="008F10D6" w:rsidP="008F10D6">
      <w:pPr>
        <w:pStyle w:val="NoSpacing"/>
      </w:pPr>
      <w:r>
        <w:t>Conflict</w:t>
      </w:r>
    </w:p>
    <w:p w:rsidR="008F10D6" w:rsidRDefault="008F10D6" w:rsidP="008F10D6">
      <w:pPr>
        <w:pStyle w:val="NoSpacing"/>
      </w:pPr>
      <w:r>
        <w:t>Contingency Planning</w:t>
      </w:r>
    </w:p>
    <w:p w:rsidR="008F10D6" w:rsidRDefault="008F10D6" w:rsidP="008F10D6">
      <w:pPr>
        <w:pStyle w:val="NoSpacing"/>
      </w:pPr>
      <w:r>
        <w:t>Disarmament and Demobilization</w:t>
      </w:r>
    </w:p>
    <w:p w:rsidR="008F10D6" w:rsidRDefault="008F10D6" w:rsidP="008F10D6">
      <w:pPr>
        <w:pStyle w:val="NoSpacing"/>
      </w:pPr>
      <w:r>
        <w:t>Disaster management</w:t>
      </w:r>
    </w:p>
    <w:p w:rsidR="008F10D6" w:rsidRDefault="008F10D6" w:rsidP="008F10D6">
      <w:pPr>
        <w:pStyle w:val="NoSpacing"/>
      </w:pPr>
      <w:r>
        <w:t>Disaster Risk Reduction</w:t>
      </w:r>
    </w:p>
    <w:p w:rsidR="008F10D6" w:rsidRDefault="008F10D6" w:rsidP="008F10D6">
      <w:pPr>
        <w:pStyle w:val="NoSpacing"/>
      </w:pPr>
      <w:r>
        <w:t>Early Recovery</w:t>
      </w:r>
    </w:p>
    <w:p w:rsidR="008F10D6" w:rsidRDefault="008F10D6" w:rsidP="008F10D6">
      <w:pPr>
        <w:pStyle w:val="NoSpacing"/>
      </w:pPr>
      <w:r>
        <w:t>Early Warning</w:t>
      </w:r>
    </w:p>
    <w:p w:rsidR="008F10D6" w:rsidRDefault="008F10D6" w:rsidP="008F10D6">
      <w:pPr>
        <w:pStyle w:val="NoSpacing"/>
      </w:pPr>
      <w:r>
        <w:t>Environment</w:t>
      </w:r>
    </w:p>
    <w:p w:rsidR="008F10D6" w:rsidRDefault="008F10D6" w:rsidP="008F10D6">
      <w:pPr>
        <w:pStyle w:val="NoSpacing"/>
      </w:pPr>
      <w:r>
        <w:t>Field coordination</w:t>
      </w:r>
    </w:p>
    <w:p w:rsidR="008F10D6" w:rsidRDefault="008F10D6" w:rsidP="008F10D6">
      <w:pPr>
        <w:pStyle w:val="NoSpacing"/>
      </w:pPr>
      <w:r>
        <w:t>GenCap</w:t>
      </w:r>
    </w:p>
    <w:p w:rsidR="008F10D6" w:rsidRDefault="008F10D6" w:rsidP="008F10D6">
      <w:pPr>
        <w:pStyle w:val="NoSpacing"/>
      </w:pPr>
      <w:r>
        <w:t>Gender</w:t>
      </w:r>
    </w:p>
    <w:p w:rsidR="008F10D6" w:rsidRDefault="008F10D6" w:rsidP="008F10D6">
      <w:pPr>
        <w:pStyle w:val="NoSpacing"/>
      </w:pPr>
      <w:r>
        <w:t>Gender Marker</w:t>
      </w:r>
    </w:p>
    <w:p w:rsidR="008F10D6" w:rsidRDefault="008F10D6" w:rsidP="008F10D6">
      <w:pPr>
        <w:pStyle w:val="NoSpacing"/>
      </w:pPr>
      <w:r>
        <w:t>Governance</w:t>
      </w:r>
    </w:p>
    <w:p w:rsidR="008F10D6" w:rsidRDefault="008F10D6" w:rsidP="008F10D6">
      <w:pPr>
        <w:pStyle w:val="NoSpacing"/>
      </w:pPr>
      <w:r>
        <w:t>HIV/AIDS</w:t>
      </w:r>
    </w:p>
    <w:p w:rsidR="008F10D6" w:rsidRDefault="008F10D6" w:rsidP="008F10D6">
      <w:pPr>
        <w:pStyle w:val="NoSpacing"/>
      </w:pPr>
      <w:r>
        <w:t>Human Rights and IHL</w:t>
      </w:r>
    </w:p>
    <w:p w:rsidR="008F10D6" w:rsidRDefault="008F10D6" w:rsidP="008F10D6">
      <w:pPr>
        <w:pStyle w:val="NoSpacing"/>
      </w:pPr>
      <w:r>
        <w:t>Humanitarian Access</w:t>
      </w:r>
    </w:p>
    <w:p w:rsidR="008F10D6" w:rsidRDefault="008F10D6" w:rsidP="008F10D6">
      <w:pPr>
        <w:pStyle w:val="NoSpacing"/>
      </w:pPr>
      <w:r>
        <w:t>Humanitarian Assistance</w:t>
      </w:r>
    </w:p>
    <w:p w:rsidR="008F10D6" w:rsidRDefault="008F10D6" w:rsidP="008F10D6">
      <w:pPr>
        <w:pStyle w:val="NoSpacing"/>
      </w:pPr>
      <w:r>
        <w:t>Humanitarian Dashboard</w:t>
      </w:r>
    </w:p>
    <w:p w:rsidR="008F10D6" w:rsidRDefault="008F10D6" w:rsidP="008F10D6">
      <w:pPr>
        <w:pStyle w:val="NoSpacing"/>
      </w:pPr>
      <w:r>
        <w:t>Humanitarian Financing</w:t>
      </w:r>
    </w:p>
    <w:p w:rsidR="008F10D6" w:rsidRDefault="008F10D6" w:rsidP="008F10D6">
      <w:pPr>
        <w:pStyle w:val="NoSpacing"/>
      </w:pPr>
      <w:r>
        <w:t>Humanitarian Needs Overview</w:t>
      </w:r>
    </w:p>
    <w:p w:rsidR="008F10D6" w:rsidRDefault="008F10D6" w:rsidP="008F10D6">
      <w:pPr>
        <w:pStyle w:val="NoSpacing"/>
      </w:pPr>
      <w:r>
        <w:t>Humanitarian Profile</w:t>
      </w:r>
    </w:p>
    <w:p w:rsidR="008F10D6" w:rsidRDefault="008F10D6" w:rsidP="008F10D6">
      <w:pPr>
        <w:pStyle w:val="NoSpacing"/>
      </w:pPr>
      <w:r>
        <w:t>Index for Risk Management</w:t>
      </w:r>
    </w:p>
    <w:p w:rsidR="008F10D6" w:rsidRDefault="008F10D6" w:rsidP="008F10D6">
      <w:pPr>
        <w:pStyle w:val="NoSpacing"/>
      </w:pPr>
      <w:r>
        <w:t>Indigenous populations</w:t>
      </w:r>
    </w:p>
    <w:p w:rsidR="008F10D6" w:rsidRDefault="008F10D6" w:rsidP="008F10D6">
      <w:pPr>
        <w:pStyle w:val="NoSpacing"/>
      </w:pPr>
      <w:r>
        <w:t>Infant and Young Child Feeding</w:t>
      </w:r>
    </w:p>
    <w:p w:rsidR="008F10D6" w:rsidRDefault="008F10D6" w:rsidP="008F10D6">
      <w:pPr>
        <w:pStyle w:val="NoSpacing"/>
      </w:pPr>
      <w:r>
        <w:t>Information Management</w:t>
      </w:r>
    </w:p>
    <w:p w:rsidR="008F10D6" w:rsidRDefault="008F10D6" w:rsidP="008F10D6">
      <w:pPr>
        <w:pStyle w:val="NoSpacing"/>
      </w:pPr>
      <w:r>
        <w:t>Integrated Food Security Phase Classification (IPC)</w:t>
      </w:r>
    </w:p>
    <w:p w:rsidR="008F10D6" w:rsidRDefault="008F10D6" w:rsidP="008F10D6">
      <w:pPr>
        <w:pStyle w:val="NoSpacing"/>
      </w:pPr>
      <w:r>
        <w:t>Inter-Cluster Coordination</w:t>
      </w:r>
    </w:p>
    <w:p w:rsidR="008F10D6" w:rsidRDefault="008F10D6" w:rsidP="008F10D6">
      <w:pPr>
        <w:pStyle w:val="NoSpacing"/>
      </w:pPr>
      <w:r>
        <w:t>Internally Displaced People (IDPs)</w:t>
      </w:r>
    </w:p>
    <w:p w:rsidR="008F10D6" w:rsidRDefault="008F10D6" w:rsidP="008F10D6">
      <w:pPr>
        <w:pStyle w:val="NoSpacing"/>
      </w:pPr>
      <w:r>
        <w:t>Kabul Informal Settlement</w:t>
      </w:r>
    </w:p>
    <w:p w:rsidR="008F10D6" w:rsidRDefault="008F10D6" w:rsidP="008F10D6">
      <w:pPr>
        <w:pStyle w:val="NoSpacing"/>
      </w:pPr>
      <w:r>
        <w:t>Kenya Inter-agency Rapid Assessment</w:t>
      </w:r>
    </w:p>
    <w:p w:rsidR="008F10D6" w:rsidRDefault="008F10D6" w:rsidP="008F10D6">
      <w:pPr>
        <w:pStyle w:val="NoSpacing"/>
      </w:pPr>
      <w:r>
        <w:t>Kenya Inter-agency Rapid Assessment Secondary Data</w:t>
      </w:r>
    </w:p>
    <w:p w:rsidR="008F10D6" w:rsidRDefault="008F10D6" w:rsidP="008F10D6">
      <w:pPr>
        <w:pStyle w:val="NoSpacing"/>
      </w:pPr>
      <w:r>
        <w:t>Kenya Inter-agency Rapid Assessment Training</w:t>
      </w:r>
    </w:p>
    <w:p w:rsidR="008F10D6" w:rsidRDefault="008F10D6" w:rsidP="008F10D6">
      <w:pPr>
        <w:pStyle w:val="NoSpacing"/>
      </w:pPr>
      <w:r>
        <w:t>Livelihood</w:t>
      </w:r>
    </w:p>
    <w:p w:rsidR="008F10D6" w:rsidRDefault="008F10D6" w:rsidP="008F10D6">
      <w:pPr>
        <w:pStyle w:val="NoSpacing"/>
      </w:pPr>
      <w:r>
        <w:t>Lord's Resistance Army</w:t>
      </w:r>
    </w:p>
    <w:p w:rsidR="008F10D6" w:rsidRDefault="008F10D6" w:rsidP="008F10D6">
      <w:pPr>
        <w:pStyle w:val="NoSpacing"/>
      </w:pPr>
      <w:r>
        <w:lastRenderedPageBreak/>
        <w:t>Market Assessment</w:t>
      </w:r>
    </w:p>
    <w:p w:rsidR="008F10D6" w:rsidRDefault="008F10D6" w:rsidP="008F10D6">
      <w:pPr>
        <w:pStyle w:val="NoSpacing"/>
      </w:pPr>
      <w:r>
        <w:t>Mental Health / Psycho Social Support</w:t>
      </w:r>
    </w:p>
    <w:p w:rsidR="008F10D6" w:rsidRDefault="008F10D6" w:rsidP="008F10D6">
      <w:pPr>
        <w:pStyle w:val="NoSpacing"/>
      </w:pPr>
      <w:r>
        <w:t>Micronutrient Programmes</w:t>
      </w:r>
    </w:p>
    <w:p w:rsidR="008F10D6" w:rsidRDefault="008F10D6" w:rsidP="008F10D6">
      <w:pPr>
        <w:pStyle w:val="NoSpacing"/>
      </w:pPr>
      <w:r>
        <w:t>Mine Action</w:t>
      </w:r>
    </w:p>
    <w:p w:rsidR="008F10D6" w:rsidRDefault="008F10D6" w:rsidP="008F10D6">
      <w:pPr>
        <w:pStyle w:val="NoSpacing"/>
      </w:pPr>
      <w:r>
        <w:t>Monitoring and Evaluation</w:t>
      </w:r>
    </w:p>
    <w:p w:rsidR="008F10D6" w:rsidRDefault="008F10D6" w:rsidP="008F10D6">
      <w:pPr>
        <w:pStyle w:val="NoSpacing"/>
      </w:pPr>
      <w:r>
        <w:t>Multi-Cluster Initial Rapid Assessment</w:t>
      </w:r>
    </w:p>
    <w:p w:rsidR="008F10D6" w:rsidRDefault="008F10D6" w:rsidP="008F10D6">
      <w:pPr>
        <w:pStyle w:val="NoSpacing"/>
      </w:pPr>
      <w:r>
        <w:t>Natural Disasters</w:t>
      </w:r>
    </w:p>
    <w:p w:rsidR="008F10D6" w:rsidRDefault="008F10D6" w:rsidP="008F10D6">
      <w:pPr>
        <w:pStyle w:val="NoSpacing"/>
      </w:pPr>
      <w:r>
        <w:t>Needs Assessment</w:t>
      </w:r>
    </w:p>
    <w:p w:rsidR="008F10D6" w:rsidRDefault="008F10D6" w:rsidP="008F10D6">
      <w:pPr>
        <w:pStyle w:val="NoSpacing"/>
      </w:pPr>
      <w:r>
        <w:t>Needs Assessment Task Force</w:t>
      </w:r>
    </w:p>
    <w:p w:rsidR="008F10D6" w:rsidRDefault="008F10D6" w:rsidP="008F10D6">
      <w:pPr>
        <w:pStyle w:val="NoSpacing"/>
      </w:pPr>
      <w:r>
        <w:t>Operational Peer Review</w:t>
      </w:r>
    </w:p>
    <w:p w:rsidR="008F10D6" w:rsidRDefault="008F10D6" w:rsidP="008F10D6">
      <w:pPr>
        <w:pStyle w:val="NoSpacing"/>
      </w:pPr>
      <w:r>
        <w:t>Other</w:t>
      </w:r>
    </w:p>
    <w:p w:rsidR="008F10D6" w:rsidRDefault="008F10D6" w:rsidP="008F10D6">
      <w:pPr>
        <w:pStyle w:val="NoSpacing"/>
      </w:pPr>
      <w:r>
        <w:t>Peace Building</w:t>
      </w:r>
    </w:p>
    <w:p w:rsidR="008F10D6" w:rsidRDefault="008F10D6" w:rsidP="008F10D6">
      <w:pPr>
        <w:pStyle w:val="NoSpacing"/>
      </w:pPr>
      <w:r>
        <w:t>Preparedness</w:t>
      </w:r>
    </w:p>
    <w:p w:rsidR="008F10D6" w:rsidRDefault="008F10D6" w:rsidP="008F10D6">
      <w:pPr>
        <w:pStyle w:val="NoSpacing"/>
      </w:pPr>
      <w:r>
        <w:t>Prioritisation Tool</w:t>
      </w:r>
    </w:p>
    <w:p w:rsidR="008F10D6" w:rsidRDefault="008F10D6" w:rsidP="008F10D6">
      <w:pPr>
        <w:pStyle w:val="NoSpacing"/>
      </w:pPr>
      <w:r>
        <w:t>ProCap</w:t>
      </w:r>
    </w:p>
    <w:p w:rsidR="008F10D6" w:rsidRDefault="008F10D6" w:rsidP="008F10D6">
      <w:pPr>
        <w:pStyle w:val="NoSpacing"/>
      </w:pPr>
      <w:r>
        <w:t>Provincial Strategies</w:t>
      </w:r>
    </w:p>
    <w:p w:rsidR="008F10D6" w:rsidRDefault="008F10D6" w:rsidP="008F10D6">
      <w:pPr>
        <w:pStyle w:val="NoSpacing"/>
      </w:pPr>
      <w:r>
        <w:t>Public Information and Advocacy</w:t>
      </w:r>
    </w:p>
    <w:p w:rsidR="008F10D6" w:rsidRDefault="008F10D6" w:rsidP="008F10D6">
      <w:pPr>
        <w:pStyle w:val="NoSpacing"/>
      </w:pPr>
      <w:r>
        <w:t>Public Information Unit</w:t>
      </w:r>
    </w:p>
    <w:p w:rsidR="008F10D6" w:rsidRDefault="008F10D6" w:rsidP="008F10D6">
      <w:pPr>
        <w:pStyle w:val="NoSpacing"/>
      </w:pPr>
      <w:r>
        <w:t>Rapid Response Mechanism</w:t>
      </w:r>
    </w:p>
    <w:p w:rsidR="008F10D6" w:rsidRDefault="008F10D6" w:rsidP="008F10D6">
      <w:pPr>
        <w:pStyle w:val="NoSpacing"/>
      </w:pPr>
      <w:r>
        <w:t>Rapid Response to Population Movements</w:t>
      </w:r>
    </w:p>
    <w:p w:rsidR="008F10D6" w:rsidRDefault="008F10D6" w:rsidP="008F10D6">
      <w:pPr>
        <w:pStyle w:val="NoSpacing"/>
      </w:pPr>
      <w:r>
        <w:t>Refugees and Returnees</w:t>
      </w:r>
    </w:p>
    <w:p w:rsidR="008F10D6" w:rsidRDefault="008F10D6" w:rsidP="008F10D6">
      <w:pPr>
        <w:pStyle w:val="NoSpacing"/>
      </w:pPr>
      <w:r>
        <w:t>Regional Coordination</w:t>
      </w:r>
    </w:p>
    <w:p w:rsidR="008F10D6" w:rsidRDefault="008F10D6" w:rsidP="008F10D6">
      <w:pPr>
        <w:pStyle w:val="NoSpacing"/>
      </w:pPr>
      <w:r>
        <w:t>Resilience</w:t>
      </w:r>
    </w:p>
    <w:p w:rsidR="008F10D6" w:rsidRDefault="008F10D6" w:rsidP="008F10D6">
      <w:pPr>
        <w:pStyle w:val="NoSpacing"/>
      </w:pPr>
      <w:r>
        <w:t>Resource Mobilisation</w:t>
      </w:r>
    </w:p>
    <w:p w:rsidR="008F10D6" w:rsidRDefault="008F10D6" w:rsidP="008F10D6">
      <w:pPr>
        <w:pStyle w:val="NoSpacing"/>
      </w:pPr>
      <w:r>
        <w:t>Safety &amp; Security</w:t>
      </w:r>
    </w:p>
    <w:p w:rsidR="008F10D6" w:rsidRDefault="008F10D6" w:rsidP="008F10D6">
      <w:pPr>
        <w:pStyle w:val="NoSpacing"/>
      </w:pPr>
      <w:r>
        <w:t>Severe Acute Malnutrition Management</w:t>
      </w:r>
    </w:p>
    <w:p w:rsidR="008F10D6" w:rsidRDefault="008F10D6" w:rsidP="008F10D6">
      <w:pPr>
        <w:pStyle w:val="NoSpacing"/>
      </w:pPr>
      <w:r>
        <w:t>Sexual and Gender based Violence</w:t>
      </w:r>
    </w:p>
    <w:p w:rsidR="008F10D6" w:rsidRDefault="008F10D6" w:rsidP="008F10D6">
      <w:pPr>
        <w:pStyle w:val="NoSpacing"/>
      </w:pPr>
      <w:r>
        <w:t>Sphere</w:t>
      </w:r>
    </w:p>
    <w:p w:rsidR="008F10D6" w:rsidRDefault="008F10D6" w:rsidP="008F10D6">
      <w:pPr>
        <w:pStyle w:val="NoSpacing"/>
      </w:pPr>
      <w:r>
        <w:t>Strategic Planning</w:t>
      </w:r>
    </w:p>
    <w:p w:rsidR="008F10D6" w:rsidRDefault="008F10D6" w:rsidP="008F10D6">
      <w:pPr>
        <w:pStyle w:val="NoSpacing"/>
      </w:pPr>
      <w:r>
        <w:t>Targeted Supplementary Feeding Programmes</w:t>
      </w:r>
    </w:p>
    <w:p w:rsidR="008F10D6" w:rsidRDefault="008F10D6" w:rsidP="008F10D6">
      <w:pPr>
        <w:pStyle w:val="NoSpacing"/>
      </w:pPr>
      <w:r>
        <w:t>Technical co-operation with other countries</w:t>
      </w:r>
    </w:p>
    <w:p w:rsidR="008F10D6" w:rsidRDefault="008F10D6" w:rsidP="008F10D6">
      <w:pPr>
        <w:pStyle w:val="NoSpacing"/>
      </w:pPr>
      <w:r>
        <w:t>Transformative Agenda</w:t>
      </w:r>
    </w:p>
    <w:p w:rsidR="008F10D6" w:rsidRDefault="008F10D6" w:rsidP="008F10D6">
      <w:pPr>
        <w:pStyle w:val="NoSpacing"/>
      </w:pPr>
      <w:r>
        <w:t>Urban Search and Rescue</w:t>
      </w:r>
    </w:p>
    <w:p w:rsidR="00627D3E" w:rsidRDefault="008F10D6" w:rsidP="008F10D6">
      <w:pPr>
        <w:pStyle w:val="NoSpacing"/>
      </w:pPr>
      <w:r>
        <w:t>World Humanitarian Day</w:t>
      </w:r>
    </w:p>
    <w:sectPr w:rsidR="00627D3E" w:rsidSect="008F10D6">
      <w:pgSz w:w="11907" w:h="16839" w:code="9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8F10D6"/>
    <w:rsid w:val="00212FD5"/>
    <w:rsid w:val="00664532"/>
    <w:rsid w:val="008F10D6"/>
    <w:rsid w:val="00EE2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10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50CFA9-3EA8-48F6-B1FF-696682F82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1604</Characters>
  <Application>Microsoft Office Word</Application>
  <DocSecurity>0</DocSecurity>
  <Lines>13</Lines>
  <Paragraphs>3</Paragraphs>
  <ScaleCrop>false</ScaleCrop>
  <Company>MapAction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asmith</dc:creator>
  <cp:lastModifiedBy>asmith</cp:lastModifiedBy>
  <cp:revision>1</cp:revision>
  <dcterms:created xsi:type="dcterms:W3CDTF">2015-05-03T06:55:00Z</dcterms:created>
  <dcterms:modified xsi:type="dcterms:W3CDTF">2015-05-03T06:58:00Z</dcterms:modified>
</cp:coreProperties>
</file>