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7362" w14:textId="77777777" w:rsidR="002A74CD" w:rsidRPr="002A74CD" w:rsidRDefault="002A74CD" w:rsidP="002A7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Пухлини та метастази печінки і підшлункової залози: складність лікування та важливість технічної оснащеності</w:t>
      </w:r>
    </w:p>
    <w:p w14:paraId="61C851CA" w14:textId="77777777" w:rsidR="002A74CD" w:rsidRPr="002A74CD" w:rsidRDefault="002A74CD" w:rsidP="002A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Пухлини печінки та підшлункової залози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належать до одних із найскладніших для лікування онкологічних захворювань. Це зумовлено як анатомічними особливостями цих органів, так і тим, що пухлини часто діагностуються на пізніх стадіях. Крім того, метастази в печінку є поширеним явищем при раках інших органів, що значно ускладнює лікувальний процес. Успішне лікування вимагає не тільки висококваліфікованих фахівців, але й сучасного технічного оснащення клініки.</w:t>
      </w:r>
    </w:p>
    <w:p w14:paraId="5CF68E65" w14:textId="77777777" w:rsidR="002A74CD" w:rsidRPr="002A74CD" w:rsidRDefault="002A74CD" w:rsidP="002A7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Пухлини печінки</w:t>
      </w:r>
    </w:p>
    <w:p w14:paraId="79C194A0" w14:textId="77777777" w:rsidR="002A74CD" w:rsidRPr="002A74CD" w:rsidRDefault="002A74CD" w:rsidP="002A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Пухлини печінки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бувають первинними (гепатоцелюлярна карцинома) або вторинними (метастатичними). Метастази до печінки зазвичай виникають унаслідок поширення пухлин з інших органів, таких як кишечник, шлунок або легені.</w:t>
      </w:r>
    </w:p>
    <w:p w14:paraId="126FB976" w14:textId="77777777" w:rsidR="002A74CD" w:rsidRPr="002A74CD" w:rsidRDefault="002A74CD" w:rsidP="002A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Основні методи лікування пухлин печінки включають:</w:t>
      </w:r>
    </w:p>
    <w:p w14:paraId="632A96BE" w14:textId="77777777" w:rsidR="002A74CD" w:rsidRPr="002A74CD" w:rsidRDefault="002A74CD" w:rsidP="002A7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Хірургічне втручання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резекція печінки — основний метод лікування, якщо пухлина локалізована і може бути видалена. Операції на печінці вимагають від лікаря високого рівня професіоналізму, оскільки цей орган має складну судинну мережу.</w:t>
      </w:r>
    </w:p>
    <w:p w14:paraId="73E5DDAC" w14:textId="77777777" w:rsidR="002A74CD" w:rsidRPr="002A74CD" w:rsidRDefault="002A74CD" w:rsidP="002A7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Абляція і емболізація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малоінвазивні методи лікування, що використовуються при неможливості хірургічного втручання. Це процедури, які вимагають високоточних апаратів для локального впливу на пухлину або її кровопостачання.</w:t>
      </w:r>
    </w:p>
    <w:p w14:paraId="547609D7" w14:textId="77777777" w:rsidR="002A74CD" w:rsidRPr="002A74CD" w:rsidRDefault="002A74CD" w:rsidP="002A7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Трансплантація печінки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у деяких випадках при невеликих пухлинах печінки можливе проведення трансплантації органа.</w:t>
      </w:r>
    </w:p>
    <w:p w14:paraId="4F646EC5" w14:textId="77777777" w:rsidR="002A74CD" w:rsidRPr="002A74CD" w:rsidRDefault="002A74CD" w:rsidP="002A7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Пухлини підшлункової залози</w:t>
      </w:r>
    </w:p>
    <w:p w14:paraId="5AFA6A75" w14:textId="77777777" w:rsidR="002A74CD" w:rsidRPr="002A74CD" w:rsidRDefault="002A74CD" w:rsidP="002A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Рак підшлункової залози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однією з найагресивніших форм раку. Він швидко поширюється, часто вражаючи сусідні органи та тканини, і діагностується на пізніх стадіях. Це ускладнює вибір лікувальних тактик.</w:t>
      </w:r>
    </w:p>
    <w:p w14:paraId="53D3041D" w14:textId="77777777" w:rsidR="002A74CD" w:rsidRPr="002A74CD" w:rsidRDefault="002A74CD" w:rsidP="002A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Основні підходи до лікування пухлин підшлункової залози включають:</w:t>
      </w:r>
    </w:p>
    <w:p w14:paraId="61519ECE" w14:textId="77777777" w:rsidR="002A74CD" w:rsidRPr="002A74CD" w:rsidRDefault="002A74CD" w:rsidP="002A7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Хірургічне лікування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основним методом лікування раку підшлункової залози є резекція пухлини. Операція часто є складною через розташування залози поряд з життєво важливими судинами та органами.</w:t>
      </w:r>
    </w:p>
    <w:p w14:paraId="13462F9D" w14:textId="77777777" w:rsidR="002A74CD" w:rsidRPr="002A74CD" w:rsidRDefault="002A74CD" w:rsidP="002A7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Хіміотерапія та променева терапія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ці методи можуть використовуватися перед або після операції, а також у випадках, коли хірургічне втручання неможливе.</w:t>
      </w:r>
    </w:p>
    <w:p w14:paraId="069D474C" w14:textId="77777777" w:rsidR="002A74CD" w:rsidRPr="002A74CD" w:rsidRDefault="002A74CD" w:rsidP="002A7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Інноваційні методи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все частіше використовуються таргетні препарати та імунотерапія для більш точного впливу на пухлину.</w:t>
      </w:r>
    </w:p>
    <w:p w14:paraId="5AC4D6FF" w14:textId="77777777" w:rsidR="002A74CD" w:rsidRPr="002A74CD" w:rsidRDefault="002A74CD" w:rsidP="002A7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Необхідність технічної оснащеності та кваліфікації лікарів</w:t>
      </w:r>
    </w:p>
    <w:p w14:paraId="4C78CACE" w14:textId="77777777" w:rsidR="002A74CD" w:rsidRPr="002A74CD" w:rsidRDefault="002A74CD" w:rsidP="002A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Лікування пухлин і метастазів печінки та підшлункової залози вимагає </w:t>
      </w: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високого рівня технічної оснащеності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медичного закладу. Для проведення діагностики та операцій необхідно використовувати сучасні технології:</w:t>
      </w:r>
    </w:p>
    <w:p w14:paraId="51091654" w14:textId="77777777" w:rsidR="002A74CD" w:rsidRPr="002A74CD" w:rsidRDefault="002A74CD" w:rsidP="002A7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Системи візуалізації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комп'ютерна томографія (КТ), магнітно-резонансна томографія (МРТ) та ультразвукові апарати високої роздільної здатності є критично важливими для точної діагностики та планування операцій.</w:t>
      </w:r>
    </w:p>
    <w:p w14:paraId="64AA7805" w14:textId="77777777" w:rsidR="002A74CD" w:rsidRPr="002A74CD" w:rsidRDefault="002A74CD" w:rsidP="002A7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Малоінвазивні методи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такі як радіочастотна абляція, кріоабляція та хіміоемболізація, що потребують високотехнологічного обладнання і чіткої координації команди фахівців.</w:t>
      </w:r>
    </w:p>
    <w:p w14:paraId="7ACB3A0B" w14:textId="77777777" w:rsidR="002A74CD" w:rsidRPr="002A74CD" w:rsidRDefault="002A74CD" w:rsidP="002A7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Роботизовані системи</w:t>
      </w: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: використання роботизованих технологій в хірургії дозволяє виконувати операції з більшою точністю і мінімальною травматизацією пацієнта.</w:t>
      </w:r>
    </w:p>
    <w:p w14:paraId="617EBD38" w14:textId="77777777" w:rsidR="002A74CD" w:rsidRPr="002A74CD" w:rsidRDefault="002A74CD" w:rsidP="002A7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Мультидисциплінарний підхід</w:t>
      </w:r>
    </w:p>
    <w:p w14:paraId="562DE5AF" w14:textId="77777777" w:rsidR="002A74CD" w:rsidRPr="002A74CD" w:rsidRDefault="002A74CD" w:rsidP="002A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Наявність мультидисциплінарної команди є ще одним важливим фактором у лікуванні таких складних захворювань. Лікування пухлин печінки і підшлункової залози вимагає співпраці онкологів, хірургів, радіологів, гастроентерологів і спеціалістів із променевої терапії. Високий рівень кваліфікації кожного члена команди та їх взаємодія є запорукою успішного лікування.</w:t>
      </w:r>
    </w:p>
    <w:p w14:paraId="39D14A55" w14:textId="77777777" w:rsidR="002A74CD" w:rsidRPr="002A74CD" w:rsidRDefault="002A74CD" w:rsidP="002A7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Висновок</w:t>
      </w:r>
    </w:p>
    <w:p w14:paraId="2D1D7DF7" w14:textId="77777777" w:rsidR="002A74CD" w:rsidRPr="002A74CD" w:rsidRDefault="002A74CD" w:rsidP="002A7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74CD">
        <w:rPr>
          <w:rFonts w:ascii="Times New Roman" w:eastAsia="Times New Roman" w:hAnsi="Times New Roman" w:cs="Times New Roman"/>
          <w:sz w:val="24"/>
          <w:szCs w:val="24"/>
          <w:lang w:eastAsia="uk-UA"/>
        </w:rPr>
        <w:t>Лікування пухлин печінки та підшлункової залози — це складний і багатоетапний процес, який вимагає не лише професійних умінь лікарів, а й сучасного технічного оснащення клініки. Тільки за умови комплексного підходу та використання передових методик можна досягти максимальних результатів у боротьбі з такими важкими захворюваннями.</w:t>
      </w:r>
    </w:p>
    <w:p w14:paraId="67D502D0" w14:textId="77777777" w:rsidR="002A6533" w:rsidRDefault="002A6533"/>
    <w:sectPr w:rsidR="002A65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342B"/>
    <w:multiLevelType w:val="multilevel"/>
    <w:tmpl w:val="334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62933"/>
    <w:multiLevelType w:val="multilevel"/>
    <w:tmpl w:val="7D24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F25AD"/>
    <w:multiLevelType w:val="multilevel"/>
    <w:tmpl w:val="37FE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58"/>
    <w:rsid w:val="002A6533"/>
    <w:rsid w:val="002A74CD"/>
    <w:rsid w:val="00D8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14EC3-FA18-4967-B0B6-0C3E0F63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7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A74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74C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A74C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A7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A7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2377</Words>
  <Characters>1355</Characters>
  <Application>Microsoft Office Word</Application>
  <DocSecurity>0</DocSecurity>
  <Lines>11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2024-10-17T06:10:00Z</dcterms:created>
  <dcterms:modified xsi:type="dcterms:W3CDTF">2024-10-17T06:10:00Z</dcterms:modified>
</cp:coreProperties>
</file>