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Autospacing="1" w:after="240"/>
        <w:outlineLvl w:val="0"/>
        <w:rPr>
          <w:rFonts w:ascii="Ubuntu" w:hAnsi="Ubuntu"/>
        </w:rPr>
      </w:pPr>
      <w:r>
        <w:rPr>
          <w:rFonts w:eastAsia="Times New Roman" w:cs="Segoe UI" w:ascii="Ubuntu" w:hAnsi="Ubuntu"/>
          <w:b/>
          <w:bCs/>
          <w:color w:val="24292E"/>
          <w:kern w:val="2"/>
          <w:sz w:val="48"/>
          <w:szCs w:val="48"/>
          <w:lang w:eastAsia="en-GB"/>
        </w:rPr>
        <w:t xml:space="preserve">Technical assessment for a Big Data developer </w:t>
      </w:r>
      <w:r>
        <w:rPr>
          <w:rFonts w:eastAsia="Times New Roman" w:cs="Segoe UI" w:ascii="Ubuntu" w:hAnsi="Ubuntu"/>
          <w:b/>
          <w:bCs/>
          <w:color w:val="24292E"/>
          <w:kern w:val="2"/>
          <w:sz w:val="48"/>
          <w:szCs w:val="48"/>
          <w:lang w:eastAsia="en-GB"/>
        </w:rPr>
        <w:t xml:space="preserve">— </w:t>
      </w:r>
      <w:r>
        <w:rPr>
          <w:rFonts w:eastAsia="Times New Roman" w:cs="Segoe UI" w:ascii="Ubuntu" w:hAnsi="Ubuntu"/>
          <w:b/>
          <w:bCs/>
          <w:color w:val="24292E"/>
          <w:kern w:val="2"/>
          <w:sz w:val="48"/>
          <w:szCs w:val="48"/>
          <w:lang w:eastAsia="en-GB"/>
        </w:rPr>
        <w:t>Extended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en-GB"/>
        </w:rPr>
      </w:pPr>
      <w:r>
        <w:rPr>
          <w:rFonts w:eastAsia="Times New Roman" w:cs="Segoe UI" w:ascii="Ubuntu" w:hAnsi="Ubuntu"/>
          <w:b/>
          <w:bCs/>
          <w:color w:val="24292E"/>
          <w:sz w:val="36"/>
          <w:szCs w:val="36"/>
          <w:lang w:eastAsia="en-GB"/>
        </w:rPr>
        <w:t>The purpose of the assessment is to test your ability to: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  <w:lang w:eastAsia="en-GB"/>
        </w:rPr>
      </w:pP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>Import data to Hive</w:t>
      </w:r>
    </w:p>
    <w:p>
      <w:pPr>
        <w:pStyle w:val="Normal"/>
        <w:numPr>
          <w:ilvl w:val="0"/>
          <w:numId w:val="1"/>
        </w:numPr>
        <w:spacing w:lineRule="auto" w:line="240" w:before="60" w:after="0"/>
        <w:rPr>
          <w:rFonts w:ascii="Segoe UI" w:hAnsi="Segoe UI" w:eastAsia="Times New Roman" w:cs="Segoe UI"/>
          <w:color w:val="24292E"/>
          <w:sz w:val="24"/>
          <w:szCs w:val="24"/>
          <w:lang w:eastAsia="en-GB"/>
        </w:rPr>
      </w:pP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 xml:space="preserve">Use Spark and Scala efficiently </w:t>
      </w:r>
    </w:p>
    <w:p>
      <w:pPr>
        <w:pStyle w:val="Normal"/>
        <w:numPr>
          <w:ilvl w:val="0"/>
          <w:numId w:val="1"/>
        </w:numPr>
        <w:spacing w:lineRule="auto" w:line="240" w:before="60" w:afterAutospacing="1"/>
        <w:rPr>
          <w:rFonts w:ascii="Segoe UI" w:hAnsi="Segoe UI" w:eastAsia="Times New Roman" w:cs="Segoe UI"/>
          <w:color w:val="24292E"/>
          <w:sz w:val="24"/>
          <w:szCs w:val="24"/>
          <w:lang w:eastAsia="en-GB"/>
        </w:rPr>
      </w:pP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>Integrate with other systems using Kafka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en-GB"/>
        </w:rPr>
      </w:pPr>
      <w:r>
        <w:rPr>
          <w:rFonts w:eastAsia="Times New Roman" w:cs="Segoe UI" w:ascii="Ubuntu" w:hAnsi="Ubuntu"/>
          <w:b/>
          <w:bCs/>
          <w:color w:val="24292E"/>
          <w:sz w:val="36"/>
          <w:szCs w:val="36"/>
          <w:lang w:eastAsia="en-GB"/>
        </w:rPr>
        <w:t>What is expected?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  <w:lang w:eastAsia="en-GB"/>
        </w:rPr>
      </w:pP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 xml:space="preserve">The application you will be writing stores and transforms data about residential mortgages based securities. You will import data to HIVE, do simple transformation on it and save it to a different database. Then you will </w:t>
      </w:r>
      <w:bookmarkStart w:id="0" w:name="_GoBack"/>
      <w:bookmarkEnd w:id="0"/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 xml:space="preserve">publish a message to a Kafka consumer to notify that the process is done. </w:t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en-GB"/>
        </w:rPr>
      </w:pPr>
      <w:r>
        <w:rPr>
          <w:rFonts w:eastAsia="Times New Roman" w:cs="Segoe UI" w:ascii="Ubuntu" w:hAnsi="Ubuntu"/>
          <w:b/>
          <w:bCs/>
          <w:color w:val="24292E"/>
          <w:sz w:val="24"/>
          <w:szCs w:val="24"/>
          <w:lang w:eastAsia="en-GB"/>
        </w:rPr>
        <w:t>Step 1:</w:t>
      </w:r>
    </w:p>
    <w:p>
      <w:pPr>
        <w:pStyle w:val="Normal"/>
        <w:rPr>
          <w:rFonts w:ascii="Segoe UI" w:hAnsi="Segoe UI" w:eastAsia="Times New Roman" w:cs="Segoe UI"/>
          <w:color w:val="24292E"/>
          <w:sz w:val="24"/>
          <w:szCs w:val="24"/>
          <w:lang w:eastAsia="en-GB"/>
        </w:rPr>
      </w:pP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>Write an application that accepts and file name of a ZIP file that includes a DAT file with Securities information. The application will extract this file and import its contents into a Hive table called security_raw. The structure of the table can be found here:</w:t>
      </w:r>
    </w:p>
    <w:p>
      <w:pPr>
        <w:pStyle w:val="Normal"/>
        <w:rPr/>
      </w:pPr>
      <w:r>
        <w:fldChar w:fldCharType="begin"/>
      </w:r>
      <w:r>
        <w:instrText> HYPERLINK "http://embs.com/public/html/PostProcessedFileFmt.htm" \l "Sec"</w:instrText>
      </w:r>
      <w:r>
        <w:fldChar w:fldCharType="separate"/>
      </w:r>
      <w:r>
        <w:rPr>
          <w:rStyle w:val="VisitedInternetLink"/>
          <w:rFonts w:eastAsia="Times New Roman" w:cs="Segoe UI" w:ascii="Ubuntu" w:hAnsi="Ubuntu"/>
          <w:sz w:val="24"/>
          <w:szCs w:val="24"/>
          <w:lang w:eastAsia="en-GB"/>
        </w:rPr>
        <w:t>http://embs.com/public/html/PostProcessedFileFmt.htm#Sec</w:t>
      </w:r>
      <w:r>
        <w:fldChar w:fldCharType="end"/>
      </w:r>
    </w:p>
    <w:p>
      <w:pPr>
        <w:pStyle w:val="Normal"/>
        <w:rPr>
          <w:rFonts w:ascii="Segoe UI" w:hAnsi="Segoe UI" w:eastAsia="Times New Roman" w:cs="Segoe UI"/>
          <w:color w:val="24292E"/>
          <w:sz w:val="24"/>
          <w:szCs w:val="24"/>
          <w:lang w:eastAsia="en-GB"/>
        </w:rPr>
      </w:pP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>Please use the attached file: “GNM_SEC.ZIP-2017-05-08_23-58-17.ZIP” to test your application.</w:t>
      </w:r>
    </w:p>
    <w:p>
      <w:pPr>
        <w:pStyle w:val="Normal"/>
        <w:rPr>
          <w:rFonts w:ascii="Segoe UI" w:hAnsi="Segoe UI" w:eastAsia="Times New Roman" w:cs="Segoe UI"/>
          <w:color w:val="24292E"/>
          <w:sz w:val="24"/>
          <w:szCs w:val="24"/>
          <w:lang w:eastAsia="en-GB"/>
        </w:rPr>
      </w:pP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>You can use any programming language to write this application.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en-GB"/>
        </w:rPr>
      </w:pPr>
      <w:r>
        <w:rPr>
          <w:rFonts w:eastAsia="Times New Roman" w:cs="Segoe UI" w:ascii="Ubuntu" w:hAnsi="Ubuntu"/>
          <w:b/>
          <w:bCs/>
          <w:color w:val="24292E"/>
          <w:sz w:val="24"/>
          <w:szCs w:val="24"/>
          <w:lang w:eastAsia="en-GB"/>
        </w:rPr>
        <w:t>Step 2:</w:t>
      </w:r>
    </w:p>
    <w:p>
      <w:pPr>
        <w:pStyle w:val="Normal"/>
        <w:rPr>
          <w:rFonts w:ascii="Segoe UI" w:hAnsi="Segoe UI" w:eastAsia="Times New Roman" w:cs="Segoe UI"/>
          <w:color w:val="24292E"/>
          <w:sz w:val="24"/>
          <w:szCs w:val="24"/>
          <w:lang w:eastAsia="en-GB"/>
        </w:rPr>
      </w:pP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>Write a Spark application using Scala that will read security_raw and create a new table called security_normalised. This table should be in ORC format and it will be identical to security_raw except of the following changes:</w:t>
      </w:r>
    </w:p>
    <w:p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>Drop the columns: PrefixId, InsSrc, UpdSrc</w:t>
      </w:r>
    </w:p>
    <w:p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>Create a new column called: NormalisationDate -&gt; this will be the timestamp of the insertion time of this record to your new table (UTC).</w:t>
      </w:r>
    </w:p>
    <w:p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 xml:space="preserve">Create a new boolean column called: IsNew. If the InsDt column of the record is in the last 12 months then the value will be true, otherwise false. </w:t>
      </w:r>
    </w:p>
    <w:p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>Aggregate the data in the security_normalised table by Prefix, Product and issue year calculating the minimum, maximum and sum of the issue amount. Store the aggregated data in a table called prefix_product_issue_year.</w:t>
      </w:r>
    </w:p>
    <w:p>
      <w:pPr>
        <w:pStyle w:val="ListParagraph"/>
        <w:ind w:hanging="0"/>
        <w:rPr>
          <w:rFonts w:eastAsia="Times New Roman" w:cs="Segoe UI"/>
          <w:color w:val="24292E"/>
          <w:sz w:val="24"/>
          <w:szCs w:val="24"/>
          <w:lang w:eastAsia="en-GB"/>
        </w:rPr>
      </w:pPr>
      <w:r>
        <w:rPr>
          <w:rFonts w:ascii="Ubuntu" w:hAnsi="Ubuntu"/>
        </w:rPr>
      </w:r>
    </w:p>
    <w:p>
      <w:pPr>
        <w:pStyle w:val="ListParagraph"/>
        <w:numPr>
          <w:ilvl w:val="0"/>
          <w:numId w:val="2"/>
        </w:numPr>
        <w:rPr>
          <w:rFonts w:ascii="Ubuntu" w:hAnsi="Ubuntu"/>
        </w:rPr>
      </w:pP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 xml:space="preserve">Generate a matrix of the sum of </w:t>
      </w: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 xml:space="preserve">the </w:t>
      </w: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 xml:space="preserve">Issue Amount </w:t>
      </w: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 xml:space="preserve">column </w:t>
      </w: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 xml:space="preserve">by Prefix </w:t>
      </w: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 xml:space="preserve">and Product. Use the values for Prefix </w:t>
      </w: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 xml:space="preserve">as columns and </w:t>
      </w: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 xml:space="preserve">the </w:t>
      </w: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 xml:space="preserve">Product </w:t>
      </w: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 xml:space="preserve">values </w:t>
      </w: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 xml:space="preserve">as the rows </w:t>
      </w: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>in</w:t>
      </w: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 xml:space="preserve"> the matrix. </w:t>
      </w: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 xml:space="preserve">Output the result </w:t>
      </w: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>to either a Hive table or text file</w:t>
      </w:r>
    </w:p>
    <w:p>
      <w:pPr>
        <w:pStyle w:val="ListParagraph"/>
        <w:rPr>
          <w:rFonts w:ascii="Ubuntu" w:hAnsi="Ubuntu"/>
        </w:rPr>
      </w:pP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>e.g.</w:t>
      </w:r>
    </w:p>
    <w:p>
      <w:pPr>
        <w:pStyle w:val="ListParagraph"/>
        <w:rPr>
          <w:rFonts w:eastAsia="Times New Roman" w:cs="Segoe UI"/>
          <w:color w:val="24292E"/>
          <w:sz w:val="24"/>
          <w:szCs w:val="24"/>
          <w:lang w:eastAsia="en-GB"/>
        </w:rPr>
      </w:pPr>
      <w:r>
        <w:rPr>
          <w:rFonts w:ascii="Ubuntu" w:hAnsi="Ubuntu"/>
        </w:rPr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80"/>
        <w:gridCol w:w="1928"/>
        <w:gridCol w:w="1505"/>
        <w:gridCol w:w="1504"/>
        <w:gridCol w:w="1504"/>
        <w:gridCol w:w="1505"/>
      </w:tblGrid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AF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AR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JM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RM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Total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160"/>
              <w:rPr>
                <w:rFonts w:ascii="Ubuntu" w:hAnsi="Ubuntu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GNMIIARM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128898922.00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269109541.40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0.00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0.00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398008463.40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160"/>
              <w:rPr>
                <w:rFonts w:ascii="Ubuntu" w:hAnsi="Ubuntu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GNMII30MJM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0.00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0.00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548253269.00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0.00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548253269.00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160"/>
              <w:rPr>
                <w:rFonts w:ascii="Ubuntu" w:hAnsi="Ubuntu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GNMII15MJM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0.00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0.00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2515477.00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0.00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2515477.00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160"/>
              <w:rPr>
                <w:rFonts w:ascii="Ubuntu" w:hAnsi="Ubuntu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GNMIIREVMTG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0.00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0.00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0.00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1120611.00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1120611.00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160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Total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128898922.00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269109541.40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550768746.00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1120611.00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Ubuntu" w:hAnsi="Ubuntu"/>
              </w:rPr>
            </w:pPr>
            <w:r>
              <w:rPr>
                <w:rFonts w:ascii="Ubuntu" w:hAnsi="Ubuntu"/>
              </w:rPr>
              <w:t>949897820.40</w:t>
            </w:r>
          </w:p>
        </w:tc>
      </w:tr>
    </w:tbl>
    <w:p>
      <w:pPr>
        <w:pStyle w:val="ListParagraph"/>
        <w:rPr>
          <w:rFonts w:eastAsia="Times New Roman" w:cs="Segoe UI"/>
          <w:color w:val="24292E"/>
          <w:sz w:val="24"/>
          <w:szCs w:val="24"/>
          <w:lang w:eastAsia="en-GB"/>
        </w:rPr>
      </w:pPr>
      <w:r>
        <w:rPr>
          <w:rFonts w:ascii="Ubuntu" w:hAnsi="Ubuntu"/>
        </w:rPr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en-GB"/>
        </w:rPr>
      </w:pPr>
      <w:r>
        <w:rPr>
          <w:rFonts w:eastAsia="Times New Roman" w:cs="Segoe UI" w:ascii="Ubuntu" w:hAnsi="Ubuntu"/>
          <w:b/>
          <w:bCs/>
          <w:color w:val="24292E"/>
          <w:sz w:val="24"/>
          <w:szCs w:val="24"/>
          <w:lang w:eastAsia="en-GB"/>
        </w:rPr>
        <w:t>Step 3:</w:t>
      </w:r>
    </w:p>
    <w:p>
      <w:pPr>
        <w:pStyle w:val="Normal"/>
        <w:rPr>
          <w:rFonts w:ascii="Segoe UI" w:hAnsi="Segoe UI" w:eastAsia="Times New Roman" w:cs="Segoe UI"/>
          <w:color w:val="24292E"/>
          <w:sz w:val="24"/>
          <w:szCs w:val="24"/>
          <w:lang w:eastAsia="en-GB"/>
        </w:rPr>
      </w:pP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  <w:t xml:space="preserve">Create a Kafka topic called normalisation_completed, then amend your Scala application so it sends a message when it finished creating security_normalised. </w:t>
      </w:r>
    </w:p>
    <w:p>
      <w:pPr>
        <w:pStyle w:val="Normal"/>
        <w:rPr>
          <w:rFonts w:ascii="Ubuntu" w:hAnsi="Ubuntu" w:eastAsia="Times New Roman" w:cs="Segoe UI"/>
          <w:color w:val="24292E"/>
          <w:sz w:val="24"/>
          <w:szCs w:val="24"/>
          <w:lang w:eastAsia="en-GB"/>
        </w:rPr>
      </w:pPr>
      <w:r>
        <w:rPr>
          <w:rFonts w:eastAsia="Times New Roman" w:cs="Segoe UI" w:ascii="Ubuntu" w:hAnsi="Ubuntu"/>
          <w:color w:val="24292E"/>
          <w:sz w:val="24"/>
          <w:szCs w:val="24"/>
          <w:lang w:eastAsia="en-GB"/>
        </w:rPr>
      </w:r>
    </w:p>
    <w:p>
      <w:pPr>
        <w:pStyle w:val="Normal"/>
        <w:spacing w:before="0" w:after="160"/>
        <w:rPr>
          <w:rFonts w:ascii="Ubuntu" w:hAnsi="Ubuntu"/>
        </w:rPr>
      </w:pPr>
      <w:r>
        <w:rPr>
          <w:rFonts w:ascii="Ubuntu" w:hAnsi="Ubuntu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he-IL"/>
    </w:rPr>
  </w:style>
  <w:style w:type="paragraph" w:styleId="Heading1">
    <w:name w:val="Heading 1"/>
    <w:basedOn w:val="Normal"/>
    <w:link w:val="Heading1Char"/>
    <w:uiPriority w:val="9"/>
    <w:qFormat/>
    <w:rsid w:val="00c37175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37175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37175"/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37175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InternetLink">
    <w:name w:val="Internet Link"/>
    <w:basedOn w:val="DefaultParagraphFont"/>
    <w:uiPriority w:val="99"/>
    <w:unhideWhenUsed/>
    <w:rsid w:val="00c3717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c37175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c37175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37175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c37175"/>
    <w:rPr>
      <w:b/>
      <w:bCs/>
    </w:rPr>
  </w:style>
  <w:style w:type="character" w:styleId="Mention" w:customStyle="1">
    <w:name w:val="Mention"/>
    <w:basedOn w:val="DefaultParagraphFont"/>
    <w:uiPriority w:val="99"/>
    <w:semiHidden/>
    <w:unhideWhenUsed/>
    <w:qFormat/>
    <w:rsid w:val="00147d24"/>
    <w:rPr>
      <w:color w:val="2B579A"/>
      <w:shd w:fill="E6E6E6" w:val="clea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Segoe UI" w:hAnsi="Segoe UI"/>
      <w:sz w:val="24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c371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3717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582eb7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LibreOffice/5.4.2.2$Linux_X86_64 LibreOffice_project/22b09f6418e8c2d508a9eaf86b2399209b0990f4</Application>
  <Pages>2</Pages>
  <Words>393</Words>
  <Characters>2100</Characters>
  <CharactersWithSpaces>2433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2017-03-16T14:41:00Z</dcterms:created>
  <dc:creator>Itay Shwartz</dc:creator>
  <dc:description/>
  <dc:language>en-US</dc:language>
  <cp:lastModifiedBy/>
  <dcterms:modified xsi:type="dcterms:W3CDTF">2017-11-16T06:47:46Z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