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Andrew Roddy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LinkedIn: https://www.linkedin.com/in/andrew-roddy/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rFonts w:ascii="Arial" w:cs="Arial" w:eastAsia="Arial" w:hAnsi="Arial"/>
          <w:b w:val="1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Github: https://github.com/andrewroddy92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rFonts w:ascii="Arial" w:cs="Arial" w:eastAsia="Arial" w:hAnsi="Arial"/>
          <w:b w:val="1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Email: andrewroddy92@yahoo.com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Georgia Institute of Technology, Atlanta, GA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- Fullstack Developer Bootcamp, Sept 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Kennesaw State University, Marietta, GA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- Bachelor of Science, Technical Communication with User Experience Specialization, May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Dec 2020 - Apr 2021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Beecher Carlson, Atlanta, GA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- Broker Specialist Trainee, Marketing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Formatted sales presentations, client updates, and event agendas to maintain company branding and quality guidelines for Energy, Casualty, Executive Liability, and Real-Estate insurance teams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Performed design and copy edits for RFPs, whitepapers and one pagers as requested by sales teams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Created marketing campaign landing pages via Hubspot advertising our Energy Sureties for email distribution to potential clients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Utilized Adobe Creative Suite design tools to create informative booklets for internal company use.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Created an internal company playbook for Cyber Security Risk &amp; Liability team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Created and edited several internal videos for marketing and instructional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Jul </w:t>
      </w:r>
      <w:r w:rsidDel="00000000" w:rsidR="00000000" w:rsidRPr="00000000">
        <w:rPr>
          <w:rFonts w:ascii="Arial" w:cs="Arial" w:eastAsia="Arial" w:hAnsi="Arial"/>
          <w:rtl w:val="0"/>
        </w:rPr>
        <w:t xml:space="preserve">2018 - Oct 2019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JCS Media, Atlanta, GA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- Media Coordinator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Coordinated successful completion of 30+ projects throughout the year for my client account, Delta’s Global Sales Events Team, while ensuring that all deadlines were met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Ensured client satisfaction by facilitating regular communication of progress, feedback, and translation of technical details in a way accessible to business partners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Wrote technical requirements for new features of our proprietary CRM software for offshore developers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Created, edited, and proofed email marketing content and assets for our client using Adobe Photoshop and Adobe InDesign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Created style guidelines for email marketing materials and event registration websites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Monitored release of email campaigns and coordinated resolution of any issues, collecting and addressing feedback from my client and their customers</w:t>
      </w: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