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F5DB1" w14:textId="277DC071" w:rsidR="00442832" w:rsidRDefault="00442832" w:rsidP="00A92687">
      <w:pPr>
        <w:pStyle w:val="Heading1"/>
      </w:pPr>
      <w:r>
        <w:t xml:space="preserve">CVOCD </w:t>
      </w:r>
      <w:r w:rsidR="00A92687">
        <w:t>Configuration MIDI Messages</w:t>
      </w:r>
    </w:p>
    <w:p w14:paraId="1E4C83CC" w14:textId="2FD1980C" w:rsidR="00A92687" w:rsidRDefault="00A92687" w:rsidP="00A92687">
      <w:r>
        <w:t>CVOCD can be configured using both MIDI System Exclusive (SYSEX) and Non-registered Parameter (NRPN) messages. A common convention is used for the parameters for either configuration method.</w:t>
      </w:r>
    </w:p>
    <w:p w14:paraId="16C2CA92" w14:textId="3E3FC5B2" w:rsidR="00A92687" w:rsidRDefault="00A92687" w:rsidP="00A92687">
      <w:pPr>
        <w:pStyle w:val="Heading2"/>
      </w:pPr>
      <w:r>
        <w:t>SYSEX Format</w:t>
      </w:r>
    </w:p>
    <w:p w14:paraId="2F900512" w14:textId="69547294" w:rsidR="00A92687" w:rsidRDefault="00A92687" w:rsidP="00A92687">
      <w:r>
        <w:t>The layout of a SYSEX file containing CVOCD configuration is as follows:</w:t>
      </w:r>
    </w:p>
    <w:p w14:paraId="2F8D48B1" w14:textId="77777777" w:rsidR="00A92687" w:rsidRPr="00F5610F" w:rsidRDefault="00A92687" w:rsidP="00A92687">
      <w:pPr>
        <w:rPr>
          <w:rFonts w:ascii="Courier New" w:hAnsi="Courier New" w:cs="Courier New"/>
          <w:sz w:val="36"/>
          <w:szCs w:val="36"/>
        </w:rPr>
      </w:pPr>
      <w:r w:rsidRPr="00F5610F">
        <w:rPr>
          <w:rFonts w:ascii="Courier New" w:hAnsi="Courier New" w:cs="Courier New"/>
          <w:sz w:val="36"/>
          <w:szCs w:val="36"/>
        </w:rPr>
        <w:t xml:space="preserve">F0 00 7F 15 </w:t>
      </w:r>
      <w:r w:rsidRPr="00F5610F">
        <w:rPr>
          <w:rFonts w:ascii="Courier New" w:hAnsi="Courier New" w:cs="Courier New"/>
          <w:sz w:val="36"/>
          <w:szCs w:val="36"/>
        </w:rPr>
        <w:tab/>
      </w:r>
    </w:p>
    <w:p w14:paraId="47B95879" w14:textId="32DE777C" w:rsidR="00A92687" w:rsidRDefault="00A92687" w:rsidP="00A92687">
      <w:r>
        <w:t xml:space="preserve">These four bytes are “start of </w:t>
      </w:r>
      <w:proofErr w:type="spellStart"/>
      <w:r>
        <w:t>sysex</w:t>
      </w:r>
      <w:proofErr w:type="spellEnd"/>
      <w:r>
        <w:t>” marker followed by three bytes that identify this as a CVOCD configuration file.</w:t>
      </w:r>
    </w:p>
    <w:p w14:paraId="1B9AA7DE" w14:textId="68E083C2" w:rsidR="00A92687" w:rsidRDefault="00A92687" w:rsidP="00A92687">
      <w:r>
        <w:t xml:space="preserve">This is followed by blocks of exactly four bytes </w:t>
      </w:r>
    </w:p>
    <w:p w14:paraId="4ACE4F52" w14:textId="0A91D37E" w:rsidR="00A92687" w:rsidRDefault="00A92687" w:rsidP="00A92687">
      <w:pPr>
        <w:pStyle w:val="ListParagraph"/>
        <w:numPr>
          <w:ilvl w:val="0"/>
          <w:numId w:val="1"/>
        </w:numPr>
      </w:pPr>
      <w:r>
        <w:t>Parameter MSB</w:t>
      </w:r>
    </w:p>
    <w:p w14:paraId="0A62F8DD" w14:textId="766DB990" w:rsidR="00A92687" w:rsidRDefault="00A92687" w:rsidP="00A92687">
      <w:pPr>
        <w:pStyle w:val="ListParagraph"/>
        <w:numPr>
          <w:ilvl w:val="0"/>
          <w:numId w:val="1"/>
        </w:numPr>
      </w:pPr>
      <w:r>
        <w:t xml:space="preserve">Parameter </w:t>
      </w:r>
      <w:r>
        <w:t>L</w:t>
      </w:r>
      <w:r>
        <w:t>SB</w:t>
      </w:r>
    </w:p>
    <w:p w14:paraId="11F1DD67" w14:textId="7C5072CD" w:rsidR="00A92687" w:rsidRDefault="00A92687" w:rsidP="00A92687">
      <w:pPr>
        <w:pStyle w:val="ListParagraph"/>
        <w:numPr>
          <w:ilvl w:val="0"/>
          <w:numId w:val="1"/>
        </w:numPr>
      </w:pPr>
      <w:r>
        <w:t>Value</w:t>
      </w:r>
      <w:r>
        <w:t xml:space="preserve"> MSB</w:t>
      </w:r>
    </w:p>
    <w:p w14:paraId="02563380" w14:textId="34B650B3" w:rsidR="00A92687" w:rsidRDefault="00A92687" w:rsidP="00A92687">
      <w:pPr>
        <w:pStyle w:val="ListParagraph"/>
        <w:numPr>
          <w:ilvl w:val="0"/>
          <w:numId w:val="1"/>
        </w:numPr>
      </w:pPr>
      <w:r>
        <w:t xml:space="preserve">Value </w:t>
      </w:r>
      <w:r>
        <w:t>L</w:t>
      </w:r>
      <w:r>
        <w:t>SB</w:t>
      </w:r>
      <w:bookmarkStart w:id="0" w:name="_GoBack"/>
      <w:bookmarkEnd w:id="0"/>
    </w:p>
    <w:p w14:paraId="5426AEEC" w14:textId="46BDED8C" w:rsidR="00A92687" w:rsidRDefault="00A92687" w:rsidP="00A92687">
      <w:r>
        <w:t xml:space="preserve">The file is terminated by “end of </w:t>
      </w:r>
      <w:proofErr w:type="spellStart"/>
      <w:r>
        <w:t>sysex</w:t>
      </w:r>
      <w:proofErr w:type="spellEnd"/>
      <w:r>
        <w:t>” marker</w:t>
      </w:r>
    </w:p>
    <w:p w14:paraId="7F4EE2C1" w14:textId="0590AEC3" w:rsidR="00A92687" w:rsidRDefault="00A92687" w:rsidP="00A92687">
      <w:r w:rsidRPr="00F5610F">
        <w:rPr>
          <w:rFonts w:ascii="Courier New" w:hAnsi="Courier New" w:cs="Courier New"/>
          <w:sz w:val="36"/>
          <w:szCs w:val="36"/>
        </w:rPr>
        <w:t>F7</w:t>
      </w:r>
    </w:p>
    <w:p w14:paraId="1A8D0FF6" w14:textId="2797EDFE" w:rsidR="00D2030B" w:rsidRDefault="00D2030B" w:rsidP="00A92687">
      <w:r>
        <w:t>Following a SYSEX block, the configuration is automatically written to EEPROM, overwriting the previous config.</w:t>
      </w:r>
    </w:p>
    <w:p w14:paraId="618C8EF6" w14:textId="6245948B" w:rsidR="00A92687" w:rsidRDefault="00A92687" w:rsidP="00A92687">
      <w:pPr>
        <w:pStyle w:val="Heading2"/>
      </w:pPr>
      <w:r>
        <w:t>NRPN Format</w:t>
      </w:r>
    </w:p>
    <w:p w14:paraId="14E47028" w14:textId="2CC0DB96" w:rsidR="00A92687" w:rsidRDefault="00A92687" w:rsidP="00A92687">
      <w:r>
        <w:t xml:space="preserve">NRPN messages follow the MIDI standard of </w:t>
      </w:r>
    </w:p>
    <w:p w14:paraId="7DB4D5EA" w14:textId="067A0BB2" w:rsidR="00A92687" w:rsidRDefault="00A92687" w:rsidP="00A92687">
      <w:pPr>
        <w:pStyle w:val="ListParagraph"/>
        <w:numPr>
          <w:ilvl w:val="0"/>
          <w:numId w:val="2"/>
        </w:numPr>
      </w:pPr>
      <w:r>
        <w:t xml:space="preserve">Parameter MSB delivered using MIDI Continuous Controller Message with controller number 99 </w:t>
      </w:r>
    </w:p>
    <w:p w14:paraId="3854D9F0" w14:textId="6AD818A0" w:rsidR="00A92687" w:rsidRDefault="00A92687" w:rsidP="00A92687">
      <w:pPr>
        <w:pStyle w:val="ListParagraph"/>
        <w:numPr>
          <w:ilvl w:val="0"/>
          <w:numId w:val="2"/>
        </w:numPr>
      </w:pPr>
      <w:r>
        <w:t xml:space="preserve">Parameter </w:t>
      </w:r>
      <w:r>
        <w:t>L</w:t>
      </w:r>
      <w:r>
        <w:t>SB delivered using MIDI Continuous Controller Message with controller number 9</w:t>
      </w:r>
      <w:r>
        <w:t>8</w:t>
      </w:r>
    </w:p>
    <w:p w14:paraId="49211C9C" w14:textId="51DFD6C6" w:rsidR="00A92687" w:rsidRDefault="00A92687" w:rsidP="00A92687">
      <w:pPr>
        <w:pStyle w:val="ListParagraph"/>
        <w:numPr>
          <w:ilvl w:val="0"/>
          <w:numId w:val="2"/>
        </w:numPr>
      </w:pPr>
      <w:r>
        <w:t xml:space="preserve">Data </w:t>
      </w:r>
      <w:r>
        <w:t xml:space="preserve">MSB delivered using MIDI Continuous Controller Message with controller number </w:t>
      </w:r>
      <w:r>
        <w:t>6</w:t>
      </w:r>
      <w:r>
        <w:t xml:space="preserve"> </w:t>
      </w:r>
    </w:p>
    <w:p w14:paraId="133F58FA" w14:textId="586FF73E" w:rsidR="00A92687" w:rsidRDefault="00A92687" w:rsidP="00A92687">
      <w:pPr>
        <w:pStyle w:val="ListParagraph"/>
        <w:numPr>
          <w:ilvl w:val="0"/>
          <w:numId w:val="2"/>
        </w:numPr>
      </w:pPr>
      <w:r>
        <w:t xml:space="preserve">Data </w:t>
      </w:r>
      <w:r>
        <w:t>L</w:t>
      </w:r>
      <w:r>
        <w:t xml:space="preserve">SB delivered using MIDI Continuous Controller Message with controller number </w:t>
      </w:r>
      <w:r>
        <w:t>38</w:t>
      </w:r>
    </w:p>
    <w:p w14:paraId="131F7193" w14:textId="48FAF2FE" w:rsidR="00A92687" w:rsidRDefault="00D2030B" w:rsidP="00A92687">
      <w:r>
        <w:t>The data value is written to the selected parameter when Data LSB is written to. The “context” of most recent Parameter and Data NSB is retained for the next write.</w:t>
      </w:r>
    </w:p>
    <w:p w14:paraId="5E48C6D9" w14:textId="79692DAB" w:rsidR="00D2030B" w:rsidRDefault="00D2030B" w:rsidP="00A92687">
      <w:r>
        <w:t>Changes made by NRPN are not automatically committed to EEPROM and will be lost at power off unless a write is made to the “Save” global parameter, which triggers a save to EEPROM</w:t>
      </w:r>
    </w:p>
    <w:p w14:paraId="176B4C83" w14:textId="0F3A1D80" w:rsidR="00A92687" w:rsidRDefault="00D2030B" w:rsidP="00D2030B">
      <w:pPr>
        <w:pStyle w:val="Heading2"/>
      </w:pPr>
      <w:r>
        <w:t xml:space="preserve">Ordering </w:t>
      </w:r>
      <w:proofErr w:type="gramStart"/>
      <w:r>
        <w:t>Of</w:t>
      </w:r>
      <w:proofErr w:type="gramEnd"/>
      <w:r>
        <w:t xml:space="preserve"> Parameters</w:t>
      </w:r>
    </w:p>
    <w:p w14:paraId="438A7DA2" w14:textId="3D7260CA" w:rsidR="00D2030B" w:rsidRPr="00D2030B" w:rsidRDefault="00D2030B" w:rsidP="00D2030B">
      <w:r>
        <w:t xml:space="preserve">Writing certain parameters (such as changing “Source” of a CV or Gate output) will result in default information being set for the remaining config of that output, so more specific config must be sent afterwards. In </w:t>
      </w:r>
      <w:proofErr w:type="gramStart"/>
      <w:r>
        <w:t>general</w:t>
      </w:r>
      <w:proofErr w:type="gramEnd"/>
      <w:r>
        <w:t xml:space="preserve"> send parameters in order they appear in the CVOCD config page and observe when a parameter is not relevant to a source setting (i.e. field in config page is disabled). Sending a not-relevant parameter might set an internal setting to an invalid value resulting in unwanted behaviour (validation is minimal due to lack of program memory)</w:t>
      </w:r>
    </w:p>
    <w:p w14:paraId="4C87973F" w14:textId="77777777" w:rsidR="00A92687" w:rsidRPr="00A92687" w:rsidRDefault="00A92687" w:rsidP="00A92687"/>
    <w:p w14:paraId="6C643B52" w14:textId="77777777" w:rsidR="00A92687" w:rsidRPr="00A92687" w:rsidRDefault="00A92687" w:rsidP="00A92687"/>
    <w:p w14:paraId="5EE34C73" w14:textId="4C55A107" w:rsidR="00C0615F" w:rsidRPr="00F365EA" w:rsidRDefault="00C0615F" w:rsidP="00D2030B">
      <w:pPr>
        <w:pStyle w:val="Heading2"/>
      </w:pPr>
      <w:r w:rsidRPr="00F365EA">
        <w:t>Note Input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5760FA8" w14:textId="77777777" w:rsidTr="00A85B21">
        <w:tc>
          <w:tcPr>
            <w:tcW w:w="1250" w:type="pct"/>
          </w:tcPr>
          <w:p w14:paraId="431CA6C4" w14:textId="3D874297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3D367941" w14:textId="21C93CB8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6DD69A76" w14:textId="402B34F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5CF097A1" w14:textId="549AA9B6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B12842" w:rsidRPr="00F365EA" w14:paraId="52263D08" w14:textId="77777777" w:rsidTr="00A85B21">
        <w:tc>
          <w:tcPr>
            <w:tcW w:w="1250" w:type="pct"/>
            <w:vMerge w:val="restart"/>
          </w:tcPr>
          <w:p w14:paraId="2249B884" w14:textId="4968CEE6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0B7438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Note Input #1</w:t>
            </w:r>
          </w:p>
          <w:p w14:paraId="5D88F156" w14:textId="4D11E49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0B7438" w:rsidRPr="00F365EA">
              <w:rPr>
                <w:sz w:val="18"/>
                <w:szCs w:val="18"/>
              </w:rPr>
              <w:t>(0</w:t>
            </w:r>
            <w:proofErr w:type="gramStart"/>
            <w:r w:rsidR="000B7438" w:rsidRPr="00F365EA">
              <w:rPr>
                <w:sz w:val="18"/>
                <w:szCs w:val="18"/>
              </w:rPr>
              <w:t>C)</w:t>
            </w:r>
            <w:r w:rsidRPr="00F365EA">
              <w:rPr>
                <w:sz w:val="18"/>
                <w:szCs w:val="18"/>
              </w:rPr>
              <w:t>=</w:t>
            </w:r>
            <w:proofErr w:type="gramEnd"/>
            <w:r w:rsidRPr="00F365EA">
              <w:rPr>
                <w:sz w:val="18"/>
                <w:szCs w:val="18"/>
              </w:rPr>
              <w:t xml:space="preserve"> Note Input #2</w:t>
            </w:r>
          </w:p>
          <w:p w14:paraId="5230146D" w14:textId="6573282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0B7438" w:rsidRPr="00F365EA">
              <w:rPr>
                <w:sz w:val="18"/>
                <w:szCs w:val="18"/>
              </w:rPr>
              <w:t>(0</w:t>
            </w:r>
            <w:proofErr w:type="gramStart"/>
            <w:r w:rsidR="000B7438" w:rsidRPr="00F365EA">
              <w:rPr>
                <w:sz w:val="18"/>
                <w:szCs w:val="18"/>
              </w:rPr>
              <w:t>D)</w:t>
            </w:r>
            <w:r w:rsidRPr="00F365EA">
              <w:rPr>
                <w:sz w:val="18"/>
                <w:szCs w:val="18"/>
              </w:rPr>
              <w:t>=</w:t>
            </w:r>
            <w:proofErr w:type="gramEnd"/>
            <w:r w:rsidRPr="00F365EA">
              <w:rPr>
                <w:sz w:val="18"/>
                <w:szCs w:val="18"/>
              </w:rPr>
              <w:t xml:space="preserve"> Note Input #3</w:t>
            </w:r>
          </w:p>
          <w:p w14:paraId="0D43614C" w14:textId="2C309089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0B7438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= Note Input #4</w:t>
            </w:r>
          </w:p>
        </w:tc>
        <w:tc>
          <w:tcPr>
            <w:tcW w:w="1250" w:type="pct"/>
          </w:tcPr>
          <w:p w14:paraId="6CF85C1A" w14:textId="3A442BDB" w:rsidR="00B12842" w:rsidRPr="009B4EC2" w:rsidRDefault="00B12842" w:rsidP="00A85B21">
            <w:pPr>
              <w:rPr>
                <w:sz w:val="18"/>
                <w:szCs w:val="18"/>
              </w:rPr>
            </w:pPr>
            <w:r w:rsidRPr="009B4EC2">
              <w:rPr>
                <w:sz w:val="18"/>
                <w:szCs w:val="18"/>
              </w:rPr>
              <w:t xml:space="preserve">1 = Enable </w:t>
            </w:r>
          </w:p>
        </w:tc>
        <w:tc>
          <w:tcPr>
            <w:tcW w:w="1250" w:type="pct"/>
          </w:tcPr>
          <w:p w14:paraId="11B366F2" w14:textId="74DE480D" w:rsidR="00B12842" w:rsidRPr="009B4EC2" w:rsidRDefault="00B12842" w:rsidP="00A85B21">
            <w:pPr>
              <w:rPr>
                <w:sz w:val="18"/>
                <w:szCs w:val="18"/>
              </w:rPr>
            </w:pPr>
            <w:r w:rsidRPr="009B4EC2">
              <w:rPr>
                <w:sz w:val="18"/>
                <w:szCs w:val="18"/>
              </w:rPr>
              <w:t>0 = OFF</w:t>
            </w:r>
          </w:p>
          <w:p w14:paraId="0EF233D4" w14:textId="5297CE16" w:rsidR="00B12842" w:rsidRPr="009B4EC2" w:rsidRDefault="00B12842" w:rsidP="00A85B21">
            <w:pPr>
              <w:rPr>
                <w:sz w:val="18"/>
                <w:szCs w:val="18"/>
              </w:rPr>
            </w:pPr>
            <w:r w:rsidRPr="009B4EC2">
              <w:rPr>
                <w:sz w:val="18"/>
                <w:szCs w:val="18"/>
              </w:rPr>
              <w:t>1 = ON</w:t>
            </w:r>
          </w:p>
        </w:tc>
        <w:tc>
          <w:tcPr>
            <w:tcW w:w="1250" w:type="pct"/>
          </w:tcPr>
          <w:p w14:paraId="7CBB1285" w14:textId="4C6D92BE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B12842" w:rsidRPr="00F365EA" w14:paraId="6831C350" w14:textId="77777777" w:rsidTr="00A85B21">
        <w:tc>
          <w:tcPr>
            <w:tcW w:w="1250" w:type="pct"/>
            <w:vMerge/>
          </w:tcPr>
          <w:p w14:paraId="20003C91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420464A" w14:textId="39A67EF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Minimum Note</w:t>
            </w:r>
          </w:p>
        </w:tc>
        <w:tc>
          <w:tcPr>
            <w:tcW w:w="1250" w:type="pct"/>
          </w:tcPr>
          <w:p w14:paraId="253566E4" w14:textId="4361161B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CB902C9" w14:textId="7E99DDE0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B12842" w:rsidRPr="00F365EA" w14:paraId="1BB47CD5" w14:textId="77777777" w:rsidTr="00A85B21">
        <w:tc>
          <w:tcPr>
            <w:tcW w:w="1250" w:type="pct"/>
            <w:vMerge/>
          </w:tcPr>
          <w:p w14:paraId="581EC5F4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F9CFF14" w14:textId="4565FEB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= Maximum Note</w:t>
            </w:r>
          </w:p>
        </w:tc>
        <w:tc>
          <w:tcPr>
            <w:tcW w:w="1250" w:type="pct"/>
          </w:tcPr>
          <w:p w14:paraId="34F26926" w14:textId="74E91E2C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2E377592" w14:textId="7777777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as min note</w:t>
            </w:r>
          </w:p>
          <w:p w14:paraId="52B8AA33" w14:textId="20A637FC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(1-127)</w:t>
            </w:r>
          </w:p>
        </w:tc>
      </w:tr>
      <w:tr w:rsidR="00B12842" w:rsidRPr="00F365EA" w14:paraId="01B131CA" w14:textId="77777777" w:rsidTr="00A85B21">
        <w:tc>
          <w:tcPr>
            <w:tcW w:w="1250" w:type="pct"/>
            <w:vMerge/>
          </w:tcPr>
          <w:p w14:paraId="7625A562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D468EAC" w14:textId="5E202B3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= Minimum Velocity</w:t>
            </w:r>
          </w:p>
        </w:tc>
        <w:tc>
          <w:tcPr>
            <w:tcW w:w="1250" w:type="pct"/>
          </w:tcPr>
          <w:p w14:paraId="36DC2FE1" w14:textId="1326E47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3825AAF2" w14:textId="5616F93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Velocity (0-127)</w:t>
            </w:r>
          </w:p>
        </w:tc>
      </w:tr>
      <w:tr w:rsidR="00B12842" w:rsidRPr="00F365EA" w14:paraId="5EFB7286" w14:textId="77777777" w:rsidTr="00A85B21">
        <w:tc>
          <w:tcPr>
            <w:tcW w:w="1250" w:type="pct"/>
            <w:vMerge/>
          </w:tcPr>
          <w:p w14:paraId="05CFB3BB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C2EB9E5" w14:textId="2B206E6E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7 = Pitch Bend Range</w:t>
            </w:r>
          </w:p>
        </w:tc>
        <w:tc>
          <w:tcPr>
            <w:tcW w:w="1250" w:type="pct"/>
          </w:tcPr>
          <w:p w14:paraId="779E500F" w14:textId="3482A7B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F724425" w14:textId="6DEDA1A2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Range (0-127)</w:t>
            </w:r>
          </w:p>
        </w:tc>
      </w:tr>
      <w:tr w:rsidR="00B12842" w:rsidRPr="00F365EA" w14:paraId="3CDB131E" w14:textId="77777777" w:rsidTr="00A85B21">
        <w:tc>
          <w:tcPr>
            <w:tcW w:w="1250" w:type="pct"/>
            <w:vMerge/>
          </w:tcPr>
          <w:p w14:paraId="6F656DF2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137D301" w14:textId="249E7FC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 = Note priority</w:t>
            </w:r>
          </w:p>
        </w:tc>
        <w:tc>
          <w:tcPr>
            <w:tcW w:w="1250" w:type="pct"/>
          </w:tcPr>
          <w:p w14:paraId="75A68B07" w14:textId="4FA6291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119CA98" w14:textId="1E22275A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Most recent Note</w:t>
            </w:r>
          </w:p>
          <w:p w14:paraId="7C7CF292" w14:textId="1B7E2D1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Lowest Note</w:t>
            </w:r>
          </w:p>
          <w:p w14:paraId="48C40C7C" w14:textId="253A29E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Highest Note</w:t>
            </w:r>
          </w:p>
          <w:p w14:paraId="4A1C4770" w14:textId="4CEC830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6 = 2 Note Cycle</w:t>
            </w:r>
          </w:p>
          <w:p w14:paraId="7F76C84B" w14:textId="2A93F22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7 = 3 Note Cycle</w:t>
            </w:r>
          </w:p>
          <w:p w14:paraId="3D45153F" w14:textId="708382F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 = 4 Note Cycle</w:t>
            </w:r>
          </w:p>
          <w:p w14:paraId="53358445" w14:textId="3F5465A2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 = 2 Note Chord</w:t>
            </w:r>
          </w:p>
          <w:p w14:paraId="3DA07C72" w14:textId="0959BF69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10</w:t>
            </w:r>
            <w:r w:rsidR="00F365EA" w:rsidRPr="00F365EA">
              <w:rPr>
                <w:sz w:val="18"/>
                <w:szCs w:val="18"/>
              </w:rPr>
              <w:t>(0A)</w:t>
            </w:r>
            <w:r w:rsidRPr="00F365EA">
              <w:rPr>
                <w:sz w:val="18"/>
                <w:szCs w:val="18"/>
              </w:rPr>
              <w:t xml:space="preserve"> = 3 Note Chord</w:t>
            </w:r>
          </w:p>
          <w:p w14:paraId="11307831" w14:textId="550DB15A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 xml:space="preserve">(0B) </w:t>
            </w:r>
            <w:r w:rsidRPr="00F365EA">
              <w:rPr>
                <w:sz w:val="18"/>
                <w:szCs w:val="18"/>
              </w:rPr>
              <w:t>= 4 Note Chord</w:t>
            </w:r>
          </w:p>
        </w:tc>
      </w:tr>
    </w:tbl>
    <w:p w14:paraId="28F5B0E1" w14:textId="5DA80409" w:rsidR="00125BFB" w:rsidRPr="00F365EA" w:rsidRDefault="00125BFB">
      <w:pPr>
        <w:rPr>
          <w:sz w:val="18"/>
          <w:szCs w:val="18"/>
        </w:rPr>
      </w:pPr>
    </w:p>
    <w:p w14:paraId="11AFBB58" w14:textId="1CCA26AB" w:rsidR="00C0615F" w:rsidRPr="00F365EA" w:rsidRDefault="00C0615F" w:rsidP="00D2030B">
      <w:pPr>
        <w:pStyle w:val="Heading2"/>
      </w:pPr>
      <w:r w:rsidRPr="00F365EA">
        <w:t xml:space="preserve">CV </w:t>
      </w:r>
      <w:r w:rsidR="007868A4" w:rsidRPr="00F365EA"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615F" w:rsidRPr="00F365EA" w14:paraId="51093968" w14:textId="77777777" w:rsidTr="00C0615F">
        <w:tc>
          <w:tcPr>
            <w:tcW w:w="1250" w:type="pct"/>
          </w:tcPr>
          <w:p w14:paraId="197C8531" w14:textId="77777777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590E5622" w14:textId="77777777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160B2C13" w14:textId="55EE39A3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45A68096" w14:textId="5E273882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2C7326" w:rsidRPr="00F365EA" w14:paraId="4394BA61" w14:textId="77777777" w:rsidTr="00C0615F">
        <w:tc>
          <w:tcPr>
            <w:tcW w:w="1250" w:type="pct"/>
            <w:vMerge w:val="restart"/>
          </w:tcPr>
          <w:p w14:paraId="25D30597" w14:textId="02A7E5D1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21</w:t>
            </w:r>
            <w:r w:rsidR="00F365EA" w:rsidRPr="00F365EA">
              <w:rPr>
                <w:sz w:val="18"/>
                <w:szCs w:val="18"/>
              </w:rPr>
              <w:t>(15)</w:t>
            </w:r>
            <w:r w:rsidRPr="00F365EA">
              <w:rPr>
                <w:sz w:val="18"/>
                <w:szCs w:val="18"/>
              </w:rPr>
              <w:t xml:space="preserve"> – CV Port A</w:t>
            </w:r>
          </w:p>
          <w:p w14:paraId="0B4F17DE" w14:textId="16758176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22</w:t>
            </w:r>
            <w:r w:rsidR="00F365EA" w:rsidRPr="00F365EA">
              <w:rPr>
                <w:sz w:val="18"/>
                <w:szCs w:val="18"/>
              </w:rPr>
              <w:t>(16)</w:t>
            </w:r>
            <w:r w:rsidRPr="00F365EA">
              <w:rPr>
                <w:sz w:val="18"/>
                <w:szCs w:val="18"/>
              </w:rPr>
              <w:t xml:space="preserve"> – CV Port B</w:t>
            </w:r>
          </w:p>
          <w:p w14:paraId="44878B56" w14:textId="1ACCD205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23</w:t>
            </w:r>
            <w:r w:rsidR="00F365EA" w:rsidRPr="00F365EA">
              <w:rPr>
                <w:sz w:val="18"/>
                <w:szCs w:val="18"/>
              </w:rPr>
              <w:t>(17)</w:t>
            </w:r>
            <w:r w:rsidRPr="00F365EA">
              <w:rPr>
                <w:sz w:val="18"/>
                <w:szCs w:val="18"/>
              </w:rPr>
              <w:t xml:space="preserve"> – CV Port C</w:t>
            </w:r>
          </w:p>
          <w:p w14:paraId="6DDC19A7" w14:textId="60E45584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24</w:t>
            </w:r>
            <w:r w:rsidR="00F365EA" w:rsidRPr="00F365EA">
              <w:rPr>
                <w:sz w:val="18"/>
                <w:szCs w:val="18"/>
              </w:rPr>
              <w:t>(18)</w:t>
            </w:r>
            <w:r w:rsidRPr="00F365EA">
              <w:rPr>
                <w:sz w:val="18"/>
                <w:szCs w:val="18"/>
              </w:rPr>
              <w:t xml:space="preserve"> – CV Port D</w:t>
            </w:r>
          </w:p>
        </w:tc>
        <w:tc>
          <w:tcPr>
            <w:tcW w:w="1250" w:type="pct"/>
            <w:vMerge w:val="restart"/>
          </w:tcPr>
          <w:p w14:paraId="2FD10C5D" w14:textId="6631C07D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1 - Source</w:t>
            </w:r>
          </w:p>
        </w:tc>
        <w:tc>
          <w:tcPr>
            <w:tcW w:w="1250" w:type="pct"/>
          </w:tcPr>
          <w:p w14:paraId="5236A6DF" w14:textId="1B5EE648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– None</w:t>
            </w:r>
          </w:p>
          <w:p w14:paraId="01D40675" w14:textId="428DE690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E087299" w14:textId="48AC39FB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53A1DD73" w14:textId="77777777" w:rsidTr="00C0615F">
        <w:tc>
          <w:tcPr>
            <w:tcW w:w="1250" w:type="pct"/>
            <w:vMerge/>
          </w:tcPr>
          <w:p w14:paraId="3BBEE51E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25688D7C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02249EB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2 - MIDI CC</w:t>
            </w:r>
          </w:p>
          <w:p w14:paraId="3708A2DE" w14:textId="07574226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15CE9CD" w14:textId="56A26B04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CC Number (0-127)</w:t>
            </w:r>
          </w:p>
        </w:tc>
      </w:tr>
      <w:tr w:rsidR="002C7326" w:rsidRPr="00F365EA" w14:paraId="57114650" w14:textId="77777777" w:rsidTr="00C0615F">
        <w:tc>
          <w:tcPr>
            <w:tcW w:w="1250" w:type="pct"/>
            <w:vMerge/>
          </w:tcPr>
          <w:p w14:paraId="03B9564E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830936C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1823489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4 - Pitch Bend</w:t>
            </w:r>
          </w:p>
          <w:p w14:paraId="7A949310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0DABE55" w14:textId="0EF1287B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193B3A88" w14:textId="77777777" w:rsidTr="00C0615F">
        <w:tc>
          <w:tcPr>
            <w:tcW w:w="1250" w:type="pct"/>
            <w:vMerge/>
          </w:tcPr>
          <w:p w14:paraId="4CC35ED4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E19B6D7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8A7C80E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5 - Channel Pressure</w:t>
            </w:r>
          </w:p>
          <w:p w14:paraId="3B884F6A" w14:textId="77777777" w:rsidR="002C7326" w:rsidRPr="00F365EA" w:rsidRDefault="002C7326" w:rsidP="00C0615F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75B7257" w14:textId="54AAA630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661D4B9E" w14:textId="77777777" w:rsidTr="00C0615F">
        <w:tc>
          <w:tcPr>
            <w:tcW w:w="1250" w:type="pct"/>
            <w:vMerge/>
          </w:tcPr>
          <w:p w14:paraId="10413832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31157FE6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CAB3784" w14:textId="0E56CC8E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- Note Input #1</w:t>
            </w:r>
          </w:p>
          <w:p w14:paraId="1F7D7A2D" w14:textId="62A65666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 w:rsidRPr="00F365EA">
              <w:rPr>
                <w:sz w:val="18"/>
                <w:szCs w:val="18"/>
              </w:rPr>
              <w:t>(0C)</w:t>
            </w:r>
            <w:r w:rsidRPr="00F365EA">
              <w:rPr>
                <w:sz w:val="18"/>
                <w:szCs w:val="18"/>
              </w:rPr>
              <w:t xml:space="preserve"> - Note Input #2</w:t>
            </w:r>
          </w:p>
          <w:p w14:paraId="2BC4E52B" w14:textId="1042A392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 w:rsidRPr="00F365EA">
              <w:rPr>
                <w:sz w:val="18"/>
                <w:szCs w:val="18"/>
              </w:rPr>
              <w:t>(0D)</w:t>
            </w:r>
            <w:r w:rsidRPr="00F365EA">
              <w:rPr>
                <w:sz w:val="18"/>
                <w:szCs w:val="18"/>
              </w:rPr>
              <w:t xml:space="preserve"> - Note Input #3</w:t>
            </w:r>
          </w:p>
          <w:p w14:paraId="20D87B11" w14:textId="2C45D92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- Note Input #4</w:t>
            </w:r>
          </w:p>
        </w:tc>
        <w:tc>
          <w:tcPr>
            <w:tcW w:w="1250" w:type="pct"/>
          </w:tcPr>
          <w:p w14:paraId="4F70FBA7" w14:textId="64AC549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– Note 1 pitch</w:t>
            </w:r>
          </w:p>
          <w:p w14:paraId="32C02E10" w14:textId="29D8C8A9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– Note 2 pitch</w:t>
            </w:r>
          </w:p>
          <w:p w14:paraId="7D7D6D7F" w14:textId="1A9A5D7B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– Note 3 pitch</w:t>
            </w:r>
          </w:p>
          <w:p w14:paraId="6E381BA0" w14:textId="688D5688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– Note 4 pitch</w:t>
            </w:r>
          </w:p>
          <w:p w14:paraId="2BF5ECDB" w14:textId="1F814296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-Last note velocity</w:t>
            </w:r>
          </w:p>
        </w:tc>
      </w:tr>
      <w:tr w:rsidR="002C7326" w:rsidRPr="00F365EA" w14:paraId="5CDC2C0B" w14:textId="77777777" w:rsidTr="00C0615F">
        <w:tc>
          <w:tcPr>
            <w:tcW w:w="1250" w:type="pct"/>
            <w:vMerge/>
          </w:tcPr>
          <w:p w14:paraId="0BA947B9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831386E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1B825E3" w14:textId="4379E23A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– Scaled BPM</w:t>
            </w:r>
          </w:p>
          <w:p w14:paraId="134EC4F5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FE69B2F" w14:textId="48FA606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7D6F182C" w14:textId="77777777" w:rsidTr="00C0615F">
        <w:tc>
          <w:tcPr>
            <w:tcW w:w="1250" w:type="pct"/>
            <w:vMerge/>
          </w:tcPr>
          <w:p w14:paraId="0CEAD800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286D252F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09250F3" w14:textId="6CC3BAC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127</w:t>
            </w:r>
            <w:r w:rsidR="00F365EA" w:rsidRPr="00F365EA">
              <w:rPr>
                <w:sz w:val="18"/>
                <w:szCs w:val="18"/>
              </w:rPr>
              <w:t>(7F)</w:t>
            </w:r>
            <w:r w:rsidRPr="00F365EA">
              <w:rPr>
                <w:sz w:val="18"/>
                <w:szCs w:val="18"/>
              </w:rPr>
              <w:t xml:space="preserve"> - Test Voltage</w:t>
            </w:r>
          </w:p>
          <w:p w14:paraId="7E3843DA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F9002D9" w14:textId="4850ECA4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0CF63DA8" w14:textId="77777777" w:rsidTr="00C0615F">
        <w:tc>
          <w:tcPr>
            <w:tcW w:w="1250" w:type="pct"/>
            <w:vMerge/>
          </w:tcPr>
          <w:p w14:paraId="29FF42B4" w14:textId="0212FF38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 w:val="restart"/>
          </w:tcPr>
          <w:p w14:paraId="40AEAA77" w14:textId="32964053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Chan</w:t>
            </w:r>
          </w:p>
        </w:tc>
        <w:tc>
          <w:tcPr>
            <w:tcW w:w="1250" w:type="pct"/>
          </w:tcPr>
          <w:p w14:paraId="07CE5E1E" w14:textId="692F7C45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12FD51EF" w14:textId="7D3BC9D6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(1-16)</w:t>
            </w:r>
          </w:p>
        </w:tc>
      </w:tr>
      <w:tr w:rsidR="002C7326" w:rsidRPr="00F365EA" w14:paraId="6FB49536" w14:textId="77777777" w:rsidTr="00C0615F">
        <w:tc>
          <w:tcPr>
            <w:tcW w:w="1250" w:type="pct"/>
            <w:vMerge/>
          </w:tcPr>
          <w:p w14:paraId="1EAA15B7" w14:textId="2DD5BFB1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E0FBFD4" w14:textId="4E6ABEA3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D3F2A9E" w14:textId="7D78DE5C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Any/Omni</w:t>
            </w:r>
          </w:p>
        </w:tc>
        <w:tc>
          <w:tcPr>
            <w:tcW w:w="1250" w:type="pct"/>
          </w:tcPr>
          <w:p w14:paraId="3B52B9F4" w14:textId="274EA17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670E3BAE" w14:textId="77777777" w:rsidTr="00C0615F">
        <w:tc>
          <w:tcPr>
            <w:tcW w:w="1250" w:type="pct"/>
            <w:vMerge/>
          </w:tcPr>
          <w:p w14:paraId="4024D9C9" w14:textId="7C27B38E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60C3DDAB" w14:textId="70205020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51BC74E" w14:textId="77D48B4D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Global Channel</w:t>
            </w:r>
          </w:p>
        </w:tc>
        <w:tc>
          <w:tcPr>
            <w:tcW w:w="1250" w:type="pct"/>
          </w:tcPr>
          <w:p w14:paraId="25B9E18A" w14:textId="14F5CB5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48EE4333" w14:textId="77777777" w:rsidTr="00C0615F">
        <w:tc>
          <w:tcPr>
            <w:tcW w:w="1250" w:type="pct"/>
            <w:vMerge/>
          </w:tcPr>
          <w:p w14:paraId="2814662B" w14:textId="1A203FA8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A03EF0" w14:textId="3A26F137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= Transpose</w:t>
            </w:r>
          </w:p>
        </w:tc>
        <w:tc>
          <w:tcPr>
            <w:tcW w:w="1250" w:type="pct"/>
          </w:tcPr>
          <w:p w14:paraId="6B9B4351" w14:textId="21FBB48B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0C32A29" w14:textId="77777777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Transpose (0-127)</w:t>
            </w:r>
          </w:p>
          <w:p w14:paraId="3E727B3A" w14:textId="42727ACE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mapped to -63 to +63 semitones</w:t>
            </w:r>
          </w:p>
        </w:tc>
      </w:tr>
      <w:tr w:rsidR="002C7326" w:rsidRPr="00F365EA" w14:paraId="599B8000" w14:textId="77777777" w:rsidTr="00C0615F">
        <w:tc>
          <w:tcPr>
            <w:tcW w:w="1250" w:type="pct"/>
            <w:vMerge/>
          </w:tcPr>
          <w:p w14:paraId="7794E147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5935442" w14:textId="6C2A8811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15</w:t>
            </w:r>
            <w:r w:rsidR="00F365EA" w:rsidRPr="00F365EA">
              <w:rPr>
                <w:sz w:val="18"/>
                <w:szCs w:val="18"/>
              </w:rPr>
              <w:t>(0F)</w:t>
            </w:r>
            <w:r w:rsidRPr="00F365EA">
              <w:rPr>
                <w:sz w:val="18"/>
                <w:szCs w:val="18"/>
              </w:rPr>
              <w:t xml:space="preserve"> = Volts</w:t>
            </w:r>
          </w:p>
        </w:tc>
        <w:tc>
          <w:tcPr>
            <w:tcW w:w="1250" w:type="pct"/>
          </w:tcPr>
          <w:p w14:paraId="20143E5F" w14:textId="42B455AD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43A9868C" w14:textId="3A7A6B44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Volts (0-8)</w:t>
            </w:r>
          </w:p>
        </w:tc>
      </w:tr>
      <w:tr w:rsidR="002C7326" w:rsidRPr="00F365EA" w14:paraId="20980B8E" w14:textId="77777777" w:rsidTr="00C0615F">
        <w:tc>
          <w:tcPr>
            <w:tcW w:w="1250" w:type="pct"/>
            <w:vMerge/>
          </w:tcPr>
          <w:p w14:paraId="3D8A635B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1126E5B" w14:textId="683768CD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16</w:t>
            </w:r>
            <w:r w:rsidR="00F365EA" w:rsidRPr="00F365EA">
              <w:rPr>
                <w:sz w:val="18"/>
                <w:szCs w:val="18"/>
              </w:rPr>
              <w:t>(10)</w:t>
            </w:r>
            <w:r w:rsidRPr="00F365EA">
              <w:rPr>
                <w:sz w:val="18"/>
                <w:szCs w:val="18"/>
              </w:rPr>
              <w:t xml:space="preserve"> = Pitch scheme</w:t>
            </w:r>
          </w:p>
        </w:tc>
        <w:tc>
          <w:tcPr>
            <w:tcW w:w="1250" w:type="pct"/>
          </w:tcPr>
          <w:p w14:paraId="3B2059CC" w14:textId="265DA398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702BF392" w14:textId="6303DC00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– 1V/Oct</w:t>
            </w:r>
          </w:p>
          <w:p w14:paraId="5DEA4AB7" w14:textId="20E5D476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– Hz/V</w:t>
            </w:r>
          </w:p>
          <w:p w14:paraId="6321BE8D" w14:textId="344F6760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– 1.2V/Oct</w:t>
            </w:r>
          </w:p>
        </w:tc>
      </w:tr>
      <w:tr w:rsidR="002C7326" w:rsidRPr="00F365EA" w14:paraId="53DDC004" w14:textId="77777777" w:rsidTr="00C0615F">
        <w:tc>
          <w:tcPr>
            <w:tcW w:w="1250" w:type="pct"/>
            <w:vMerge/>
          </w:tcPr>
          <w:p w14:paraId="0C726B77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C9169E2" w14:textId="31C10EA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98</w:t>
            </w:r>
            <w:r w:rsidR="00F365EA" w:rsidRPr="00F365EA">
              <w:rPr>
                <w:sz w:val="18"/>
                <w:szCs w:val="18"/>
              </w:rPr>
              <w:t>(62)</w:t>
            </w:r>
            <w:r w:rsidRPr="00F365EA">
              <w:rPr>
                <w:sz w:val="18"/>
                <w:szCs w:val="18"/>
              </w:rPr>
              <w:t xml:space="preserve"> = Scale Correction</w:t>
            </w:r>
          </w:p>
        </w:tc>
        <w:tc>
          <w:tcPr>
            <w:tcW w:w="1250" w:type="pct"/>
          </w:tcPr>
          <w:p w14:paraId="1197B8AE" w14:textId="1D8C1717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49499D2" w14:textId="19863632" w:rsidR="002C7326" w:rsidRPr="00F365EA" w:rsidRDefault="002C7326" w:rsidP="00856749">
            <w:pPr>
              <w:rPr>
                <w:sz w:val="18"/>
                <w:szCs w:val="18"/>
              </w:rPr>
            </w:pPr>
            <w:proofErr w:type="gramStart"/>
            <w:r w:rsidRPr="00F365EA">
              <w:rPr>
                <w:sz w:val="18"/>
                <w:szCs w:val="18"/>
              </w:rPr>
              <w:t>Correction  (</w:t>
            </w:r>
            <w:proofErr w:type="gramEnd"/>
            <w:r w:rsidRPr="00F365EA">
              <w:rPr>
                <w:sz w:val="18"/>
                <w:szCs w:val="18"/>
              </w:rPr>
              <w:t>0-127) mapped to -63 to +63 DAC units (2mV) over full 8 octave range</w:t>
            </w:r>
          </w:p>
        </w:tc>
      </w:tr>
      <w:tr w:rsidR="002C7326" w:rsidRPr="00F365EA" w14:paraId="3EB72749" w14:textId="77777777" w:rsidTr="00C0615F">
        <w:tc>
          <w:tcPr>
            <w:tcW w:w="1250" w:type="pct"/>
            <w:vMerge/>
          </w:tcPr>
          <w:p w14:paraId="7D1C322A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DBD77DC" w14:textId="0E65BCF5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99</w:t>
            </w:r>
            <w:r w:rsidR="00F365EA" w:rsidRPr="00F365EA">
              <w:rPr>
                <w:sz w:val="18"/>
                <w:szCs w:val="18"/>
              </w:rPr>
              <w:t>(63)</w:t>
            </w:r>
            <w:r w:rsidRPr="00F365EA">
              <w:rPr>
                <w:sz w:val="18"/>
                <w:szCs w:val="18"/>
              </w:rPr>
              <w:t xml:space="preserve"> = Offset Correction</w:t>
            </w:r>
          </w:p>
        </w:tc>
        <w:tc>
          <w:tcPr>
            <w:tcW w:w="1250" w:type="pct"/>
          </w:tcPr>
          <w:p w14:paraId="28ABFD7A" w14:textId="21EB15BD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92800E4" w14:textId="1B8F5971" w:rsidR="002C7326" w:rsidRPr="00F365EA" w:rsidRDefault="002C7326" w:rsidP="00856749">
            <w:pPr>
              <w:rPr>
                <w:sz w:val="18"/>
                <w:szCs w:val="18"/>
              </w:rPr>
            </w:pPr>
            <w:proofErr w:type="gramStart"/>
            <w:r w:rsidRPr="00F365EA">
              <w:rPr>
                <w:sz w:val="18"/>
                <w:szCs w:val="18"/>
              </w:rPr>
              <w:t>Correction  (</w:t>
            </w:r>
            <w:proofErr w:type="gramEnd"/>
            <w:r w:rsidRPr="00F365EA">
              <w:rPr>
                <w:sz w:val="18"/>
                <w:szCs w:val="18"/>
              </w:rPr>
              <w:t xml:space="preserve">0-127) mapped to -63 to +63 DAC units (2mV) </w:t>
            </w:r>
          </w:p>
        </w:tc>
      </w:tr>
    </w:tbl>
    <w:p w14:paraId="6566FA39" w14:textId="123A2B91" w:rsidR="002C7326" w:rsidRPr="00F365EA" w:rsidRDefault="002C7326">
      <w:pPr>
        <w:rPr>
          <w:sz w:val="18"/>
          <w:szCs w:val="18"/>
        </w:rPr>
      </w:pPr>
    </w:p>
    <w:p w14:paraId="5CA60B0D" w14:textId="4DEF55EA" w:rsidR="007868A4" w:rsidRPr="00F365EA" w:rsidRDefault="007868A4" w:rsidP="00D2030B">
      <w:pPr>
        <w:pStyle w:val="Heading2"/>
      </w:pPr>
      <w:r w:rsidRPr="00F365EA">
        <w:lastRenderedPageBreak/>
        <w:t>Gate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411"/>
        <w:gridCol w:w="2371"/>
        <w:gridCol w:w="2254"/>
      </w:tblGrid>
      <w:tr w:rsidR="007868A4" w:rsidRPr="00F365EA" w14:paraId="13FF9A18" w14:textId="77777777" w:rsidTr="00B21042">
        <w:tc>
          <w:tcPr>
            <w:tcW w:w="1098" w:type="pct"/>
          </w:tcPr>
          <w:p w14:paraId="136AEA0C" w14:textId="58ECB906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337" w:type="pct"/>
          </w:tcPr>
          <w:p w14:paraId="07A18FA0" w14:textId="0C82F6BF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315" w:type="pct"/>
          </w:tcPr>
          <w:p w14:paraId="5C0FA89E" w14:textId="1740C68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5FC497C7" w14:textId="2B0C9A9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872907" w:rsidRPr="00F365EA" w14:paraId="105526D0" w14:textId="77777777" w:rsidTr="00B21042">
        <w:tc>
          <w:tcPr>
            <w:tcW w:w="1098" w:type="pct"/>
            <w:vMerge w:val="restart"/>
          </w:tcPr>
          <w:p w14:paraId="74C98590" w14:textId="121E9A1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31</w:t>
            </w:r>
            <w:r w:rsidR="00F365EA" w:rsidRPr="00F365EA">
              <w:rPr>
                <w:sz w:val="18"/>
                <w:szCs w:val="18"/>
              </w:rPr>
              <w:t>(1F)</w:t>
            </w:r>
            <w:r w:rsidRPr="00F365EA">
              <w:rPr>
                <w:sz w:val="18"/>
                <w:szCs w:val="18"/>
              </w:rPr>
              <w:t xml:space="preserve"> = Gate 1</w:t>
            </w:r>
          </w:p>
          <w:p w14:paraId="512ADBB0" w14:textId="102D39EB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32</w:t>
            </w:r>
            <w:r w:rsidR="00F365EA" w:rsidRPr="00F365EA">
              <w:rPr>
                <w:sz w:val="18"/>
                <w:szCs w:val="18"/>
              </w:rPr>
              <w:t>(20)</w:t>
            </w:r>
            <w:r w:rsidRPr="00F365EA">
              <w:rPr>
                <w:sz w:val="18"/>
                <w:szCs w:val="18"/>
              </w:rPr>
              <w:t xml:space="preserve"> = Gate 2</w:t>
            </w:r>
          </w:p>
          <w:p w14:paraId="352C8F58" w14:textId="39D3FF1A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33</w:t>
            </w:r>
            <w:r w:rsidR="00F365EA" w:rsidRPr="00F365EA">
              <w:rPr>
                <w:sz w:val="18"/>
                <w:szCs w:val="18"/>
              </w:rPr>
              <w:t>(21)</w:t>
            </w:r>
            <w:r w:rsidRPr="00F365EA">
              <w:rPr>
                <w:sz w:val="18"/>
                <w:szCs w:val="18"/>
              </w:rPr>
              <w:t xml:space="preserve"> = Gate 3</w:t>
            </w:r>
          </w:p>
          <w:p w14:paraId="0983F9BD" w14:textId="0843716D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34</w:t>
            </w:r>
            <w:r w:rsidR="00F365EA" w:rsidRPr="00F365EA">
              <w:rPr>
                <w:sz w:val="18"/>
                <w:szCs w:val="18"/>
              </w:rPr>
              <w:t>(22)</w:t>
            </w:r>
            <w:r w:rsidRPr="00F365EA">
              <w:rPr>
                <w:sz w:val="18"/>
                <w:szCs w:val="18"/>
              </w:rPr>
              <w:t xml:space="preserve"> = Gate 4</w:t>
            </w:r>
          </w:p>
          <w:p w14:paraId="2710882D" w14:textId="5A86663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35</w:t>
            </w:r>
            <w:r w:rsidR="00F365EA" w:rsidRPr="00F365EA">
              <w:rPr>
                <w:sz w:val="18"/>
                <w:szCs w:val="18"/>
              </w:rPr>
              <w:t>(23)</w:t>
            </w:r>
            <w:r w:rsidRPr="00F365EA">
              <w:rPr>
                <w:sz w:val="18"/>
                <w:szCs w:val="18"/>
              </w:rPr>
              <w:t xml:space="preserve"> = Gate 5</w:t>
            </w:r>
          </w:p>
          <w:p w14:paraId="4044E8E2" w14:textId="2862259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36</w:t>
            </w:r>
            <w:r w:rsidR="00F365EA" w:rsidRPr="00F365EA">
              <w:rPr>
                <w:sz w:val="18"/>
                <w:szCs w:val="18"/>
              </w:rPr>
              <w:t>(24)</w:t>
            </w:r>
            <w:r w:rsidRPr="00F365EA">
              <w:rPr>
                <w:sz w:val="18"/>
                <w:szCs w:val="18"/>
              </w:rPr>
              <w:t xml:space="preserve"> = Gate 6</w:t>
            </w:r>
          </w:p>
          <w:p w14:paraId="2EA70B55" w14:textId="2E6DCCA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37</w:t>
            </w:r>
            <w:r w:rsidR="00F365EA" w:rsidRPr="00F365EA">
              <w:rPr>
                <w:sz w:val="18"/>
                <w:szCs w:val="18"/>
              </w:rPr>
              <w:t>(25)</w:t>
            </w:r>
            <w:r w:rsidRPr="00F365EA">
              <w:rPr>
                <w:sz w:val="18"/>
                <w:szCs w:val="18"/>
              </w:rPr>
              <w:t xml:space="preserve"> = Gate 7</w:t>
            </w:r>
          </w:p>
          <w:p w14:paraId="596A7E90" w14:textId="4E13A2FC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38</w:t>
            </w:r>
            <w:r w:rsidR="00F365EA" w:rsidRPr="00F365EA">
              <w:rPr>
                <w:sz w:val="18"/>
                <w:szCs w:val="18"/>
              </w:rPr>
              <w:t>(26)</w:t>
            </w:r>
            <w:r w:rsidRPr="00F365EA">
              <w:rPr>
                <w:sz w:val="18"/>
                <w:szCs w:val="18"/>
              </w:rPr>
              <w:t xml:space="preserve"> = Gate 8</w:t>
            </w:r>
          </w:p>
          <w:p w14:paraId="65864D7A" w14:textId="2BED4A53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39</w:t>
            </w:r>
            <w:r w:rsidR="00F365EA" w:rsidRPr="00F365EA">
              <w:rPr>
                <w:sz w:val="18"/>
                <w:szCs w:val="18"/>
              </w:rPr>
              <w:t>(27)</w:t>
            </w:r>
            <w:r w:rsidRPr="00F365EA">
              <w:rPr>
                <w:sz w:val="18"/>
                <w:szCs w:val="18"/>
              </w:rPr>
              <w:t xml:space="preserve"> = Gate 9</w:t>
            </w:r>
          </w:p>
          <w:p w14:paraId="6C572220" w14:textId="15F8CEA8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40</w:t>
            </w:r>
            <w:r w:rsidR="00F365EA" w:rsidRPr="00F365EA">
              <w:rPr>
                <w:sz w:val="18"/>
                <w:szCs w:val="18"/>
              </w:rPr>
              <w:t>(28)</w:t>
            </w:r>
            <w:r w:rsidRPr="00F365EA">
              <w:rPr>
                <w:sz w:val="18"/>
                <w:szCs w:val="18"/>
              </w:rPr>
              <w:t xml:space="preserve"> = Gate 10</w:t>
            </w:r>
          </w:p>
          <w:p w14:paraId="65C51989" w14:textId="3BBA5212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41</w:t>
            </w:r>
            <w:r w:rsidR="00F365EA" w:rsidRPr="00F365EA">
              <w:rPr>
                <w:sz w:val="18"/>
                <w:szCs w:val="18"/>
              </w:rPr>
              <w:t>(29)</w:t>
            </w:r>
            <w:r w:rsidRPr="00F365EA">
              <w:rPr>
                <w:sz w:val="18"/>
                <w:szCs w:val="18"/>
              </w:rPr>
              <w:t xml:space="preserve"> = Gate 11</w:t>
            </w:r>
          </w:p>
          <w:p w14:paraId="55719CF9" w14:textId="5CB48312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42</w:t>
            </w:r>
            <w:r w:rsidR="00F365EA" w:rsidRPr="00F365EA">
              <w:rPr>
                <w:sz w:val="18"/>
                <w:szCs w:val="18"/>
              </w:rPr>
              <w:t>(2A)</w:t>
            </w:r>
            <w:r w:rsidRPr="00F365EA">
              <w:rPr>
                <w:sz w:val="18"/>
                <w:szCs w:val="18"/>
              </w:rPr>
              <w:t xml:space="preserve"> = Gate 12</w:t>
            </w:r>
          </w:p>
          <w:p w14:paraId="108E10F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  <w:p w14:paraId="4FC7344E" w14:textId="743AD86F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282E66E9" w14:textId="69377941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1 - Source</w:t>
            </w:r>
          </w:p>
        </w:tc>
        <w:tc>
          <w:tcPr>
            <w:tcW w:w="1315" w:type="pct"/>
          </w:tcPr>
          <w:p w14:paraId="172EB291" w14:textId="026F0335" w:rsidR="00872907" w:rsidRPr="00F365EA" w:rsidRDefault="006B713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0 = </w:t>
            </w:r>
            <w:r w:rsidR="00872907" w:rsidRPr="00F365EA">
              <w:rPr>
                <w:sz w:val="18"/>
                <w:szCs w:val="18"/>
              </w:rPr>
              <w:t>Disable</w:t>
            </w:r>
          </w:p>
        </w:tc>
        <w:tc>
          <w:tcPr>
            <w:tcW w:w="1250" w:type="pct"/>
          </w:tcPr>
          <w:p w14:paraId="758527CF" w14:textId="2693C3A7" w:rsidR="00872907" w:rsidRPr="00F365EA" w:rsidRDefault="006B713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49BC4038" w14:textId="77777777" w:rsidTr="00B21042">
        <w:tc>
          <w:tcPr>
            <w:tcW w:w="1098" w:type="pct"/>
            <w:vMerge/>
          </w:tcPr>
          <w:p w14:paraId="7301A17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209B3901" w14:textId="31D1F3D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7DE6A3D1" w14:textId="59E04754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MIDI Note</w:t>
            </w:r>
          </w:p>
        </w:tc>
        <w:tc>
          <w:tcPr>
            <w:tcW w:w="1250" w:type="pct"/>
          </w:tcPr>
          <w:p w14:paraId="14277B92" w14:textId="7C32D7B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872907" w:rsidRPr="00F365EA" w14:paraId="585FE653" w14:textId="77777777" w:rsidTr="00B21042">
        <w:tc>
          <w:tcPr>
            <w:tcW w:w="1098" w:type="pct"/>
            <w:vMerge/>
          </w:tcPr>
          <w:p w14:paraId="55F8765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7DFD053" w14:textId="5E844FBA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18D8345E" w14:textId="09E25B2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MIDI CC &gt; threshold</w:t>
            </w:r>
          </w:p>
          <w:p w14:paraId="2047E442" w14:textId="08EBC07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MIDI CC &lt; threshold</w:t>
            </w:r>
          </w:p>
        </w:tc>
        <w:tc>
          <w:tcPr>
            <w:tcW w:w="1250" w:type="pct"/>
          </w:tcPr>
          <w:p w14:paraId="010C853B" w14:textId="4841D783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CC (0-127)</w:t>
            </w:r>
          </w:p>
        </w:tc>
      </w:tr>
      <w:tr w:rsidR="00872907" w:rsidRPr="00F365EA" w14:paraId="408845F9" w14:textId="77777777" w:rsidTr="00B21042">
        <w:tc>
          <w:tcPr>
            <w:tcW w:w="1098" w:type="pct"/>
            <w:vMerge/>
          </w:tcPr>
          <w:p w14:paraId="230ABBE0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6DD63C64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7771629" w14:textId="005EF54F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Note input #1</w:t>
            </w:r>
          </w:p>
          <w:p w14:paraId="3E99F8EA" w14:textId="17EDAB5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 w:rsidRPr="00F365EA">
              <w:rPr>
                <w:sz w:val="18"/>
                <w:szCs w:val="18"/>
              </w:rPr>
              <w:t>(0C)</w:t>
            </w:r>
            <w:r w:rsidRPr="00F365EA">
              <w:rPr>
                <w:sz w:val="18"/>
                <w:szCs w:val="18"/>
              </w:rPr>
              <w:t xml:space="preserve"> = Note input #2</w:t>
            </w:r>
          </w:p>
          <w:p w14:paraId="33EEF091" w14:textId="44C0C61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 w:rsidRPr="00F365EA">
              <w:rPr>
                <w:sz w:val="18"/>
                <w:szCs w:val="18"/>
              </w:rPr>
              <w:t>(0D)</w:t>
            </w:r>
            <w:r w:rsidRPr="00F365EA">
              <w:rPr>
                <w:sz w:val="18"/>
                <w:szCs w:val="18"/>
              </w:rPr>
              <w:t xml:space="preserve"> = Note input #3</w:t>
            </w:r>
          </w:p>
          <w:p w14:paraId="4ED7B520" w14:textId="6086FC3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= Note input #4</w:t>
            </w:r>
          </w:p>
        </w:tc>
        <w:tc>
          <w:tcPr>
            <w:tcW w:w="1250" w:type="pct"/>
          </w:tcPr>
          <w:p w14:paraId="7DB3969A" w14:textId="7777777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All notes off</w:t>
            </w:r>
          </w:p>
          <w:p w14:paraId="70D1BF4E" w14:textId="7777777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first note on</w:t>
            </w:r>
          </w:p>
          <w:p w14:paraId="3AD9906A" w14:textId="05FAE92D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second note on</w:t>
            </w:r>
          </w:p>
          <w:p w14:paraId="2C2DF87E" w14:textId="1BB7C670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third note on</w:t>
            </w:r>
          </w:p>
          <w:p w14:paraId="6B1358B9" w14:textId="022AA21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= fourth note on</w:t>
            </w:r>
          </w:p>
          <w:p w14:paraId="643306F9" w14:textId="79F508B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= any note on</w:t>
            </w:r>
          </w:p>
          <w:p w14:paraId="444C5C93" w14:textId="054C8911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</w:tr>
      <w:tr w:rsidR="00872907" w:rsidRPr="00F365EA" w14:paraId="6B633490" w14:textId="77777777" w:rsidTr="00B21042">
        <w:tc>
          <w:tcPr>
            <w:tcW w:w="1098" w:type="pct"/>
            <w:vMerge/>
          </w:tcPr>
          <w:p w14:paraId="7213D957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7E85C614" w14:textId="14F37D7F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5B75B24D" w14:textId="63993C6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= Clock Tick</w:t>
            </w:r>
          </w:p>
          <w:p w14:paraId="4D4625DD" w14:textId="7BBC374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22</w:t>
            </w:r>
            <w:r w:rsidR="00F365EA" w:rsidRPr="00F365EA">
              <w:rPr>
                <w:sz w:val="18"/>
                <w:szCs w:val="18"/>
              </w:rPr>
              <w:t>(15)</w:t>
            </w:r>
            <w:r w:rsidRPr="00F365EA">
              <w:rPr>
                <w:sz w:val="18"/>
                <w:szCs w:val="18"/>
              </w:rPr>
              <w:t xml:space="preserve"> = Clock Run</w:t>
            </w:r>
          </w:p>
          <w:p w14:paraId="17276CB9" w14:textId="17DC3FB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23</w:t>
            </w:r>
            <w:r w:rsidR="00F365EA" w:rsidRPr="00F365EA">
              <w:rPr>
                <w:sz w:val="18"/>
                <w:szCs w:val="18"/>
              </w:rPr>
              <w:t>(16)</w:t>
            </w:r>
            <w:r w:rsidRPr="00F365EA">
              <w:rPr>
                <w:sz w:val="18"/>
                <w:szCs w:val="18"/>
              </w:rPr>
              <w:t xml:space="preserve"> = Clock Start</w:t>
            </w:r>
          </w:p>
          <w:p w14:paraId="5E82BC16" w14:textId="4810DD2C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25</w:t>
            </w:r>
            <w:r w:rsidR="00F365EA" w:rsidRPr="00F365EA">
              <w:rPr>
                <w:sz w:val="18"/>
                <w:szCs w:val="18"/>
              </w:rPr>
              <w:t>(17)</w:t>
            </w:r>
            <w:r w:rsidRPr="00F365EA">
              <w:rPr>
                <w:sz w:val="18"/>
                <w:szCs w:val="18"/>
              </w:rPr>
              <w:t xml:space="preserve"> = Clock Stop</w:t>
            </w:r>
          </w:p>
          <w:p w14:paraId="6D0CE79F" w14:textId="3E778D30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26</w:t>
            </w:r>
            <w:r w:rsidR="00F365EA" w:rsidRPr="00F365EA">
              <w:rPr>
                <w:sz w:val="18"/>
                <w:szCs w:val="18"/>
              </w:rPr>
              <w:t>(18)</w:t>
            </w:r>
            <w:r w:rsidRPr="00F365EA">
              <w:rPr>
                <w:sz w:val="18"/>
                <w:szCs w:val="18"/>
              </w:rPr>
              <w:t xml:space="preserve"> = Clock Start/Stop</w:t>
            </w:r>
          </w:p>
        </w:tc>
        <w:tc>
          <w:tcPr>
            <w:tcW w:w="1250" w:type="pct"/>
          </w:tcPr>
          <w:p w14:paraId="231EB06E" w14:textId="4832D59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Divider (1-127)</w:t>
            </w:r>
          </w:p>
        </w:tc>
      </w:tr>
      <w:tr w:rsidR="00872907" w:rsidRPr="00F365EA" w14:paraId="2201C30D" w14:textId="77777777" w:rsidTr="00B21042">
        <w:tc>
          <w:tcPr>
            <w:tcW w:w="1098" w:type="pct"/>
            <w:vMerge/>
          </w:tcPr>
          <w:p w14:paraId="57E478E3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72FE90FA" w14:textId="612BB79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Chan</w:t>
            </w:r>
          </w:p>
        </w:tc>
        <w:tc>
          <w:tcPr>
            <w:tcW w:w="1315" w:type="pct"/>
          </w:tcPr>
          <w:p w14:paraId="2B0CB1F8" w14:textId="652E9B6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21144758" w14:textId="480CBB2C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(1-16)</w:t>
            </w:r>
          </w:p>
        </w:tc>
      </w:tr>
      <w:tr w:rsidR="00872907" w:rsidRPr="00F365EA" w14:paraId="6E90A7B9" w14:textId="77777777" w:rsidTr="00B21042">
        <w:tc>
          <w:tcPr>
            <w:tcW w:w="1098" w:type="pct"/>
            <w:vMerge/>
          </w:tcPr>
          <w:p w14:paraId="07901DB8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ED0E0DA" w14:textId="71AFCFD5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6E4EF032" w14:textId="2B75716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Any/Omni</w:t>
            </w:r>
          </w:p>
        </w:tc>
        <w:tc>
          <w:tcPr>
            <w:tcW w:w="1250" w:type="pct"/>
          </w:tcPr>
          <w:p w14:paraId="6561A8AB" w14:textId="538B93B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33B54700" w14:textId="77777777" w:rsidTr="00B21042">
        <w:tc>
          <w:tcPr>
            <w:tcW w:w="1098" w:type="pct"/>
            <w:vMerge/>
          </w:tcPr>
          <w:p w14:paraId="3E7F4AD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467AE11" w14:textId="1697AB9A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088D9B58" w14:textId="2CAFC36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Global Channel</w:t>
            </w:r>
          </w:p>
        </w:tc>
        <w:tc>
          <w:tcPr>
            <w:tcW w:w="1250" w:type="pct"/>
          </w:tcPr>
          <w:p w14:paraId="3B8D384A" w14:textId="6DE7348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4326216D" w14:textId="77777777" w:rsidTr="00B21042">
        <w:tc>
          <w:tcPr>
            <w:tcW w:w="1098" w:type="pct"/>
            <w:vMerge/>
          </w:tcPr>
          <w:p w14:paraId="4C7195DA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3C8EB7A5" w14:textId="2FFB089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Minimum Note</w:t>
            </w:r>
          </w:p>
        </w:tc>
        <w:tc>
          <w:tcPr>
            <w:tcW w:w="1315" w:type="pct"/>
          </w:tcPr>
          <w:p w14:paraId="4A27FA8D" w14:textId="6260A60A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7AC3C33E" w14:textId="292CEDFB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872907" w:rsidRPr="00F365EA" w14:paraId="13E191F2" w14:textId="77777777" w:rsidTr="00B21042">
        <w:tc>
          <w:tcPr>
            <w:tcW w:w="1098" w:type="pct"/>
            <w:vMerge/>
          </w:tcPr>
          <w:p w14:paraId="28DD2ED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85A9239" w14:textId="365DB1F5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= Maximum Note</w:t>
            </w:r>
          </w:p>
        </w:tc>
        <w:tc>
          <w:tcPr>
            <w:tcW w:w="1315" w:type="pct"/>
          </w:tcPr>
          <w:p w14:paraId="55A85D50" w14:textId="30CEA813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129C63E" w14:textId="30EB2DF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as min note</w:t>
            </w:r>
          </w:p>
          <w:p w14:paraId="3710A047" w14:textId="70FE26F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(1-127)</w:t>
            </w:r>
          </w:p>
        </w:tc>
      </w:tr>
      <w:tr w:rsidR="00872907" w:rsidRPr="00F365EA" w14:paraId="1CC916A7" w14:textId="77777777" w:rsidTr="00B21042">
        <w:tc>
          <w:tcPr>
            <w:tcW w:w="1098" w:type="pct"/>
            <w:vMerge/>
          </w:tcPr>
          <w:p w14:paraId="4FA8B5B3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164F6421" w14:textId="34E83F03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= Minimum Velocity</w:t>
            </w:r>
          </w:p>
        </w:tc>
        <w:tc>
          <w:tcPr>
            <w:tcW w:w="1315" w:type="pct"/>
          </w:tcPr>
          <w:p w14:paraId="7EC10021" w14:textId="03129D99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4D2EF064" w14:textId="446032B7" w:rsidR="00872907" w:rsidRPr="00F365EA" w:rsidRDefault="006B713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Velocity (0-127)</w:t>
            </w:r>
          </w:p>
        </w:tc>
      </w:tr>
      <w:tr w:rsidR="00872907" w:rsidRPr="00F365EA" w14:paraId="54BF7646" w14:textId="77777777" w:rsidTr="00B21042">
        <w:tc>
          <w:tcPr>
            <w:tcW w:w="1098" w:type="pct"/>
            <w:vMerge/>
          </w:tcPr>
          <w:p w14:paraId="1B4BDC97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85A40B5" w14:textId="1BD3C0B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Tick offset</w:t>
            </w:r>
          </w:p>
        </w:tc>
        <w:tc>
          <w:tcPr>
            <w:tcW w:w="1315" w:type="pct"/>
          </w:tcPr>
          <w:p w14:paraId="49712DE7" w14:textId="494F61F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15FAE211" w14:textId="2E78910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Lag (0-127 Ticks)</w:t>
            </w:r>
          </w:p>
        </w:tc>
      </w:tr>
      <w:tr w:rsidR="00872907" w:rsidRPr="00F365EA" w14:paraId="7A84D9C9" w14:textId="77777777" w:rsidTr="00B21042">
        <w:tc>
          <w:tcPr>
            <w:tcW w:w="1098" w:type="pct"/>
            <w:vMerge/>
          </w:tcPr>
          <w:p w14:paraId="5FDAD53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69334E70" w14:textId="132A0D1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>
              <w:rPr>
                <w:sz w:val="18"/>
                <w:szCs w:val="18"/>
              </w:rPr>
              <w:t>(0C)</w:t>
            </w:r>
            <w:r w:rsidRPr="00F365EA">
              <w:rPr>
                <w:sz w:val="18"/>
                <w:szCs w:val="18"/>
              </w:rPr>
              <w:t xml:space="preserve"> = Gate Duration</w:t>
            </w:r>
          </w:p>
        </w:tc>
        <w:tc>
          <w:tcPr>
            <w:tcW w:w="1315" w:type="pct"/>
          </w:tcPr>
          <w:p w14:paraId="70551140" w14:textId="2635C185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Gate</w:t>
            </w:r>
          </w:p>
        </w:tc>
        <w:tc>
          <w:tcPr>
            <w:tcW w:w="1250" w:type="pct"/>
          </w:tcPr>
          <w:p w14:paraId="0A83BA0A" w14:textId="2D0C544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74E7C282" w14:textId="77777777" w:rsidTr="00B21042">
        <w:tc>
          <w:tcPr>
            <w:tcW w:w="1098" w:type="pct"/>
            <w:vMerge/>
          </w:tcPr>
          <w:p w14:paraId="55A3F12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0D6725D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9232CDA" w14:textId="3ACF082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Trigger</w:t>
            </w:r>
          </w:p>
        </w:tc>
        <w:tc>
          <w:tcPr>
            <w:tcW w:w="1250" w:type="pct"/>
          </w:tcPr>
          <w:p w14:paraId="657C842E" w14:textId="15A66F66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Duration (1-127)</w:t>
            </w:r>
          </w:p>
        </w:tc>
      </w:tr>
      <w:tr w:rsidR="00872907" w:rsidRPr="00F365EA" w14:paraId="167A32B5" w14:textId="77777777" w:rsidTr="00B21042">
        <w:tc>
          <w:tcPr>
            <w:tcW w:w="1098" w:type="pct"/>
            <w:vMerge/>
          </w:tcPr>
          <w:p w14:paraId="7A1DE158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675AF15D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6EA7B7E" w14:textId="187D7C2F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Trigger w/ Global Duration</w:t>
            </w:r>
          </w:p>
        </w:tc>
        <w:tc>
          <w:tcPr>
            <w:tcW w:w="1250" w:type="pct"/>
          </w:tcPr>
          <w:p w14:paraId="0C904A2C" w14:textId="4D08FDE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0E04FEB3" w14:textId="77777777" w:rsidTr="00B21042">
        <w:tc>
          <w:tcPr>
            <w:tcW w:w="1098" w:type="pct"/>
            <w:vMerge/>
          </w:tcPr>
          <w:p w14:paraId="68F8107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0F9D50DF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1343D1A" w14:textId="72178F4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Retrigger</w:t>
            </w:r>
          </w:p>
        </w:tc>
        <w:tc>
          <w:tcPr>
            <w:tcW w:w="1250" w:type="pct"/>
          </w:tcPr>
          <w:p w14:paraId="6C18C9DC" w14:textId="6D0275C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7A8E1C71" w14:textId="77777777" w:rsidTr="00B21042">
        <w:tc>
          <w:tcPr>
            <w:tcW w:w="1098" w:type="pct"/>
            <w:vMerge/>
          </w:tcPr>
          <w:p w14:paraId="70ABE394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D469AB5" w14:textId="04722DC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>
              <w:rPr>
                <w:sz w:val="18"/>
                <w:szCs w:val="18"/>
              </w:rPr>
              <w:t>(0D)</w:t>
            </w:r>
            <w:r w:rsidRPr="00F365EA">
              <w:rPr>
                <w:sz w:val="18"/>
                <w:szCs w:val="18"/>
              </w:rPr>
              <w:t xml:space="preserve"> = CC Threshold</w:t>
            </w:r>
          </w:p>
        </w:tc>
        <w:tc>
          <w:tcPr>
            <w:tcW w:w="1315" w:type="pct"/>
          </w:tcPr>
          <w:p w14:paraId="68A9C1A2" w14:textId="4F5DD422" w:rsidR="00872907" w:rsidRPr="00F365EA" w:rsidRDefault="00B21042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53764050" w14:textId="66DE0FCA" w:rsidR="00872907" w:rsidRPr="00F365EA" w:rsidRDefault="00B21042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Threshold (0-127)</w:t>
            </w:r>
          </w:p>
        </w:tc>
      </w:tr>
    </w:tbl>
    <w:p w14:paraId="6E464972" w14:textId="32D742BC" w:rsidR="00C0615F" w:rsidRPr="00F365EA" w:rsidRDefault="00C0615F">
      <w:pPr>
        <w:rPr>
          <w:sz w:val="18"/>
          <w:szCs w:val="18"/>
        </w:rPr>
      </w:pPr>
    </w:p>
    <w:p w14:paraId="0727E76A" w14:textId="4B6509E9" w:rsidR="00222AD2" w:rsidRPr="00F365EA" w:rsidRDefault="00222AD2" w:rsidP="00D2030B">
      <w:pPr>
        <w:pStyle w:val="Heading2"/>
      </w:pPr>
      <w:r w:rsidRPr="00F365EA">
        <w:t>GLOBAL CONFIG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A85B21" w:rsidRPr="00F365EA" w14:paraId="67D3C93D" w14:textId="77777777" w:rsidTr="00B12842">
        <w:tc>
          <w:tcPr>
            <w:tcW w:w="1250" w:type="pct"/>
            <w:vMerge w:val="restart"/>
          </w:tcPr>
          <w:p w14:paraId="03794065" w14:textId="7D1475C1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</w:p>
        </w:tc>
        <w:tc>
          <w:tcPr>
            <w:tcW w:w="1250" w:type="pct"/>
          </w:tcPr>
          <w:p w14:paraId="5DA8187D" w14:textId="7FDE3804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Chan</w:t>
            </w:r>
          </w:p>
        </w:tc>
        <w:tc>
          <w:tcPr>
            <w:tcW w:w="1250" w:type="pct"/>
          </w:tcPr>
          <w:p w14:paraId="14C05D49" w14:textId="0B17FFB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32C7863F" w14:textId="32BAF377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(1-16)</w:t>
            </w:r>
          </w:p>
        </w:tc>
      </w:tr>
      <w:tr w:rsidR="00A85B21" w:rsidRPr="00F365EA" w14:paraId="09B1DE75" w14:textId="77777777" w:rsidTr="00B12842">
        <w:tc>
          <w:tcPr>
            <w:tcW w:w="1250" w:type="pct"/>
            <w:vMerge/>
          </w:tcPr>
          <w:p w14:paraId="21810A0B" w14:textId="77777777" w:rsidR="00A85B21" w:rsidRPr="00F365EA" w:rsidRDefault="00A85B21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E6AFF5E" w14:textId="7426CB0B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>
              <w:rPr>
                <w:sz w:val="18"/>
                <w:szCs w:val="18"/>
              </w:rPr>
              <w:t>(0C)</w:t>
            </w:r>
            <w:r w:rsidRPr="00F365EA">
              <w:rPr>
                <w:sz w:val="18"/>
                <w:szCs w:val="18"/>
              </w:rPr>
              <w:t xml:space="preserve"> = Gate Duration</w:t>
            </w:r>
          </w:p>
        </w:tc>
        <w:tc>
          <w:tcPr>
            <w:tcW w:w="1250" w:type="pct"/>
          </w:tcPr>
          <w:p w14:paraId="19D39BE8" w14:textId="2902BDAE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610D657" w14:textId="08C8C652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Duration (1-127)</w:t>
            </w:r>
          </w:p>
        </w:tc>
      </w:tr>
      <w:tr w:rsidR="00A85B21" w:rsidRPr="00F365EA" w14:paraId="05C4FE2A" w14:textId="77777777" w:rsidTr="00B12842">
        <w:tc>
          <w:tcPr>
            <w:tcW w:w="1250" w:type="pct"/>
            <w:vMerge/>
          </w:tcPr>
          <w:p w14:paraId="07AFD792" w14:textId="77777777" w:rsidR="00A85B21" w:rsidRPr="00F365EA" w:rsidRDefault="00A85B21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FED9DD4" w14:textId="1485CF34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100</w:t>
            </w:r>
            <w:r w:rsidR="00F365EA">
              <w:rPr>
                <w:sz w:val="18"/>
                <w:szCs w:val="18"/>
              </w:rPr>
              <w:t>(64)</w:t>
            </w:r>
            <w:r w:rsidRPr="00F365EA">
              <w:rPr>
                <w:sz w:val="18"/>
                <w:szCs w:val="18"/>
              </w:rPr>
              <w:t xml:space="preserve"> = Save</w:t>
            </w:r>
          </w:p>
        </w:tc>
        <w:tc>
          <w:tcPr>
            <w:tcW w:w="1250" w:type="pct"/>
          </w:tcPr>
          <w:p w14:paraId="59CCCB25" w14:textId="43ABF8EE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209A3178" w14:textId="3779AA9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C1F00"/>
    <w:multiLevelType w:val="hybridMultilevel"/>
    <w:tmpl w:val="FC42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1BDC"/>
    <w:multiLevelType w:val="hybridMultilevel"/>
    <w:tmpl w:val="F8C43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7438"/>
    <w:rsid w:val="00125BFB"/>
    <w:rsid w:val="00222AD2"/>
    <w:rsid w:val="002C7326"/>
    <w:rsid w:val="00442832"/>
    <w:rsid w:val="006B7137"/>
    <w:rsid w:val="0072727B"/>
    <w:rsid w:val="007868A4"/>
    <w:rsid w:val="00856749"/>
    <w:rsid w:val="00872907"/>
    <w:rsid w:val="009B4EC2"/>
    <w:rsid w:val="00A85B21"/>
    <w:rsid w:val="00A92687"/>
    <w:rsid w:val="00B12842"/>
    <w:rsid w:val="00B1647B"/>
    <w:rsid w:val="00B21042"/>
    <w:rsid w:val="00B21260"/>
    <w:rsid w:val="00C0615F"/>
    <w:rsid w:val="00C96C6B"/>
    <w:rsid w:val="00D2030B"/>
    <w:rsid w:val="00E22312"/>
    <w:rsid w:val="00E73362"/>
    <w:rsid w:val="00EA5ED3"/>
    <w:rsid w:val="00F365EA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2018-12-15T19:23:00Z</dcterms:created>
  <dcterms:modified xsi:type="dcterms:W3CDTF">2018-12-15T19:39:00Z</dcterms:modified>
</cp:coreProperties>
</file>