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791" w:rsidRDefault="00A80791">
      <w:pPr>
        <w:widowControl w:val="0"/>
        <w:autoSpaceDE w:val="0"/>
        <w:autoSpaceDN w:val="0"/>
        <w:adjustRightInd w:val="0"/>
        <w:spacing w:after="0" w:line="240" w:lineRule="auto"/>
        <w:jc w:val="right"/>
        <w:rPr>
          <w:rFonts w:ascii="ArialMT" w:hAnsi="ArialMT" w:cs="ArialMT"/>
          <w:b/>
          <w:bCs/>
          <w:sz w:val="48"/>
          <w:szCs w:val="48"/>
        </w:rPr>
      </w:pPr>
      <w:bookmarkStart w:id="0" w:name="_GoBack"/>
      <w:bookmarkEnd w:id="0"/>
      <w:r>
        <w:rPr>
          <w:rFonts w:ascii="ArialMT" w:hAnsi="ArialMT" w:cs="ArialMT"/>
          <w:b/>
          <w:bCs/>
          <w:sz w:val="48"/>
          <w:szCs w:val="48"/>
        </w:rPr>
        <w:t>&lt;Nome do Projeto&gt;</w:t>
      </w:r>
    </w:p>
    <w:p w:rsidR="00A80791" w:rsidRDefault="00A80791">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Plano de Teste de &lt;Iteração/Mestre&gt;</w:t>
      </w:r>
    </w:p>
    <w:p w:rsidR="00A80791" w:rsidRDefault="00A80791">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rsidR="00A80791" w:rsidRDefault="00A80791">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38"/>
          <w:szCs w:val="38"/>
        </w:rPr>
        <w:t>Versão &lt;1.0&gt;</w:t>
      </w:r>
    </w:p>
    <w:p w:rsidR="00A80791" w:rsidRDefault="00A80791">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38"/>
          <w:szCs w:val="38"/>
        </w:rPr>
        <w:t> </w:t>
      </w:r>
    </w:p>
    <w:p w:rsidR="00A80791" w:rsidRDefault="00A80791">
      <w:pPr>
        <w:widowControl w:val="0"/>
        <w:autoSpaceDE w:val="0"/>
        <w:autoSpaceDN w:val="0"/>
        <w:adjustRightInd w:val="0"/>
        <w:spacing w:after="0" w:line="320" w:lineRule="atLeast"/>
        <w:jc w:val="right"/>
        <w:rPr>
          <w:rFonts w:ascii="TimesNewRomanPSMT" w:hAnsi="TimesNewRomanPSMT" w:cs="TimesNewRomanPSMT"/>
          <w:sz w:val="26"/>
          <w:szCs w:val="26"/>
        </w:rPr>
      </w:pPr>
      <w:r>
        <w:rPr>
          <w:rFonts w:ascii="TimesNewRomanPSMT" w:hAnsi="TimesNewRomanPSMT" w:cs="TimesNewRomanPSMT"/>
          <w:sz w:val="26"/>
          <w:szCs w:val="26"/>
        </w:rPr>
        <w:t> </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[Observação: O template a seguir é fornecido para uso com o Rational Unified Process (RUP). O texto entre colchetes e exibido em itálico, em azul (estilo=InfoBlue), é fornecido para orientar o autor e deverá ser excluído antes da publicação do documento. Qualquer parágrafo inserido após esse estilo será definido automaticamente como normal (estilo=BodyText).]</w:t>
      </w:r>
    </w:p>
    <w:p w:rsidR="00A80791" w:rsidRDefault="00A80791">
      <w:pPr>
        <w:widowControl w:val="0"/>
        <w:autoSpaceDE w:val="0"/>
        <w:autoSpaceDN w:val="0"/>
        <w:adjustRightInd w:val="0"/>
        <w:spacing w:after="0" w:line="240" w:lineRule="auto"/>
        <w:rPr>
          <w:rFonts w:ascii="TimesNewRomanPSMT" w:hAnsi="TimesNewRomanPSMT" w:cs="TimesNewRomanPSMT"/>
          <w:i/>
          <w:iCs/>
          <w:color w:val="002AF6"/>
          <w:sz w:val="26"/>
          <w:szCs w:val="26"/>
        </w:rPr>
      </w:pPr>
    </w:p>
    <w:p w:rsidR="00A80791" w:rsidRDefault="00A80791">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Histórico da Revisão</w:t>
      </w:r>
    </w:p>
    <w:tbl>
      <w:tblPr>
        <w:tblW w:w="5000" w:type="pct"/>
        <w:tblLook w:val="0000" w:firstRow="0" w:lastRow="0" w:firstColumn="0" w:lastColumn="0" w:noHBand="0" w:noVBand="0"/>
      </w:tblPr>
      <w:tblGrid>
        <w:gridCol w:w="2240"/>
        <w:gridCol w:w="1112"/>
        <w:gridCol w:w="3645"/>
        <w:gridCol w:w="2239"/>
      </w:tblGrid>
      <w:tr w:rsidR="00A80791" w:rsidTr="00411772">
        <w:tblPrEx>
          <w:tblCellMar>
            <w:top w:w="0" w:type="dxa"/>
            <w:bottom w:w="0" w:type="dxa"/>
          </w:tblCellMar>
        </w:tblPrEx>
        <w:tc>
          <w:tcPr>
            <w:tcW w:w="1212" w:type="pct"/>
            <w:tcBorders>
              <w:top w:val="single" w:sz="8" w:space="0" w:color="auto"/>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Data</w:t>
            </w:r>
          </w:p>
        </w:tc>
        <w:tc>
          <w:tcPr>
            <w:tcW w:w="602" w:type="pct"/>
            <w:tcBorders>
              <w:top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Versão</w:t>
            </w:r>
          </w:p>
        </w:tc>
        <w:tc>
          <w:tcPr>
            <w:tcW w:w="1973" w:type="pct"/>
            <w:tcBorders>
              <w:top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Descrição</w:t>
            </w:r>
          </w:p>
        </w:tc>
        <w:tc>
          <w:tcPr>
            <w:tcW w:w="1212" w:type="pct"/>
            <w:tcBorders>
              <w:top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Autor</w:t>
            </w:r>
          </w:p>
        </w:tc>
      </w:tr>
      <w:tr w:rsidR="00A80791" w:rsidTr="00411772">
        <w:tblPrEx>
          <w:tblCellMar>
            <w:top w:w="0" w:type="dxa"/>
            <w:bottom w:w="0" w:type="dxa"/>
          </w:tblCellMar>
        </w:tblPrEx>
        <w:tc>
          <w:tcPr>
            <w:tcW w:w="1212" w:type="pct"/>
            <w:tcBorders>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&lt;dd/mmm/aa&gt;</w:t>
            </w:r>
          </w:p>
        </w:tc>
        <w:tc>
          <w:tcPr>
            <w:tcW w:w="60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&lt;x.x&gt;</w:t>
            </w:r>
          </w:p>
        </w:tc>
        <w:tc>
          <w:tcPr>
            <w:tcW w:w="1973"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&lt;detalhes&gt;</w:t>
            </w:r>
          </w:p>
        </w:tc>
        <w:tc>
          <w:tcPr>
            <w:tcW w:w="121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&lt;nome&gt;</w:t>
            </w:r>
          </w:p>
        </w:tc>
      </w:tr>
      <w:tr w:rsidR="00A80791" w:rsidTr="00411772">
        <w:tblPrEx>
          <w:tblCellMar>
            <w:top w:w="0" w:type="dxa"/>
            <w:bottom w:w="0" w:type="dxa"/>
          </w:tblCellMar>
        </w:tblPrEx>
        <w:tc>
          <w:tcPr>
            <w:tcW w:w="1212" w:type="pct"/>
            <w:tcBorders>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60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973"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21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r w:rsidR="00A80791" w:rsidTr="00411772">
        <w:tblPrEx>
          <w:tblCellMar>
            <w:top w:w="0" w:type="dxa"/>
            <w:bottom w:w="0" w:type="dxa"/>
          </w:tblCellMar>
        </w:tblPrEx>
        <w:tc>
          <w:tcPr>
            <w:tcW w:w="1212" w:type="pct"/>
            <w:tcBorders>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60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973"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21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r w:rsidR="00A80791" w:rsidTr="00411772">
        <w:tblPrEx>
          <w:tblCellMar>
            <w:top w:w="0" w:type="dxa"/>
            <w:bottom w:w="0" w:type="dxa"/>
          </w:tblCellMar>
        </w:tblPrEx>
        <w:tc>
          <w:tcPr>
            <w:tcW w:w="1212" w:type="pct"/>
            <w:tcBorders>
              <w:left w:val="single" w:sz="8" w:space="0" w:color="auto"/>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60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973"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212" w:type="pct"/>
            <w:tcBorders>
              <w:bottom w:val="single" w:sz="8" w:space="0" w:color="auto"/>
              <w:right w:val="single" w:sz="8" w:space="0" w:color="auto"/>
            </w:tcBorders>
          </w:tcPr>
          <w:p w:rsidR="00A80791" w:rsidRDefault="00A80791">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bl>
    <w:p w:rsidR="00A80791" w:rsidRDefault="00A80791">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rsidR="00A80791" w:rsidRDefault="00A80791">
      <w:pPr>
        <w:widowControl w:val="0"/>
        <w:autoSpaceDE w:val="0"/>
        <w:autoSpaceDN w:val="0"/>
        <w:adjustRightInd w:val="0"/>
        <w:spacing w:after="0" w:line="240" w:lineRule="auto"/>
        <w:rPr>
          <w:rFonts w:ascii="ArialMT" w:hAnsi="ArialMT" w:cs="ArialMT"/>
          <w:b/>
          <w:bCs/>
          <w:sz w:val="48"/>
          <w:szCs w:val="48"/>
        </w:rPr>
      </w:pPr>
    </w:p>
    <w:p w:rsidR="00A80791" w:rsidRDefault="00A80791">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Índice Analítico</w:t>
      </w:r>
    </w:p>
    <w:p w:rsidR="00A80791" w:rsidRDefault="00A80791">
      <w:pPr>
        <w:widowControl w:val="0"/>
        <w:autoSpaceDE w:val="0"/>
        <w:autoSpaceDN w:val="0"/>
        <w:adjustRightInd w:val="0"/>
        <w:spacing w:after="80" w:line="320" w:lineRule="atLeast"/>
        <w:ind w:right="960"/>
        <w:rPr>
          <w:rFonts w:ascii="TimesNewRomanPSMT" w:hAnsi="TimesNewRomanPSMT" w:cs="TimesNewRomanPSMT"/>
          <w:sz w:val="26"/>
          <w:szCs w:val="26"/>
        </w:rPr>
      </w:pPr>
      <w:hyperlink r:id="rId6" w:history="1">
        <w:r>
          <w:rPr>
            <w:rFonts w:ascii="TimesNewRomanPSMT" w:hAnsi="TimesNewRomanPSMT" w:cs="TimesNewRomanPSMT"/>
            <w:color w:val="61196A"/>
            <w:sz w:val="26"/>
            <w:szCs w:val="26"/>
            <w:u w:val="single" w:color="61196A"/>
          </w:rPr>
          <w:t>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Introdução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7" w:history="1">
        <w:r>
          <w:rPr>
            <w:rFonts w:ascii="TimesNewRomanPSMT" w:hAnsi="TimesNewRomanPSMT" w:cs="TimesNewRomanPSMT"/>
            <w:color w:val="61196A"/>
            <w:sz w:val="26"/>
            <w:szCs w:val="26"/>
            <w:u w:val="single" w:color="61196A"/>
          </w:rPr>
          <w:t>1.1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Finalidade</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8" w:history="1">
        <w:r>
          <w:rPr>
            <w:rFonts w:ascii="TimesNewRomanPSMT" w:hAnsi="TimesNewRomanPSMT" w:cs="TimesNewRomanPSMT"/>
            <w:color w:val="61196A"/>
            <w:sz w:val="26"/>
            <w:szCs w:val="26"/>
            <w:u w:val="single" w:color="61196A"/>
          </w:rPr>
          <w:t>1.2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Escopo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9" w:history="1">
        <w:r>
          <w:rPr>
            <w:rFonts w:ascii="TimesNewRomanPSMT" w:hAnsi="TimesNewRomanPSMT" w:cs="TimesNewRomanPSMT"/>
            <w:color w:val="61196A"/>
            <w:sz w:val="26"/>
            <w:szCs w:val="26"/>
            <w:u w:val="single" w:color="61196A"/>
          </w:rPr>
          <w:t>1.3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Público-alvo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0" w:history="1">
        <w:r>
          <w:rPr>
            <w:rFonts w:ascii="TimesNewRomanPSMT" w:hAnsi="TimesNewRomanPSMT" w:cs="TimesNewRomanPSMT"/>
            <w:color w:val="61196A"/>
            <w:sz w:val="26"/>
            <w:szCs w:val="26"/>
            <w:u w:val="single" w:color="61196A"/>
          </w:rPr>
          <w:t>1.4</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Terminologia e Acrônimos do Documento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1" w:history="1">
        <w:r>
          <w:rPr>
            <w:rFonts w:ascii="TimesNewRomanPSMT" w:hAnsi="TimesNewRomanPSMT" w:cs="TimesNewRomanPSMT"/>
            <w:color w:val="61196A"/>
            <w:sz w:val="26"/>
            <w:szCs w:val="26"/>
            <w:u w:val="single" w:color="61196A"/>
          </w:rPr>
          <w:t>1.5</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Referências</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2" w:history="1">
        <w:r>
          <w:rPr>
            <w:rFonts w:ascii="TimesNewRomanPSMT" w:hAnsi="TimesNewRomanPSMT" w:cs="TimesNewRomanPSMT"/>
            <w:color w:val="61196A"/>
            <w:sz w:val="26"/>
            <w:szCs w:val="26"/>
            <w:u w:val="single" w:color="61196A"/>
          </w:rPr>
          <w:t>1.6</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Estrutura do Documento</w:t>
        </w:r>
      </w:hyperlink>
    </w:p>
    <w:p w:rsidR="00A80791" w:rsidRDefault="00A80791">
      <w:pPr>
        <w:widowControl w:val="0"/>
        <w:autoSpaceDE w:val="0"/>
        <w:autoSpaceDN w:val="0"/>
        <w:adjustRightInd w:val="0"/>
        <w:spacing w:after="80" w:line="320" w:lineRule="atLeast"/>
        <w:ind w:right="960"/>
        <w:rPr>
          <w:rFonts w:ascii="TimesNewRomanPSMT" w:hAnsi="TimesNewRomanPSMT" w:cs="TimesNewRomanPSMT"/>
          <w:sz w:val="26"/>
          <w:szCs w:val="26"/>
        </w:rPr>
      </w:pPr>
      <w:hyperlink r:id="rId13" w:history="1">
        <w:r>
          <w:rPr>
            <w:rFonts w:ascii="TimesNewRomanPSMT" w:hAnsi="TimesNewRomanPSMT" w:cs="TimesNewRomanPSMT"/>
            <w:color w:val="61196A"/>
            <w:sz w:val="26"/>
            <w:szCs w:val="26"/>
            <w:u w:val="single" w:color="61196A"/>
          </w:rPr>
          <w:t>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Missão de Avaliação e Motivação dos Testes</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4" w:history="1">
        <w:r>
          <w:rPr>
            <w:rFonts w:ascii="TimesNewRomanPSMT" w:hAnsi="TimesNewRomanPSMT" w:cs="TimesNewRomanPSMT"/>
            <w:color w:val="61196A"/>
            <w:sz w:val="26"/>
            <w:szCs w:val="26"/>
            <w:u w:val="single" w:color="61196A"/>
          </w:rPr>
          <w:t>2.1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Fundamentos</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5" w:history="1">
        <w:r>
          <w:rPr>
            <w:rFonts w:ascii="TimesNewRomanPSMT" w:hAnsi="TimesNewRomanPSMT" w:cs="TimesNewRomanPSMT"/>
            <w:color w:val="61196A"/>
            <w:sz w:val="26"/>
            <w:szCs w:val="26"/>
            <w:u w:val="single" w:color="61196A"/>
          </w:rPr>
          <w:t>2.2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Missão de Avaliação</w:t>
        </w:r>
      </w:hyperlink>
    </w:p>
    <w:p w:rsidR="00A80791" w:rsidRDefault="00A80791">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6" w:history="1">
        <w:r>
          <w:rPr>
            <w:rFonts w:ascii="TimesNewRomanPSMT" w:hAnsi="TimesNewRomanPSMT" w:cs="TimesNewRomanPSMT"/>
            <w:color w:val="61196A"/>
            <w:sz w:val="26"/>
            <w:szCs w:val="26"/>
            <w:u w:val="single" w:color="61196A"/>
          </w:rPr>
          <w:t>2.3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Motivadores dos Testes</w:t>
        </w:r>
      </w:hyperlink>
    </w:p>
    <w:p w:rsidR="00A80791" w:rsidRDefault="00A80791">
      <w:pPr>
        <w:widowControl w:val="0"/>
        <w:autoSpaceDE w:val="0"/>
        <w:autoSpaceDN w:val="0"/>
        <w:adjustRightInd w:val="0"/>
        <w:spacing w:after="80" w:line="320" w:lineRule="atLeast"/>
        <w:ind w:right="960"/>
        <w:rPr>
          <w:rFonts w:ascii="TimesNewRomanPSMT" w:hAnsi="TimesNewRomanPSMT" w:cs="TimesNewRomanPSMT"/>
          <w:sz w:val="26"/>
          <w:szCs w:val="26"/>
        </w:rPr>
      </w:pPr>
      <w:hyperlink r:id="rId17" w:history="1">
        <w:r>
          <w:rPr>
            <w:rFonts w:ascii="TimesNewRomanPSMT" w:hAnsi="TimesNewRomanPSMT" w:cs="TimesNewRomanPSMT"/>
            <w:color w:val="61196A"/>
            <w:sz w:val="26"/>
            <w:szCs w:val="26"/>
            <w:u w:val="single" w:color="61196A"/>
          </w:rPr>
          <w:t>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Itens de Teste-Alvo</w:t>
        </w:r>
      </w:hyperlink>
    </w:p>
    <w:p w:rsidR="00A80791" w:rsidRDefault="00A80791">
      <w:pPr>
        <w:widowControl w:val="0"/>
        <w:autoSpaceDE w:val="0"/>
        <w:autoSpaceDN w:val="0"/>
        <w:adjustRightInd w:val="0"/>
        <w:spacing w:after="80" w:line="320" w:lineRule="atLeast"/>
        <w:ind w:right="960"/>
        <w:rPr>
          <w:rFonts w:ascii="TimesNewRomanPSMT" w:hAnsi="TimesNewRomanPSMT" w:cs="TimesNewRomanPSMT"/>
          <w:sz w:val="26"/>
          <w:szCs w:val="26"/>
          <w:u w:color="61196A"/>
        </w:rPr>
      </w:pPr>
      <w:r>
        <w:rPr>
          <w:rFonts w:ascii="TimesNewRomanPSMT" w:hAnsi="TimesNewRomanPSMT" w:cs="TimesNewRomanPSMT"/>
          <w:color w:val="61196A"/>
          <w:sz w:val="26"/>
          <w:szCs w:val="26"/>
          <w:u w:val="single" w:color="61196A"/>
        </w:rPr>
        <w:t>….</w:t>
      </w:r>
      <w:r>
        <w:rPr>
          <w:rFonts w:ascii="TimesNewRomanPSMT" w:hAnsi="TimesNewRomanPSMT" w:cs="TimesNewRomanPSMT"/>
          <w:sz w:val="26"/>
          <w:szCs w:val="26"/>
          <w:u w:color="61196A"/>
        </w:rPr>
        <w:t> </w:t>
      </w:r>
    </w:p>
    <w:p w:rsidR="00A80791" w:rsidRDefault="00A80791">
      <w:pPr>
        <w:widowControl w:val="0"/>
        <w:autoSpaceDE w:val="0"/>
        <w:autoSpaceDN w:val="0"/>
        <w:adjustRightInd w:val="0"/>
        <w:spacing w:after="80" w:line="240" w:lineRule="auto"/>
        <w:ind w:left="600" w:firstLine="600"/>
        <w:jc w:val="center"/>
        <w:rPr>
          <w:rFonts w:ascii="ArialMT" w:hAnsi="ArialMT" w:cs="ArialMT"/>
          <w:b/>
          <w:bCs/>
          <w:sz w:val="42"/>
          <w:szCs w:val="42"/>
          <w:u w:color="61196A"/>
        </w:rPr>
      </w:pPr>
      <w:r>
        <w:rPr>
          <w:rFonts w:ascii="MS Gothic" w:eastAsia="MS Gothic" w:hAnsi="MS Gothic" w:cs="MS Gothic" w:hint="eastAsia"/>
          <w:b/>
          <w:bCs/>
          <w:sz w:val="42"/>
          <w:szCs w:val="42"/>
          <w:u w:color="61196A"/>
        </w:rPr>
        <w:lastRenderedPageBreak/>
        <w:t> </w:t>
      </w:r>
      <w:r>
        <w:rPr>
          <w:rFonts w:ascii="ArialMT" w:hAnsi="ArialMT" w:cs="ArialMT"/>
          <w:b/>
          <w:bCs/>
          <w:sz w:val="42"/>
          <w:szCs w:val="42"/>
          <w:u w:color="61196A"/>
        </w:rPr>
        <w:t>Plano de Teste de &lt;Iteração/Mestre&gt;</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1.</w:t>
      </w:r>
      <w:r>
        <w:rPr>
          <w:rFonts w:ascii="TimesNewRomanPSMT" w:hAnsi="TimesNewRomanPSMT" w:cs="TimesNewRomanPSMT"/>
          <w:sz w:val="18"/>
          <w:szCs w:val="18"/>
          <w:u w:color="61196A"/>
        </w:rPr>
        <w:t xml:space="preserve">     </w:t>
      </w:r>
      <w:r>
        <w:rPr>
          <w:rFonts w:ascii="ArialMT" w:hAnsi="ArialMT" w:cs="ArialMT"/>
          <w:b/>
          <w:bCs/>
          <w:sz w:val="32"/>
          <w:szCs w:val="32"/>
          <w:u w:color="61196A"/>
        </w:rPr>
        <w:t>Introdução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1.1</w:t>
      </w:r>
      <w:r>
        <w:rPr>
          <w:rFonts w:ascii="TimesNewRomanPSMT" w:hAnsi="TimesNewRomanPSMT" w:cs="TimesNewRomanPSMT"/>
          <w:sz w:val="18"/>
          <w:szCs w:val="18"/>
          <w:u w:color="61196A"/>
        </w:rPr>
        <w:t xml:space="preserve">     </w:t>
      </w:r>
      <w:r>
        <w:rPr>
          <w:rFonts w:ascii="ArialMT" w:hAnsi="ArialMT" w:cs="ArialMT"/>
          <w:b/>
          <w:bCs/>
          <w:sz w:val="26"/>
          <w:szCs w:val="26"/>
          <w:u w:color="61196A"/>
        </w:rPr>
        <w:t>Finalidade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A finalidade do Plano de Teste de Iteração é reunir todas as informações necessárias para planejar e controlar o esforço de teste referente a uma iteração específica. Ele descreve a abordagem dada ao teste do software e é o plano de nível superior gerado e usado pelos gerentes para coordenar o esforço de teste.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 xml:space="preserve">Este documento </w:t>
      </w:r>
      <w:r>
        <w:rPr>
          <w:rFonts w:ascii="TimesNewRomanPSMT" w:hAnsi="TimesNewRomanPSMT" w:cs="TimesNewRomanPSMT"/>
          <w:i/>
          <w:iCs/>
          <w:sz w:val="26"/>
          <w:szCs w:val="26"/>
          <w:u w:color="61196A"/>
        </w:rPr>
        <w:t>Plano de Teste</w:t>
      </w:r>
      <w:r>
        <w:rPr>
          <w:rFonts w:ascii="TimesNewRomanPSMT" w:hAnsi="TimesNewRomanPSMT" w:cs="TimesNewRomanPSMT"/>
          <w:sz w:val="26"/>
          <w:szCs w:val="26"/>
          <w:u w:color="61196A"/>
        </w:rPr>
        <w:t xml:space="preserve"> referente ao &lt;Nome do Projeto&gt; suporta os seguintes objetivos: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[Identifica os itens que devem ser inspecionados pelos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Identifica a motivação e as idéias subjacentes às áreas de teste a serem abrangidas.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Descreve a abordagem de teste que será usada.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Identifica os recursos necessários e fornece uma estimativa dos esforços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Lista os elementos liberados do projeto de teste.]</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1.2</w:t>
      </w:r>
      <w:r>
        <w:rPr>
          <w:rFonts w:ascii="TimesNewRomanPSMT" w:hAnsi="TimesNewRomanPSMT" w:cs="TimesNewRomanPSMT"/>
          <w:sz w:val="18"/>
          <w:szCs w:val="18"/>
          <w:u w:color="61196A"/>
        </w:rPr>
        <w:t xml:space="preserve">     </w:t>
      </w:r>
      <w:r>
        <w:rPr>
          <w:rFonts w:ascii="ArialMT" w:hAnsi="ArialMT" w:cs="ArialMT"/>
          <w:b/>
          <w:bCs/>
          <w:sz w:val="26"/>
          <w:szCs w:val="26"/>
          <w:u w:color="61196A"/>
        </w:rPr>
        <w:t>Escopo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[Descreva os níveis de teste (por exemplo, Unidade, Integração ou Sistema, e os tipos de teste (como, por exemplo, Funcionalidade, Usabilidade, Confiabilidade, Desempenho e Suportabilidade) que serão abordados por este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 xml:space="preserve">. Também é importante fornecer uma indicação geral das áreas importantes que serão </w:t>
      </w:r>
      <w:r>
        <w:rPr>
          <w:rFonts w:ascii="TimesNewRomanPSMT" w:hAnsi="TimesNewRomanPSMT" w:cs="TimesNewRomanPSMT"/>
          <w:b/>
          <w:bCs/>
          <w:i/>
          <w:iCs/>
          <w:color w:val="002AF6"/>
          <w:sz w:val="26"/>
          <w:szCs w:val="26"/>
          <w:u w:color="61196A"/>
        </w:rPr>
        <w:t>excluídas</w:t>
      </w:r>
      <w:r>
        <w:rPr>
          <w:rFonts w:ascii="TimesNewRomanPSMT" w:hAnsi="TimesNewRomanPSMT" w:cs="TimesNewRomanPSMT"/>
          <w:i/>
          <w:iCs/>
          <w:color w:val="002AF6"/>
          <w:sz w:val="26"/>
          <w:szCs w:val="26"/>
          <w:u w:color="61196A"/>
        </w:rPr>
        <w:t xml:space="preserve"> do escopo, especialmente nos casos em que o público-alvo possa supor sensatamente que elas serão incluídas.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b/>
          <w:bCs/>
          <w:i/>
          <w:iCs/>
          <w:color w:val="002AF6"/>
          <w:sz w:val="26"/>
          <w:szCs w:val="26"/>
          <w:u w:color="61196A"/>
        </w:rPr>
        <w:t>Observação</w:t>
      </w:r>
      <w:r>
        <w:rPr>
          <w:rFonts w:ascii="TimesNewRomanPSMT" w:hAnsi="TimesNewRomanPSMT" w:cs="TimesNewRomanPSMT"/>
          <w:i/>
          <w:iCs/>
          <w:color w:val="002AF6"/>
          <w:sz w:val="26"/>
          <w:szCs w:val="26"/>
          <w:u w:color="61196A"/>
        </w:rPr>
        <w:t>: Evite incluir detalhes aqui que serão repetidos nas seções 3, Itens de Teste-Alvo, e 4, Resumo dos Testes Planejados.]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1.3</w:t>
      </w:r>
      <w:r>
        <w:rPr>
          <w:rFonts w:ascii="TimesNewRomanPSMT" w:hAnsi="TimesNewRomanPSMT" w:cs="TimesNewRomanPSMT"/>
          <w:sz w:val="18"/>
          <w:szCs w:val="18"/>
          <w:u w:color="61196A"/>
        </w:rPr>
        <w:t xml:space="preserve">     </w:t>
      </w:r>
      <w:r>
        <w:rPr>
          <w:rFonts w:ascii="ArialMT" w:hAnsi="ArialMT" w:cs="ArialMT"/>
          <w:b/>
          <w:bCs/>
          <w:sz w:val="26"/>
          <w:szCs w:val="26"/>
          <w:u w:color="61196A"/>
        </w:rPr>
        <w:t>Público-alvo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[Forneça uma breve descrição do público para o qual o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 xml:space="preserve"> está sendo escrito. Isso ajudará os leitores do documento a identificarem se ele realmente está destinado ao seu uso e também ajudará a evitar que o documento seja usado de forma inadequada.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b/>
          <w:bCs/>
          <w:i/>
          <w:iCs/>
          <w:color w:val="002AF6"/>
          <w:sz w:val="26"/>
          <w:szCs w:val="26"/>
          <w:u w:color="61196A"/>
        </w:rPr>
        <w:t>Observação</w:t>
      </w:r>
      <w:r>
        <w:rPr>
          <w:rFonts w:ascii="TimesNewRomanPSMT" w:hAnsi="TimesNewRomanPSMT" w:cs="TimesNewRomanPSMT"/>
          <w:i/>
          <w:iCs/>
          <w:color w:val="002AF6"/>
          <w:sz w:val="26"/>
          <w:szCs w:val="26"/>
          <w:u w:color="61196A"/>
        </w:rPr>
        <w:t>: Freqüentemente o estilo e o conteúdo do documento são alterados em função do público-alvo.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seção só deverá conter de três a cinco parágrafos.]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1.4</w:t>
      </w:r>
      <w:r>
        <w:rPr>
          <w:rFonts w:ascii="TimesNewRomanPSMT" w:hAnsi="TimesNewRomanPSMT" w:cs="TimesNewRomanPSMT"/>
          <w:sz w:val="18"/>
          <w:szCs w:val="18"/>
          <w:u w:color="61196A"/>
        </w:rPr>
        <w:t xml:space="preserve">     </w:t>
      </w:r>
      <w:r>
        <w:rPr>
          <w:rFonts w:ascii="ArialMT" w:hAnsi="ArialMT" w:cs="ArialMT"/>
          <w:b/>
          <w:bCs/>
          <w:sz w:val="26"/>
          <w:szCs w:val="26"/>
          <w:u w:color="61196A"/>
        </w:rPr>
        <w:t>Terminologia e Acrônimos do Documento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lastRenderedPageBreak/>
        <w:t>[Esta subseção fornece as definições de todos os termos, acrônimos e abreviações necessárias à adequada interpretação do Plano de Teste. Evite listar itens que geralmente se aplicam ao projeto como um todo e que já estão definidos no Glossário do projeto. Inclua uma referência ao Glossário do projeto na seção Referências.]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1.5</w:t>
      </w:r>
      <w:r>
        <w:rPr>
          <w:rFonts w:ascii="TimesNewRomanPSMT" w:hAnsi="TimesNewRomanPSMT" w:cs="TimesNewRomanPSMT"/>
          <w:sz w:val="18"/>
          <w:szCs w:val="18"/>
          <w:u w:color="61196A"/>
        </w:rPr>
        <w:t xml:space="preserve">     </w:t>
      </w:r>
      <w:r>
        <w:rPr>
          <w:rFonts w:ascii="ArialMT" w:hAnsi="ArialMT" w:cs="ArialMT"/>
          <w:b/>
          <w:bCs/>
          <w:sz w:val="26"/>
          <w:szCs w:val="26"/>
          <w:u w:color="61196A"/>
        </w:rPr>
        <w:t>Referências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subseção fornece uma lista dos documentos mencionados em qualquer outra parte do Plano de Teste. Identifique cada documento por título, número da versão (ou do relatório, se aplicável), data, organização de publicação ou autor original. Evite listar documentos que exercem influência no contexto mas que não foram mencionados diretamente. Especifique as fontes a partir das quais as "versões oficiais" das referências podem ser obtidas como, por exemplo, nomes UNC de intranet ou códigos de referência de documento. Essas informações podem ser fornecidas por um anexo ou outro documento.]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1.6</w:t>
      </w:r>
      <w:r>
        <w:rPr>
          <w:rFonts w:ascii="TimesNewRomanPSMT" w:hAnsi="TimesNewRomanPSMT" w:cs="TimesNewRomanPSMT"/>
          <w:sz w:val="18"/>
          <w:szCs w:val="18"/>
          <w:u w:color="61196A"/>
        </w:rPr>
        <w:t xml:space="preserve">     </w:t>
      </w:r>
      <w:r>
        <w:rPr>
          <w:rFonts w:ascii="ArialMT" w:hAnsi="ArialMT" w:cs="ArialMT"/>
          <w:b/>
          <w:bCs/>
          <w:sz w:val="26"/>
          <w:szCs w:val="26"/>
          <w:u w:color="61196A"/>
        </w:rPr>
        <w:t>Estrutura do Documento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subseção descreve o que o restante do Plano de Teste contém e fornece uma introdução de como o restante do documento está organizado. Esta seção poderá ser eliminada se for usado um Índice Analítico.]</w:t>
      </w:r>
    </w:p>
    <w:p w:rsidR="00A80791" w:rsidRDefault="00A80791">
      <w:pPr>
        <w:widowControl w:val="0"/>
        <w:autoSpaceDE w:val="0"/>
        <w:autoSpaceDN w:val="0"/>
        <w:adjustRightInd w:val="0"/>
        <w:spacing w:after="0" w:line="240" w:lineRule="auto"/>
        <w:rPr>
          <w:rFonts w:ascii="ArialMT" w:hAnsi="ArialMT" w:cs="ArialMT"/>
          <w:b/>
          <w:bCs/>
          <w:sz w:val="32"/>
          <w:szCs w:val="32"/>
          <w:u w:color="61196A"/>
        </w:rPr>
      </w:pP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2.</w:t>
      </w:r>
      <w:r>
        <w:rPr>
          <w:rFonts w:ascii="TimesNewRomanPSMT" w:hAnsi="TimesNewRomanPSMT" w:cs="TimesNewRomanPSMT"/>
          <w:sz w:val="18"/>
          <w:szCs w:val="18"/>
          <w:u w:color="61196A"/>
        </w:rPr>
        <w:t xml:space="preserve">     </w:t>
      </w:r>
      <w:r>
        <w:rPr>
          <w:rFonts w:ascii="ArialMT" w:hAnsi="ArialMT" w:cs="ArialMT"/>
          <w:b/>
          <w:bCs/>
          <w:sz w:val="32"/>
          <w:szCs w:val="32"/>
          <w:u w:color="61196A"/>
        </w:rPr>
        <w:t>Missão de Avaliação e Motivação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visão geral da missão e da motivação dos testes que serão conduzidos nesta iteração.]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2.1</w:t>
      </w:r>
      <w:r>
        <w:rPr>
          <w:rFonts w:ascii="TimesNewRomanPSMT" w:hAnsi="TimesNewRomanPSMT" w:cs="TimesNewRomanPSMT"/>
          <w:sz w:val="18"/>
          <w:szCs w:val="18"/>
          <w:u w:color="61196A"/>
        </w:rPr>
        <w:t xml:space="preserve">     </w:t>
      </w:r>
      <w:r>
        <w:rPr>
          <w:rFonts w:ascii="ArialMT" w:hAnsi="ArialMT" w:cs="ArialMT"/>
          <w:b/>
          <w:bCs/>
          <w:sz w:val="26"/>
          <w:szCs w:val="26"/>
          <w:u w:color="61196A"/>
        </w:rPr>
        <w:t>Fundamentos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breve descrição dos fundamentos que justificam o esforço de teste definido neste Plano de Teste. Inclua informações como, por exemplo, o problema principal que está sendo resolvido, os principais benefícios da solução, a arquitetura planejada da solução e um breve histórico do projeto. Quando essas informações estiverem definidas em outros documentos, você poderá incluir referências a esses documentos mais detalhados caso seja apropriado. Esta seção só deverá conter de três a cinco parágrafos.]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2.2</w:t>
      </w:r>
      <w:r>
        <w:rPr>
          <w:rFonts w:ascii="TimesNewRomanPSMT" w:hAnsi="TimesNewRomanPSMT" w:cs="TimesNewRomanPSMT"/>
          <w:sz w:val="18"/>
          <w:szCs w:val="18"/>
          <w:u w:color="61196A"/>
        </w:rPr>
        <w:t xml:space="preserve">     </w:t>
      </w:r>
      <w:r>
        <w:rPr>
          <w:rFonts w:ascii="ArialMT" w:hAnsi="ArialMT" w:cs="ArialMT"/>
          <w:b/>
          <w:bCs/>
          <w:sz w:val="26"/>
          <w:szCs w:val="26"/>
          <w:u w:color="61196A"/>
        </w:rPr>
        <w:t>Missão de Avaliação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breve sentença que defina a missão do esforço de avaliação na iteração atual. Essa sentença poderá incorporar uma ou mais preocupações incluindo: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localizar o maior número de erros possível</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localizar problemas importantes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avaliar os riscos da qualidade perceptível</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lastRenderedPageBreak/>
        <w:t>- informar sobre os riscos perceptíveis do projeto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certificar segundo um padrão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verificar uma especificação (requisitos, design ou alegações)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informar sobre a qualidade do produto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satisfazer os envolvidos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informar sobre 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cumprir as determinações do processo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e assim por diante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Cada missão fornece um contexto diferente para o esforço de teste e altera a maneira como o teste deverá ser abordado.]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2.3</w:t>
      </w:r>
      <w:r>
        <w:rPr>
          <w:rFonts w:ascii="TimesNewRomanPSMT" w:hAnsi="TimesNewRomanPSMT" w:cs="TimesNewRomanPSMT"/>
          <w:sz w:val="18"/>
          <w:szCs w:val="18"/>
          <w:u w:color="61196A"/>
        </w:rPr>
        <w:t xml:space="preserve">     </w:t>
      </w:r>
      <w:r>
        <w:rPr>
          <w:rFonts w:ascii="ArialMT" w:hAnsi="ArialMT" w:cs="ArialMT"/>
          <w:b/>
          <w:bCs/>
          <w:sz w:val="26"/>
          <w:szCs w:val="26"/>
          <w:u w:color="61196A"/>
        </w:rPr>
        <w:t>Motivadores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
    <w:p w:rsidR="00A80791" w:rsidRDefault="00A80791">
      <w:pPr>
        <w:widowControl w:val="0"/>
        <w:autoSpaceDE w:val="0"/>
        <w:autoSpaceDN w:val="0"/>
        <w:adjustRightInd w:val="0"/>
        <w:spacing w:after="0" w:line="240" w:lineRule="auto"/>
        <w:rPr>
          <w:rFonts w:ascii="ArialMT" w:hAnsi="ArialMT" w:cs="ArialMT"/>
          <w:b/>
          <w:bCs/>
          <w:sz w:val="32"/>
          <w:szCs w:val="32"/>
          <w:u w:color="61196A"/>
        </w:rPr>
      </w:pP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3.</w:t>
      </w:r>
      <w:r>
        <w:rPr>
          <w:rFonts w:ascii="TimesNewRomanPSMT" w:hAnsi="TimesNewRomanPSMT" w:cs="TimesNewRomanPSMT"/>
          <w:sz w:val="18"/>
          <w:szCs w:val="18"/>
          <w:u w:color="61196A"/>
        </w:rPr>
        <w:t xml:space="preserve">     </w:t>
      </w:r>
      <w:r>
        <w:rPr>
          <w:rFonts w:ascii="ArialMT" w:hAnsi="ArialMT" w:cs="ArialMT"/>
          <w:b/>
          <w:bCs/>
          <w:sz w:val="32"/>
          <w:szCs w:val="32"/>
          <w:u w:color="61196A"/>
        </w:rPr>
        <w:t>Itens de Teste-Alvo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Times-Roman" w:hAnsi="Times-Roman" w:cs="Times-Roman"/>
          <w:sz w:val="20"/>
          <w:szCs w:val="20"/>
          <w:u w:color="61196A"/>
        </w:rPr>
        <w:t>A listagem abaixo identifica os itens de software, de hardware e elementos de suporte do produto que foram identificados como objetivos dos testes. Esta lista representa os itens que serão testados.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lista de nível superior dos principais itens que estarão sujeitos a teste.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motivador.]</w:t>
      </w:r>
    </w:p>
    <w:p w:rsidR="00A80791" w:rsidRDefault="00A80791">
      <w:pPr>
        <w:widowControl w:val="0"/>
        <w:autoSpaceDE w:val="0"/>
        <w:autoSpaceDN w:val="0"/>
        <w:adjustRightInd w:val="0"/>
        <w:spacing w:after="0" w:line="240" w:lineRule="auto"/>
        <w:rPr>
          <w:rFonts w:ascii="ArialMT" w:hAnsi="ArialMT" w:cs="ArialMT"/>
          <w:b/>
          <w:bCs/>
          <w:sz w:val="32"/>
          <w:szCs w:val="32"/>
          <w:u w:color="61196A"/>
        </w:rPr>
      </w:pP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4.</w:t>
      </w:r>
      <w:r>
        <w:rPr>
          <w:rFonts w:ascii="TimesNewRomanPSMT" w:hAnsi="TimesNewRomanPSMT" w:cs="TimesNewRomanPSMT"/>
          <w:sz w:val="18"/>
          <w:szCs w:val="18"/>
          <w:u w:color="61196A"/>
        </w:rPr>
        <w:t xml:space="preserve">     </w:t>
      </w:r>
      <w:r>
        <w:rPr>
          <w:rFonts w:ascii="ArialMT" w:hAnsi="ArialMT" w:cs="ArialMT"/>
          <w:b/>
          <w:bCs/>
          <w:sz w:val="32"/>
          <w:szCs w:val="32"/>
          <w:u w:color="61196A"/>
        </w:rPr>
        <w:t>Resumo dos Testes Planejados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seção apresenta os recursos recomendados para o projeto &lt;Nome do Projeto&gt;, suas principais responsabilidades e seu conjunto de conhecimentos ou de habilidades.]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4.1</w:t>
      </w:r>
      <w:r>
        <w:rPr>
          <w:rFonts w:ascii="TimesNewRomanPSMT" w:hAnsi="TimesNewRomanPSMT" w:cs="TimesNewRomanPSMT"/>
          <w:sz w:val="18"/>
          <w:szCs w:val="18"/>
          <w:u w:color="61196A"/>
        </w:rPr>
        <w:t xml:space="preserve">     </w:t>
      </w:r>
      <w:r>
        <w:rPr>
          <w:rFonts w:ascii="ArialMT" w:hAnsi="ArialMT" w:cs="ArialMT"/>
          <w:b/>
          <w:bCs/>
          <w:sz w:val="26"/>
          <w:szCs w:val="26"/>
          <w:u w:color="61196A"/>
        </w:rPr>
        <w:t>Resumo das Inclusões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[Esta seção fornece um resumo de nível superior dos testes que serão executados. O resumo fornecido aqui representa uma visão geral de nível superior dos testes que serão e dos que não serão executados.]</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lastRenderedPageBreak/>
        <w:t>5.</w:t>
      </w:r>
      <w:r>
        <w:rPr>
          <w:rFonts w:ascii="TimesNewRomanPSMT" w:hAnsi="TimesNewRomanPSMT" w:cs="TimesNewRomanPSMT"/>
          <w:sz w:val="18"/>
          <w:szCs w:val="18"/>
          <w:u w:color="61196A"/>
        </w:rPr>
        <w:t xml:space="preserve">     </w:t>
      </w:r>
      <w:r>
        <w:rPr>
          <w:rFonts w:ascii="ArialMT" w:hAnsi="ArialMT" w:cs="ArialMT"/>
          <w:b/>
          <w:bCs/>
          <w:sz w:val="32"/>
          <w:szCs w:val="32"/>
          <w:u w:color="61196A"/>
        </w:rPr>
        <w:t>Abordagem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[Esta seção apresenta a estratégia recomendada para criar e implementar os testes necessários. As seções 3, Itens de Teste-Alvo, e 4, Resumo dos Testes Planejados, identificaram </w:t>
      </w:r>
      <w:r>
        <w:rPr>
          <w:rFonts w:ascii="TimesNewRomanPSMT" w:hAnsi="TimesNewRomanPSMT" w:cs="TimesNewRomanPSMT"/>
          <w:b/>
          <w:bCs/>
          <w:i/>
          <w:iCs/>
          <w:color w:val="002AF6"/>
          <w:sz w:val="26"/>
          <w:szCs w:val="26"/>
          <w:u w:color="61196A"/>
        </w:rPr>
        <w:t>que</w:t>
      </w:r>
      <w:r>
        <w:rPr>
          <w:rFonts w:ascii="TimesNewRomanPSMT" w:hAnsi="TimesNewRomanPSMT" w:cs="TimesNewRomanPSMT"/>
          <w:i/>
          <w:iCs/>
          <w:color w:val="002AF6"/>
          <w:sz w:val="26"/>
          <w:szCs w:val="26"/>
          <w:u w:color="61196A"/>
        </w:rPr>
        <w:t xml:space="preserve"> itens serão testados e </w:t>
      </w:r>
      <w:r>
        <w:rPr>
          <w:rFonts w:ascii="TimesNewRomanPSMT" w:hAnsi="TimesNewRomanPSMT" w:cs="TimesNewRomanPSMT"/>
          <w:b/>
          <w:bCs/>
          <w:i/>
          <w:iCs/>
          <w:color w:val="002AF6"/>
          <w:sz w:val="26"/>
          <w:szCs w:val="26"/>
          <w:u w:color="61196A"/>
        </w:rPr>
        <w:t>que</w:t>
      </w:r>
      <w:r>
        <w:rPr>
          <w:rFonts w:ascii="TimesNewRomanPSMT" w:hAnsi="TimesNewRomanPSMT" w:cs="TimesNewRomanPSMT"/>
          <w:i/>
          <w:iCs/>
          <w:color w:val="002AF6"/>
          <w:sz w:val="26"/>
          <w:szCs w:val="26"/>
          <w:u w:color="61196A"/>
        </w:rPr>
        <w:t xml:space="preserve"> tipos de testes serão executados. Esta seção descreve como esses testes serão realizados.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Um aspecto a ser considerado na abordagem dos testes é as técnicas que serão usadas. Deverá ser incluído um resumo de como cada técnica poderá ser implementada,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Outro aspecto a ser discutido nesta seção é os modelos de Erro ou Falha que são aplicáveis e as maneiras de abordar como avaliá-los.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À medida que definir cada aspecto da abordagem, você deverá atualizar a seção 10, Responsabilidades, Perfil da Equipe e Necessidades de Treinamento, para documentar a configuração do ambiente de teste e outros recursos que serão necessários para implementar cada aspecto.]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5.1</w:t>
      </w:r>
      <w:r>
        <w:rPr>
          <w:rFonts w:ascii="TimesNewRomanPSMT" w:hAnsi="TimesNewRomanPSMT" w:cs="TimesNewRomanPSMT"/>
          <w:sz w:val="18"/>
          <w:szCs w:val="18"/>
          <w:u w:color="61196A"/>
        </w:rPr>
        <w:t xml:space="preserve">     </w:t>
      </w:r>
      <w:r>
        <w:rPr>
          <w:rFonts w:ascii="ArialMT" w:hAnsi="ArialMT" w:cs="ArialMT"/>
          <w:b/>
          <w:bCs/>
          <w:sz w:val="26"/>
          <w:szCs w:val="26"/>
          <w:u w:color="61196A"/>
        </w:rPr>
        <w:t>Catálogos Iniciais de Idéias de Teste e Outras Fontes de Referência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uma listagem dos recursos existentes que serão consultados para estimular a identificação e a seleção de testes específicos a serem conduzidos. É fornecido um Catálogo de Idéias de Teste de exemplo na seção de exemplos do RUP.]</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5.2</w:t>
      </w:r>
      <w:r>
        <w:rPr>
          <w:rFonts w:ascii="TimesNewRomanPSMT" w:hAnsi="TimesNewRomanPSMT" w:cs="TimesNewRomanPSMT"/>
          <w:sz w:val="18"/>
          <w:szCs w:val="18"/>
          <w:u w:color="61196A"/>
        </w:rPr>
        <w:t xml:space="preserve">     </w:t>
      </w:r>
      <w:r>
        <w:rPr>
          <w:rFonts w:ascii="ArialMT" w:hAnsi="ArialMT" w:cs="ArialMT"/>
          <w:b/>
          <w:bCs/>
          <w:sz w:val="26"/>
          <w:szCs w:val="26"/>
          <w:u w:color="61196A"/>
        </w:rPr>
        <w:t>Tipos e Técnicas de Teste</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5.2.1</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Integridade de Dados e de Banco de Dados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bancos de dados e os processos de banco de dados deverão ser testados como um subsistema independente. Esse teste deve testar os subsistemas sem que a Interface do Usuário do objetivo do teste faça interface com os dados. É necessário efetuar pesquisas adicionais referentes ao Sistema de Gerenciamento de Banco de Dados (DBMS) a fim de identificar as ferramentas e técnicas que poderão existir para suportar os testes identificados na tabela a seguir.]</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processos e métodos de acesso a banco de dados independentes da UI para que você possa observar e registrar comportamentos-alvo incorretos ou a existência de dados corrompidos.]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[Dispare cada processo e método de acesso a banco de dados, propagando dados válidos e inválidos ou solicitações de dados em cada um deles.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Inspecione o banco de dados para assegurar que os dados foram distribuídos conforme o planejado e que todos os eventos de banco de dados ocorreram de </w:t>
            </w:r>
            <w:r>
              <w:rPr>
                <w:rFonts w:ascii="TimesNewRomanPSMT" w:hAnsi="TimesNewRomanPSMT" w:cs="TimesNewRomanPSMT"/>
                <w:i/>
                <w:iCs/>
                <w:color w:val="002AF6"/>
                <w:sz w:val="26"/>
                <w:szCs w:val="26"/>
                <w:u w:color="61196A"/>
              </w:rPr>
              <w:lastRenderedPageBreak/>
              <w:t>forma adequada, ou revise os dados retornados para assegurar que os dados corretos foram recuperados pelas razões corretas.]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lastRenderedPageBreak/>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exige as seguintes ferramentas: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 de Automação de Scripts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restaurador e reprodutor de imagem da configuração básica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backup e de recuperação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monitoramento de instalação (registro, disco rígido, CPU, memória etc)</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e utilitários SQL de banco de dados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geração de dados]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de todos os principais processos e métodos de acesso a banco de dados.]</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testes poderão necessitar de drivers ou de um ambiente de desenvolvimento DBMS para inserir ou modificar dados diretamente no banco de dados.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processos deverão ser disparados manualmente.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Deverão ser usados bancos de dados pequenos ou de tamanho mínimo (com um número limitado de registros) para aumentar a visibilidade de quaisquer eventos não aceitáveis.]</w:t>
            </w:r>
          </w:p>
        </w:tc>
      </w:tr>
    </w:tbl>
    <w:p w:rsidR="00A80791" w:rsidRDefault="00A80791">
      <w:pPr>
        <w:widowControl w:val="0"/>
        <w:autoSpaceDE w:val="0"/>
        <w:autoSpaceDN w:val="0"/>
        <w:adjustRightInd w:val="0"/>
        <w:spacing w:after="240" w:line="240" w:lineRule="auto"/>
        <w:rPr>
          <w:rFonts w:ascii="Times-Roman" w:hAnsi="Times-Roman" w:cs="Times-Roman"/>
          <w:sz w:val="24"/>
          <w:szCs w:val="24"/>
          <w:u w:color="61196A"/>
        </w:rPr>
      </w:pP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5.2.2</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Funcionamento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[O teste de funcionamento do objetivo do teste deve concentrar-se em todos os requisitos de teste que possam ser diretamente associados a casos de uso ou funções e regras de negócios. Esse teste tem por fim verificar a adequada aceitação, processamento e recuperação dos dados, e a implementação apropriada das regras de negócios. Esse tipo de teste baseia-se em técnicas de caixa preta; ou seja, verificar o aplicativo e seus processos internos interagindo com o aplicativo através da Interface Gráfica do Usuário (GUI) e analisar a </w:t>
      </w:r>
      <w:r>
        <w:rPr>
          <w:rFonts w:ascii="TimesNewRomanPSMT" w:hAnsi="TimesNewRomanPSMT" w:cs="TimesNewRomanPSMT"/>
          <w:i/>
          <w:iCs/>
          <w:color w:val="002AF6"/>
          <w:sz w:val="26"/>
          <w:szCs w:val="26"/>
          <w:u w:color="61196A"/>
        </w:rPr>
        <w:lastRenderedPageBreak/>
        <w:t>saída ou os resultados. A tabela a seguir identifica um resumo do teste recomendado para cada aplicativo.]</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a funcionalidade do objetivo do teste, incluindo a navegação, a entrada, o processamento e a recuperação de dados a fim de observar e registrar o comportamento-alvo.]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os recursos e fluxos ou funções de cada um dos cenários de caso de uso, utilizando dados válidos e inválidos para verificar se: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resultados esperados ocorrerão quando forem usados dados válidos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as mensagens de erro ou de aviso apropriadas serão exibidas quando forem usados dados inválidos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cada regra de negócio será aplicada de forma adequada]</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exige as seguintes ferramentas: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 de Automação de Scripts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restaurador e reprodutor de imagem da configuração básica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backup e de recuperação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monitoramento de instalação (registro, disco rígido, CPU, memória etc)</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geração de dados]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todos os principais cenários de caso de uso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todos os principais recursos</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[Identifique ou descreva os itens ou problemas (internos ou externos) que exercem influência sobre a implementação e a execução do teste de funcionamento.]</w:t>
            </w:r>
          </w:p>
        </w:tc>
      </w:tr>
    </w:tbl>
    <w:p w:rsidR="00A80791" w:rsidRDefault="00A80791">
      <w:pPr>
        <w:widowControl w:val="0"/>
        <w:autoSpaceDE w:val="0"/>
        <w:autoSpaceDN w:val="0"/>
        <w:adjustRightInd w:val="0"/>
        <w:spacing w:after="240" w:line="240" w:lineRule="auto"/>
        <w:rPr>
          <w:rFonts w:ascii="Times-Roman" w:hAnsi="Times-Roman" w:cs="Times-Roman"/>
          <w:sz w:val="24"/>
          <w:szCs w:val="24"/>
          <w:u w:color="61196A"/>
        </w:rPr>
      </w:pP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5.2.3</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Ciclos de Negócios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lastRenderedPageBreak/>
        <w:t>[O Teste de Ciclos de Negócios deverá emular as atividades executadas no &lt;Nome do Projeto&gt; ao longo do tempo. Deverá ser identificado um período como, por exemplo, um ano, e deverão ser executadas as transações e atividades que ocorreriam durante esse período de um ano. Isso incluirá todos os ciclos diários, semanais e mensais, assim como os eventos que mudam com as datas como, por exemplo, lembretes.]</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processos de segundo plano e do objetivo do teste de acordo com as programações e os modelos de negócios necessários, a fim de observar e registrar o comportamento-alvo.]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teste simulará vários ciclos de negócios executando o seguinte: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testes destinados a inspecionar o funcionamento do objetivo do teste serão modificados ou melhorados para aumentar o número de vezes que cada função é executada, a fim de simular vários usuários diferentes ao longo de um período de tempo especificado.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Todas as funções que mudam com as datas ou o tempo serão executadas usando datas ou períodos de tempo válidos e inválidos.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Todas as funções que ocorrerem segundo uma programação periódica serão executadas ou iniciadas no momento adequado.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teste incluirá o uso de casos válidos e inválidos para verificar se:</w:t>
            </w:r>
          </w:p>
          <w:p w:rsidR="00A80791" w:rsidRDefault="00A80791">
            <w:pPr>
              <w:widowControl w:val="0"/>
              <w:numPr>
                <w:ilvl w:val="0"/>
                <w:numId w:val="1"/>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Os resultados esperados ocorrerão quando forem usados dados válidos.</w:t>
            </w:r>
          </w:p>
          <w:p w:rsidR="00A80791" w:rsidRDefault="00A80791">
            <w:pPr>
              <w:widowControl w:val="0"/>
              <w:numPr>
                <w:ilvl w:val="0"/>
                <w:numId w:val="1"/>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As mensagens de erro ou de aviso apropriadas serão exibidas quando forem usados dados inválidos.</w:t>
            </w:r>
          </w:p>
          <w:p w:rsidR="00A80791" w:rsidRDefault="00A80791">
            <w:pPr>
              <w:widowControl w:val="0"/>
              <w:numPr>
                <w:ilvl w:val="0"/>
                <w:numId w:val="1"/>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Cada regra de negócio será aplicada de forma adequada.]</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exige as seguintes ferramentas: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 de Automação de Scripts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restaurador e reprodutor de imagem da configuração básica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backup e de recuperação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lastRenderedPageBreak/>
              <w:t>ferramentas de geração de dados]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lastRenderedPageBreak/>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de todos os ciclos de negócios essenciais.]</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[Os eventos e as datas do sistema poderão exigir atividades de suporte especiais.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É necessário um modelo de negócios para identificar requisitos e procedimentos de teste adequados.]</w:t>
            </w:r>
          </w:p>
        </w:tc>
      </w:tr>
    </w:tbl>
    <w:p w:rsidR="00A80791" w:rsidRDefault="00A80791">
      <w:pPr>
        <w:widowControl w:val="0"/>
        <w:autoSpaceDE w:val="0"/>
        <w:autoSpaceDN w:val="0"/>
        <w:adjustRightInd w:val="0"/>
        <w:spacing w:after="240" w:line="240" w:lineRule="auto"/>
        <w:rPr>
          <w:rFonts w:ascii="Times-Roman" w:hAnsi="Times-Roman" w:cs="Times-Roman"/>
          <w:sz w:val="24"/>
          <w:szCs w:val="24"/>
          <w:u w:color="61196A"/>
        </w:rPr>
      </w:pP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5.2.4</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Interface do Usuário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Teste de Interface do Usuário (UI) verifica a interação do usuário com o software. O teste de UI tem por fim assegurar que a UI forneça ao usuário o acesso e a navegação adequados através das funções do objetivo do teste. Além disso, o teste de UI assegura que os objetos contidos na UI funcionem conforme o esperado e estejam em conformidade com padrões corporativos ou da indústria.]</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o seguinte para observar e registrar a conformidade com padrões e o comportamento-alvo: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navegação pelo objetivo do teste para verificar se reflete os requisitos e funções de negócios, incluindo a navegação janela a janela e campo a campo, e o uso de métodos de acesso (teclas de tabulação, movimentos do mouse e teclas aceleradoras).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As características e os objetos das janelas poderão ser experimentados como, por exemplo, menus, tamanho, posição, estado e foco.]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[Crie ou modifique testes para cada janela a fim de verificar a navegação adequada e os estados de objeto apropriados para cada janela e objeto do aplicativo.]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necessita da Ferramenta de Automação de Scripts de Teste.]</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de cada tela ou janela principal que será muito usada pelo usuário final.]</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lastRenderedPageBreak/>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[Nem todas as propriedades referentes a objetos personalizados e de terceiros poderão ser acessadas.]</w:t>
            </w:r>
          </w:p>
        </w:tc>
      </w:tr>
    </w:tbl>
    <w:p w:rsidR="00A80791" w:rsidRDefault="00A80791">
      <w:pPr>
        <w:widowControl w:val="0"/>
        <w:autoSpaceDE w:val="0"/>
        <w:autoSpaceDN w:val="0"/>
        <w:adjustRightInd w:val="0"/>
        <w:spacing w:after="240" w:line="240" w:lineRule="auto"/>
        <w:rPr>
          <w:rFonts w:ascii="Times-Roman" w:hAnsi="Times-Roman" w:cs="Times-Roman"/>
          <w:sz w:val="24"/>
          <w:szCs w:val="24"/>
          <w:u w:color="61196A"/>
        </w:rPr>
      </w:pP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5.2.5</w:t>
      </w:r>
      <w:r>
        <w:rPr>
          <w:rFonts w:ascii="TimesNewRomanPSMT" w:hAnsi="TimesNewRomanPSMT" w:cs="TimesNewRomanPSMT"/>
          <w:sz w:val="18"/>
          <w:szCs w:val="18"/>
          <w:u w:color="61196A"/>
        </w:rPr>
        <w:t xml:space="preserve">    </w:t>
      </w:r>
      <w:r>
        <w:rPr>
          <w:rFonts w:ascii="ArialMT" w:hAnsi="ArialMT" w:cs="ArialMT"/>
          <w:i/>
          <w:iCs/>
          <w:sz w:val="26"/>
          <w:szCs w:val="26"/>
          <w:u w:color="61196A"/>
        </w:rPr>
        <w:t>Teste de Segurança e de Controle de Acesso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Teste de Segurança e de Controle de Acesso concentra-se em duas áreas de segurança principais: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aplicativo, incluindo o acesso aos Dados ou às Funções de Negócios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sistema, incluindo efetuar login ou acessar remotamente o sistema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Com base no nível de segurança desejado, a segurança no nível do aplicativo assegura que os atores estejam restritos a funções ou casos de uso específicos, ou que tenham acesso limitado aos dados disponíveis. Por exemplo, todos têm permissão para inserir dados e criar novas contas, mas apenas os gerentes poderão excluí-los. Se houver segurança no nível dos dados, o teste assegurará que o "tipo de usuário um" possa ver todas as informações de um cliente, incluindo dados financeiros. No entanto, o "tipo de usuário dois" somente verá os dados demográficos referentes ao mesmo cliente.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segurança no nível do sistema assegura que somente os usuários a que tenha sido concedido acesso ao sistema serão capazes de acessar os aplicativos e somente através dos gateways apropriados.]</w:t>
      </w:r>
    </w:p>
    <w:tbl>
      <w:tblPr>
        <w:tblW w:w="130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06"/>
        <w:gridCol w:w="9014"/>
      </w:tblGrid>
      <w:tr w:rsidR="00A80791">
        <w:tblPrEx>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Objetivo da 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[Experimentar o objetivo do teste nas seguintes condições para observar e registrar o comportamento-alvo: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aplicativo: um ator poderá acessar somente as funções ou os dados para o quais seu tipo de usuário tenha recebido permissão.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sistema: somente os atores com acesso ao sistema e aos aplicativos têm permissão para acessá-los].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Técnica:</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[Segurança no nível do aplicativo: Identifique e liste cada tipo de usuário e as funções ou os dados para os quais cada tipo tem permissão de acesso.</w:t>
            </w:r>
          </w:p>
          <w:p w:rsidR="00A80791" w:rsidRDefault="00A80791">
            <w:pPr>
              <w:widowControl w:val="0"/>
              <w:numPr>
                <w:ilvl w:val="0"/>
                <w:numId w:val="2"/>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Crie testes para cada tipo de usuário e verifique cada permissão criando transações específicas para cada tipo de usuário.</w:t>
            </w:r>
          </w:p>
          <w:p w:rsidR="00A80791" w:rsidRDefault="00A80791">
            <w:pPr>
              <w:widowControl w:val="0"/>
              <w:numPr>
                <w:ilvl w:val="0"/>
                <w:numId w:val="3"/>
              </w:numPr>
              <w:tabs>
                <w:tab w:val="left" w:pos="220"/>
                <w:tab w:val="left" w:pos="720"/>
              </w:tabs>
              <w:autoSpaceDE w:val="0"/>
              <w:autoSpaceDN w:val="0"/>
              <w:adjustRightInd w:val="0"/>
              <w:spacing w:after="160" w:line="320" w:lineRule="atLeast"/>
              <w:ind w:hanging="720"/>
              <w:rPr>
                <w:rFonts w:ascii="Times-Roman" w:hAnsi="Times-Roman" w:cs="Times-Roman"/>
                <w:sz w:val="24"/>
                <w:szCs w:val="24"/>
                <w:u w:color="61196A"/>
              </w:rPr>
            </w:pPr>
            <w:r>
              <w:rPr>
                <w:rFonts w:ascii="TimesNewRomanPSMT" w:hAnsi="TimesNewRomanPSMT" w:cs="TimesNewRomanPSMT"/>
                <w:i/>
                <w:iCs/>
                <w:color w:val="002AF6"/>
                <w:sz w:val="26"/>
                <w:szCs w:val="26"/>
                <w:u w:color="61196A"/>
              </w:rPr>
              <w:t>Modifique o tipo de usuário e execute novamente os testes para os mesmos usuários. Em cada caso, verifique se as funções ou dados adicionais estão corretamente disponíveis ou se têm seu acesso negado.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Acesso no nível do sistema: Consulte Considerações Especiais abaixo.]</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Estratégias: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[Descreva uma ou mais estratégias que podem ser usadas pela técnica para </w:t>
            </w:r>
            <w:r>
              <w:rPr>
                <w:rFonts w:ascii="TimesNewRomanPSMT" w:hAnsi="TimesNewRomanPSMT" w:cs="TimesNewRomanPSMT"/>
                <w:i/>
                <w:iCs/>
                <w:color w:val="002AF6"/>
                <w:sz w:val="26"/>
                <w:szCs w:val="26"/>
                <w:u w:color="61196A"/>
              </w:rPr>
              <w:lastRenderedPageBreak/>
              <w:t>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lastRenderedPageBreak/>
              <w:t>Ferramentas Necessárias: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exige as seguintes ferramentas: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 de Automação de Scripts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investigação e contra a violação da segurança por "hackers"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Ferramentas de Administração da Segurança do Sistema Operacional]</w:t>
            </w:r>
          </w:p>
        </w:tc>
      </w:tr>
      <w:tr w:rsidR="00A80791">
        <w:tblPrEx>
          <w:tblBorders>
            <w:top w:val="none" w:sz="0" w:space="0" w:color="auto"/>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Critérios de Êxito:</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[A técnica suporta o teste das funções apropriadas. É possível também que os dados afetados pelas configurações de segurança sejam testados para cada tipo de ator conhecido.]</w:t>
            </w:r>
          </w:p>
        </w:tc>
      </w:tr>
      <w:tr w:rsidR="00A80791">
        <w:tblPrEx>
          <w:tblBorders>
            <w:top w:val="none" w:sz="0" w:space="0" w:color="auto"/>
            <w:bottom w:val="single" w:sz="8" w:space="0" w:color="6D6D6D"/>
          </w:tblBorders>
          <w:tblCellMar>
            <w:top w:w="0" w:type="dxa"/>
            <w:bottom w:w="0" w:type="dxa"/>
          </w:tblCellMar>
        </w:tblPrEx>
        <w:tc>
          <w:tcPr>
            <w:tcW w:w="392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Roman" w:hAnsi="Times-Roman" w:cs="Times-Roman"/>
                <w:sz w:val="24"/>
                <w:szCs w:val="24"/>
                <w:u w:color="61196A"/>
              </w:rPr>
            </w:pPr>
            <w:r>
              <w:rPr>
                <w:rFonts w:ascii="ArialMT" w:hAnsi="ArialMT" w:cs="ArialMT"/>
                <w:sz w:val="20"/>
                <w:szCs w:val="20"/>
                <w:u w:color="61196A"/>
              </w:rPr>
              <w:t>Considerações Especiais:</w:t>
            </w:r>
          </w:p>
        </w:tc>
        <w:tc>
          <w:tcPr>
            <w:tcW w:w="88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acesso ao sistema deverá ser revisto ou discutido com o administrador de sistemas ou de rede adequado. Talvez esse teste não seja necessário, já que poderá ser uma das funções da administração de sistemas ou de rede.]</w:t>
            </w:r>
          </w:p>
        </w:tc>
      </w:tr>
    </w:tbl>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b/>
          <w:bCs/>
          <w:sz w:val="26"/>
          <w:szCs w:val="26"/>
          <w:u w:color="61196A"/>
        </w:rPr>
        <w:t>5.3</w:t>
      </w:r>
      <w:r>
        <w:rPr>
          <w:rFonts w:ascii="TimesNewRomanPSMT" w:hAnsi="TimesNewRomanPSMT" w:cs="TimesNewRomanPSMT"/>
          <w:sz w:val="18"/>
          <w:szCs w:val="18"/>
          <w:u w:color="61196A"/>
        </w:rPr>
        <w:t xml:space="preserve">     </w:t>
      </w:r>
      <w:r>
        <w:rPr>
          <w:rFonts w:ascii="ArialMT" w:hAnsi="ArialMT" w:cs="ArialMT"/>
          <w:b/>
          <w:bCs/>
          <w:sz w:val="26"/>
          <w:szCs w:val="26"/>
          <w:u w:color="61196A"/>
        </w:rPr>
        <w:t>Casos de Teste</w:t>
      </w:r>
    </w:p>
    <w:p w:rsidR="00A80791" w:rsidRDefault="00A80791">
      <w:pPr>
        <w:widowControl w:val="0"/>
        <w:autoSpaceDE w:val="0"/>
        <w:autoSpaceDN w:val="0"/>
        <w:adjustRightInd w:val="0"/>
        <w:spacing w:after="160" w:line="320" w:lineRule="atLeast"/>
        <w:ind w:left="600"/>
        <w:rPr>
          <w:rFonts w:ascii="Times-Roman" w:hAnsi="Times-Roman" w:cs="Times-Roman"/>
          <w:sz w:val="24"/>
          <w:szCs w:val="24"/>
          <w:u w:color="61196A"/>
        </w:rPr>
      </w:pPr>
      <w:r>
        <w:rPr>
          <w:rFonts w:ascii="TimesNewRomanPSMT" w:hAnsi="TimesNewRomanPSMT" w:cs="TimesNewRomanPSMT"/>
          <w:i/>
          <w:iCs/>
          <w:color w:val="002AF6"/>
          <w:sz w:val="26"/>
          <w:szCs w:val="26"/>
          <w:u w:color="61196A"/>
        </w:rPr>
        <w:t>[Para cada uma das técnicas descritas acima liste os casos de teste que serão executados. Um caso de testes funcional deve conter as entradas, as saídas esperadas (valores ou mensagens de erro) e o nome do caso de uso relacionado ao caso de teste. Casos de testes estruturais devem indicar as entradas, as saídas esperadas e o método ou classe a que se destina testar. ]</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6.</w:t>
      </w:r>
      <w:r>
        <w:rPr>
          <w:rFonts w:ascii="TimesNewRomanPSMT" w:hAnsi="TimesNewRomanPSMT" w:cs="TimesNewRomanPSMT"/>
          <w:sz w:val="18"/>
          <w:szCs w:val="18"/>
          <w:u w:color="61196A"/>
        </w:rPr>
        <w:t xml:space="preserve">     </w:t>
      </w:r>
      <w:r>
        <w:rPr>
          <w:rFonts w:ascii="ArialMT" w:hAnsi="ArialMT" w:cs="ArialMT"/>
          <w:b/>
          <w:bCs/>
          <w:sz w:val="32"/>
          <w:szCs w:val="32"/>
          <w:u w:color="61196A"/>
        </w:rPr>
        <w:t>Critérios de Entrada e de Saída</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6.1</w:t>
      </w:r>
      <w:r>
        <w:rPr>
          <w:rFonts w:ascii="TimesNewRomanPSMT" w:hAnsi="TimesNewRomanPSMT" w:cs="TimesNewRomanPSMT"/>
          <w:sz w:val="18"/>
          <w:szCs w:val="18"/>
          <w:u w:color="61196A"/>
        </w:rPr>
        <w:t xml:space="preserve">     </w:t>
      </w:r>
      <w:r>
        <w:rPr>
          <w:rFonts w:ascii="ArialMT" w:hAnsi="ArialMT" w:cs="ArialMT"/>
          <w:b/>
          <w:bCs/>
          <w:sz w:val="26"/>
          <w:szCs w:val="26"/>
          <w:u w:color="61196A"/>
        </w:rPr>
        <w:t>Plano de Teste</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6.1.1</w:t>
      </w:r>
      <w:r>
        <w:rPr>
          <w:rFonts w:ascii="TimesNewRomanPSMT" w:hAnsi="TimesNewRomanPSMT" w:cs="TimesNewRomanPSMT"/>
          <w:sz w:val="18"/>
          <w:szCs w:val="18"/>
          <w:u w:color="61196A"/>
        </w:rPr>
        <w:t xml:space="preserve">     </w:t>
      </w:r>
      <w:r>
        <w:rPr>
          <w:rFonts w:ascii="ArialMT" w:hAnsi="ArialMT" w:cs="ArialMT"/>
          <w:i/>
          <w:iCs/>
          <w:sz w:val="26"/>
          <w:szCs w:val="26"/>
          <w:u w:color="61196A"/>
        </w:rPr>
        <w:t>Critérios de Entrada de Plano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[Especifique os critérios que serão usados para determinar se a execução do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 xml:space="preserve"> poderá ser iniciada.]</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6.1.2</w:t>
      </w:r>
      <w:r>
        <w:rPr>
          <w:rFonts w:ascii="TimesNewRomanPSMT" w:hAnsi="TimesNewRomanPSMT" w:cs="TimesNewRomanPSMT"/>
          <w:sz w:val="18"/>
          <w:szCs w:val="18"/>
          <w:u w:color="61196A"/>
        </w:rPr>
        <w:t xml:space="preserve">     </w:t>
      </w:r>
      <w:r>
        <w:rPr>
          <w:rFonts w:ascii="ArialMT" w:hAnsi="ArialMT" w:cs="ArialMT"/>
          <w:i/>
          <w:iCs/>
          <w:sz w:val="26"/>
          <w:szCs w:val="26"/>
          <w:u w:color="61196A"/>
        </w:rPr>
        <w:t>Critérios de Saída de Plano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[Especifique os critérios que serão usados para determinar se a execução do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 xml:space="preserve"> foi concluída ou se a continuação da execução não será vantajosa.]</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6.1.3</w:t>
      </w:r>
      <w:r>
        <w:rPr>
          <w:rFonts w:ascii="TimesNewRomanPSMT" w:hAnsi="TimesNewRomanPSMT" w:cs="TimesNewRomanPSMT"/>
          <w:sz w:val="18"/>
          <w:szCs w:val="18"/>
          <w:u w:color="61196A"/>
        </w:rPr>
        <w:t xml:space="preserve">     </w:t>
      </w:r>
      <w:r>
        <w:rPr>
          <w:rFonts w:ascii="ArialMT" w:hAnsi="ArialMT" w:cs="ArialMT"/>
          <w:i/>
          <w:iCs/>
          <w:sz w:val="26"/>
          <w:szCs w:val="26"/>
          <w:u w:color="61196A"/>
        </w:rPr>
        <w:t>Critérios de Suspensão e de Reinício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[Especifique os critérios que serão usados para determinar se os testes deverão ser prematuramente suspensos ou concluídos antes que o plano tenha sido totalmente executado. Especifique também segundo que critérios os testes </w:t>
      </w:r>
      <w:r>
        <w:rPr>
          <w:rFonts w:ascii="TimesNewRomanPSMT" w:hAnsi="TimesNewRomanPSMT" w:cs="TimesNewRomanPSMT"/>
          <w:i/>
          <w:iCs/>
          <w:color w:val="002AF6"/>
          <w:sz w:val="26"/>
          <w:szCs w:val="26"/>
          <w:u w:color="61196A"/>
        </w:rPr>
        <w:lastRenderedPageBreak/>
        <w:t>poderão ser reiniciados.]</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7.</w:t>
      </w:r>
      <w:r>
        <w:rPr>
          <w:rFonts w:ascii="TimesNewRomanPSMT" w:hAnsi="TimesNewRomanPSMT" w:cs="TimesNewRomanPSMT"/>
          <w:sz w:val="18"/>
          <w:szCs w:val="18"/>
          <w:u w:color="61196A"/>
        </w:rPr>
        <w:t xml:space="preserve">     </w:t>
      </w:r>
      <w:r>
        <w:rPr>
          <w:rFonts w:ascii="ArialMT" w:hAnsi="ArialMT" w:cs="ArialMT"/>
          <w:b/>
          <w:bCs/>
          <w:sz w:val="32"/>
          <w:szCs w:val="32"/>
          <w:u w:color="61196A"/>
        </w:rPr>
        <w:t>Produtos Liberados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[Nesta seção, liste os vários artefatos que serão criados pelo esforço de teste e que serão produtos liberados úteis aos vários envolvidos do esforço de teste. Não liste todos os produtos do trabalho; liste apenas os que propiciam benefícios diretos tangíveis aos envolvidos e os que permitem medir o êxito do esforço de teste.]</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7.1</w:t>
      </w:r>
      <w:r>
        <w:rPr>
          <w:rFonts w:ascii="TimesNewRomanPSMT" w:hAnsi="TimesNewRomanPSMT" w:cs="TimesNewRomanPSMT"/>
          <w:sz w:val="18"/>
          <w:szCs w:val="18"/>
          <w:u w:color="61196A"/>
        </w:rPr>
        <w:t xml:space="preserve">     </w:t>
      </w:r>
      <w:r>
        <w:rPr>
          <w:rFonts w:ascii="ArialMT" w:hAnsi="ArialMT" w:cs="ArialMT"/>
          <w:b/>
          <w:bCs/>
          <w:sz w:val="26"/>
          <w:szCs w:val="26"/>
          <w:u w:color="61196A"/>
        </w:rPr>
        <w:t>Sumários de Avaliação de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breve resumo da forma e do conteúdo dos sumários de avaliação de testes e indique com que freqüência eles serão gerados.]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7.2</w:t>
      </w:r>
      <w:r>
        <w:rPr>
          <w:rFonts w:ascii="TimesNewRomanPSMT" w:hAnsi="TimesNewRomanPSMT" w:cs="TimesNewRomanPSMT"/>
          <w:sz w:val="18"/>
          <w:szCs w:val="18"/>
          <w:u w:color="61196A"/>
        </w:rPr>
        <w:t xml:space="preserve">     </w:t>
      </w:r>
      <w:r>
        <w:rPr>
          <w:rFonts w:ascii="ArialMT" w:hAnsi="ArialMT" w:cs="ArialMT"/>
          <w:b/>
          <w:bCs/>
          <w:sz w:val="26"/>
          <w:szCs w:val="26"/>
          <w:u w:color="61196A"/>
        </w:rPr>
        <w:t>Geração de Relatórios sobre Cobertura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breve resumo da forma e do conteúdo dos relatórios usados para medir a extensão do teste e indique com que freqüência eles serão gerados Forneça uma indicação referente ao método e às ferramentas usados para registrar, medir e reportar a extensão do teste.]</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7.3</w:t>
      </w:r>
      <w:r>
        <w:rPr>
          <w:rFonts w:ascii="TimesNewRomanPSMT" w:hAnsi="TimesNewRomanPSMT" w:cs="TimesNewRomanPSMT"/>
          <w:sz w:val="18"/>
          <w:szCs w:val="18"/>
          <w:u w:color="61196A"/>
        </w:rPr>
        <w:t xml:space="preserve">    </w:t>
      </w:r>
      <w:r>
        <w:rPr>
          <w:rFonts w:ascii="ArialMT" w:hAnsi="ArialMT" w:cs="ArialMT"/>
          <w:b/>
          <w:bCs/>
          <w:sz w:val="26"/>
          <w:szCs w:val="26"/>
          <w:u w:color="61196A"/>
        </w:rPr>
        <w:t>Registros de Incidentes e Solicitações de Mudança</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breve resumo do método e das ferramentas usados para registrar, rastrear e gerenciar incidentes dos testes, as solicitações de mudança associadas e seus status.]</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7.4</w:t>
      </w:r>
      <w:r>
        <w:rPr>
          <w:rFonts w:ascii="TimesNewRomanPSMT" w:hAnsi="TimesNewRomanPSMT" w:cs="TimesNewRomanPSMT"/>
          <w:sz w:val="18"/>
          <w:szCs w:val="18"/>
          <w:u w:color="61196A"/>
        </w:rPr>
        <w:t xml:space="preserve">     </w:t>
      </w:r>
      <w:r>
        <w:rPr>
          <w:rFonts w:ascii="ArialMT" w:hAnsi="ArialMT" w:cs="ArialMT"/>
          <w:b/>
          <w:bCs/>
          <w:sz w:val="26"/>
          <w:szCs w:val="26"/>
          <w:u w:color="61196A"/>
        </w:rPr>
        <w:t>Conjunto de Testes de Regressão e Scripts de Teste de Suporte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[Forneça um breve resumo dos recursos dos testes que serão liberados para permitir testes de regressão contínuos dos builds subseqüentes do produto, a fim de ajudar a detectar as regressões na qualidade do produto.]</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7.5</w:t>
      </w:r>
      <w:r>
        <w:rPr>
          <w:rFonts w:ascii="TimesNewRomanPSMT" w:hAnsi="TimesNewRomanPSMT" w:cs="TimesNewRomanPSMT"/>
          <w:sz w:val="18"/>
          <w:szCs w:val="18"/>
          <w:u w:color="61196A"/>
        </w:rPr>
        <w:t xml:space="preserve">     </w:t>
      </w:r>
      <w:r>
        <w:rPr>
          <w:rFonts w:ascii="ArialMT" w:hAnsi="ArialMT" w:cs="ArialMT"/>
          <w:b/>
          <w:bCs/>
          <w:sz w:val="26"/>
          <w:szCs w:val="26"/>
          <w:u w:color="61196A"/>
        </w:rPr>
        <w:t>Produtos de Trabalho Adicionais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[Nesta seção, identifique os produtos de trabalho que são opcionais ou os que não deverão ser usados para medir ou avaliar a execução bem-sucedida do Plano de Teste.]</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7.5.1</w:t>
      </w:r>
      <w:r>
        <w:rPr>
          <w:rFonts w:ascii="TimesNewRomanPSMT" w:hAnsi="TimesNewRomanPSMT" w:cs="TimesNewRomanPSMT"/>
          <w:sz w:val="18"/>
          <w:szCs w:val="18"/>
          <w:u w:color="61196A"/>
        </w:rPr>
        <w:t xml:space="preserve">     </w:t>
      </w:r>
      <w:r>
        <w:rPr>
          <w:rFonts w:ascii="ArialMT" w:hAnsi="ArialMT" w:cs="ArialMT"/>
          <w:i/>
          <w:iCs/>
          <w:sz w:val="26"/>
          <w:szCs w:val="26"/>
          <w:u w:color="61196A"/>
        </w:rPr>
        <w:t>Resultados Detalhados dos Testes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[Trata-se de um conjunto de planilhas do Microsoft Excel relacionando os resultados determinados para cada caso de teste ou refere-se ao repositório dos registros de testes e dos resultados determinados mantidos por um produto de teste especializado.]</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7.5.2</w:t>
      </w:r>
      <w:r>
        <w:rPr>
          <w:rFonts w:ascii="TimesNewRomanPSMT" w:hAnsi="TimesNewRomanPSMT" w:cs="TimesNewRomanPSMT"/>
          <w:sz w:val="18"/>
          <w:szCs w:val="18"/>
          <w:u w:color="61196A"/>
        </w:rPr>
        <w:t xml:space="preserve">     </w:t>
      </w:r>
      <w:r>
        <w:rPr>
          <w:rFonts w:ascii="ArialMT" w:hAnsi="ArialMT" w:cs="ArialMT"/>
          <w:i/>
          <w:iCs/>
          <w:sz w:val="26"/>
          <w:szCs w:val="26"/>
          <w:u w:color="61196A"/>
        </w:rPr>
        <w:t>Scripts de Teste Funcionais Automatizados Adicionais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Estes scripts consistem em um conjunto dos arquivos de código-fonte dos scripts de teste automatizados ou no repositório do código-fonte e dos executáveis compilados referentes aos scripts de teste mantidos pelo produto de automação de testes.]</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lastRenderedPageBreak/>
        <w:t>7.5.3</w:t>
      </w:r>
      <w:r>
        <w:rPr>
          <w:rFonts w:ascii="TimesNewRomanPSMT" w:hAnsi="TimesNewRomanPSMT" w:cs="TimesNewRomanPSMT"/>
          <w:sz w:val="18"/>
          <w:szCs w:val="18"/>
          <w:u w:color="61196A"/>
        </w:rPr>
        <w:t xml:space="preserve">     </w:t>
      </w:r>
      <w:r>
        <w:rPr>
          <w:rFonts w:ascii="ArialMT" w:hAnsi="ArialMT" w:cs="ArialMT"/>
          <w:i/>
          <w:iCs/>
          <w:sz w:val="26"/>
          <w:szCs w:val="26"/>
          <w:u w:color="61196A"/>
        </w:rPr>
        <w:t>Guia de Teste</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 Guia de Teste abrange um amplo conjunto de categorias incluindo Catálogos de Idéias de Testes, Orientações de Práticas Adequadas, Padrões de Teste, Modelos de Erros e de Falhas, Padrões de Design de Automação etc.]</w:t>
      </w:r>
    </w:p>
    <w:p w:rsidR="00A80791" w:rsidRDefault="00A80791">
      <w:pPr>
        <w:widowControl w:val="0"/>
        <w:autoSpaceDE w:val="0"/>
        <w:autoSpaceDN w:val="0"/>
        <w:adjustRightInd w:val="0"/>
        <w:spacing w:after="80" w:line="320" w:lineRule="atLeast"/>
        <w:rPr>
          <w:rFonts w:ascii="ArialMT" w:hAnsi="ArialMT" w:cs="ArialMT"/>
          <w:i/>
          <w:iCs/>
          <w:sz w:val="26"/>
          <w:szCs w:val="26"/>
          <w:u w:color="61196A"/>
        </w:rPr>
      </w:pPr>
      <w:r>
        <w:rPr>
          <w:rFonts w:ascii="ArialMT" w:hAnsi="ArialMT" w:cs="ArialMT"/>
          <w:i/>
          <w:iCs/>
          <w:sz w:val="26"/>
          <w:szCs w:val="26"/>
          <w:u w:color="61196A"/>
        </w:rPr>
        <w:t>7.5.4</w:t>
      </w:r>
      <w:r>
        <w:rPr>
          <w:rFonts w:ascii="TimesNewRomanPSMT" w:hAnsi="TimesNewRomanPSMT" w:cs="TimesNewRomanPSMT"/>
          <w:sz w:val="18"/>
          <w:szCs w:val="18"/>
          <w:u w:color="61196A"/>
        </w:rPr>
        <w:t xml:space="preserve">     </w:t>
      </w:r>
      <w:r>
        <w:rPr>
          <w:rFonts w:ascii="ArialMT" w:hAnsi="ArialMT" w:cs="ArialMT"/>
          <w:i/>
          <w:iCs/>
          <w:sz w:val="26"/>
          <w:szCs w:val="26"/>
          <w:u w:color="61196A"/>
        </w:rPr>
        <w:t>Matrizes de Rastreabilidade</w:t>
      </w:r>
    </w:p>
    <w:p w:rsidR="00A80791" w:rsidRDefault="00A80791">
      <w:pPr>
        <w:widowControl w:val="0"/>
        <w:autoSpaceDE w:val="0"/>
        <w:autoSpaceDN w:val="0"/>
        <w:adjustRightInd w:val="0"/>
        <w:spacing w:after="160" w:line="320" w:lineRule="atLeast"/>
        <w:ind w:left="600"/>
        <w:rPr>
          <w:rFonts w:ascii="TimesNewRomanPSMT" w:hAnsi="TimesNewRomanPSMT" w:cs="TimesNewRomanPSMT"/>
          <w:sz w:val="26"/>
          <w:szCs w:val="26"/>
          <w:u w:color="61196A"/>
        </w:rPr>
      </w:pPr>
      <w:r>
        <w:rPr>
          <w:rFonts w:ascii="TimesNewRomanPSMT" w:hAnsi="TimesNewRomanPSMT" w:cs="TimesNewRomanPSMT"/>
          <w:i/>
          <w:iCs/>
          <w:color w:val="002AF6"/>
          <w:sz w:val="26"/>
          <w:szCs w:val="26"/>
          <w:u w:color="61196A"/>
        </w:rPr>
        <w:t>[Utilizando uma ferramenta como o Rational RequisistePro ou o Microsoft Excel, forneça uma ou mais matrizes de relacionamentos de rastreabilidade entre os itens rastreados.]</w:t>
      </w:r>
    </w:p>
    <w:p w:rsidR="00A80791" w:rsidRDefault="00A80791">
      <w:pPr>
        <w:widowControl w:val="0"/>
        <w:autoSpaceDE w:val="0"/>
        <w:autoSpaceDN w:val="0"/>
        <w:adjustRightInd w:val="0"/>
        <w:spacing w:after="80" w:line="320" w:lineRule="atLeast"/>
        <w:rPr>
          <w:rFonts w:ascii="ArialMT" w:hAnsi="ArialMT" w:cs="ArialMT"/>
          <w:b/>
          <w:bCs/>
          <w:sz w:val="32"/>
          <w:szCs w:val="32"/>
          <w:u w:color="61196A"/>
        </w:rPr>
      </w:pPr>
      <w:r>
        <w:rPr>
          <w:rFonts w:ascii="ArialMT" w:hAnsi="ArialMT" w:cs="ArialMT"/>
          <w:b/>
          <w:bCs/>
          <w:sz w:val="32"/>
          <w:szCs w:val="32"/>
          <w:u w:color="61196A"/>
        </w:rPr>
        <w:t>9.</w:t>
      </w:r>
      <w:r>
        <w:rPr>
          <w:rFonts w:ascii="TimesNewRomanPSMT" w:hAnsi="TimesNewRomanPSMT" w:cs="TimesNewRomanPSMT"/>
          <w:sz w:val="18"/>
          <w:szCs w:val="18"/>
          <w:u w:color="61196A"/>
        </w:rPr>
        <w:t xml:space="preserve">     </w:t>
      </w:r>
      <w:r>
        <w:rPr>
          <w:rFonts w:ascii="ArialMT" w:hAnsi="ArialMT" w:cs="ArialMT"/>
          <w:b/>
          <w:bCs/>
          <w:sz w:val="32"/>
          <w:szCs w:val="32"/>
          <w:u w:color="61196A"/>
        </w:rPr>
        <w:t>Necessidades Ambientais</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 xml:space="preserve">[Esta seção apresenta os recursos não humanos necessários ao </w:t>
      </w:r>
      <w:r>
        <w:rPr>
          <w:rFonts w:ascii="TimesNewRomanPSMT" w:hAnsi="TimesNewRomanPSMT" w:cs="TimesNewRomanPSMT"/>
          <w:b/>
          <w:bCs/>
          <w:i/>
          <w:iCs/>
          <w:color w:val="002AF6"/>
          <w:sz w:val="26"/>
          <w:szCs w:val="26"/>
          <w:u w:color="61196A"/>
        </w:rPr>
        <w:t>Plano de Teste</w:t>
      </w:r>
      <w:r>
        <w:rPr>
          <w:rFonts w:ascii="TimesNewRomanPSMT" w:hAnsi="TimesNewRomanPSMT" w:cs="TimesNewRomanPSMT"/>
          <w:i/>
          <w:iCs/>
          <w:color w:val="002AF6"/>
          <w:sz w:val="26"/>
          <w:szCs w:val="26"/>
          <w:u w:color="61196A"/>
        </w:rPr>
        <w:t>.]</w:t>
      </w: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9.1</w:t>
      </w:r>
      <w:r>
        <w:rPr>
          <w:rFonts w:ascii="TimesNewRomanPSMT" w:hAnsi="TimesNewRomanPSMT" w:cs="TimesNewRomanPSMT"/>
          <w:sz w:val="18"/>
          <w:szCs w:val="18"/>
          <w:u w:color="61196A"/>
        </w:rPr>
        <w:t xml:space="preserve">     </w:t>
      </w:r>
      <w:r>
        <w:rPr>
          <w:rFonts w:ascii="ArialMT" w:hAnsi="ArialMT" w:cs="ArialMT"/>
          <w:b/>
          <w:bCs/>
          <w:sz w:val="26"/>
          <w:szCs w:val="26"/>
          <w:u w:color="61196A"/>
        </w:rPr>
        <w:t>Hardware Básico do Sistema</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 xml:space="preserve">Os conjuntos de tabelas a seguir apresentam os recursos do sistema necessários ao esforço de teste descrito neste </w:t>
      </w:r>
      <w:r>
        <w:rPr>
          <w:rFonts w:ascii="TimesNewRomanPSMT" w:hAnsi="TimesNewRomanPSMT" w:cs="TimesNewRomanPSMT"/>
          <w:i/>
          <w:iCs/>
          <w:sz w:val="26"/>
          <w:szCs w:val="26"/>
          <w:u w:color="61196A"/>
        </w:rPr>
        <w:t>Plano de Teste</w:t>
      </w:r>
      <w:r>
        <w:rPr>
          <w:rFonts w:ascii="TimesNewRomanPSMT" w:hAnsi="TimesNewRomanPSMT" w:cs="TimesNewRomanPSMT"/>
          <w:sz w:val="26"/>
          <w:szCs w:val="26"/>
          <w:u w:color="61196A"/>
        </w:rPr>
        <w:t>.</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[É possível que os elementos específicos do sistema de teste não sejam totalmente compreendidos nas iterações iniciais, sendo assim, espera-se que esta seção seja preenchida ao logo do tempo. É recomendável que o sistema simule o ambiente de produção, reduzindo o acesso concorrente e o tamanho do banco de dados, se e quando for necessário.]</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w:t>
      </w:r>
      <w:r>
        <w:rPr>
          <w:rFonts w:ascii="TimesNewRomanPSMT" w:hAnsi="TimesNewRomanPSMT" w:cs="TimesNewRomanPSMT"/>
          <w:b/>
          <w:bCs/>
          <w:i/>
          <w:iCs/>
          <w:color w:val="002AF6"/>
          <w:sz w:val="26"/>
          <w:szCs w:val="26"/>
          <w:u w:color="61196A"/>
        </w:rPr>
        <w:t>Observação</w:t>
      </w:r>
      <w:r>
        <w:rPr>
          <w:rFonts w:ascii="TimesNewRomanPSMT" w:hAnsi="TimesNewRomanPSMT" w:cs="TimesNewRomanPSMT"/>
          <w:i/>
          <w:iCs/>
          <w:color w:val="002AF6"/>
          <w:sz w:val="26"/>
          <w:szCs w:val="26"/>
          <w:u w:color="61196A"/>
        </w:rPr>
        <w:t>: Adicione ou exclua itens conforme o necessário.]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p>
    <w:tbl>
      <w:tblPr>
        <w:tblW w:w="1220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3908"/>
        <w:gridCol w:w="1654"/>
        <w:gridCol w:w="6638"/>
      </w:tblGrid>
      <w:tr w:rsidR="00A80791">
        <w:tblPrEx>
          <w:tblCellMar>
            <w:top w:w="0" w:type="dxa"/>
            <w:bottom w:w="0" w:type="dxa"/>
          </w:tblCellMar>
        </w:tblPrEx>
        <w:tc>
          <w:tcPr>
            <w:tcW w:w="378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Recurso</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Quantidade</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Nome e Tipo</w:t>
            </w:r>
          </w:p>
        </w:tc>
      </w:tr>
      <w:tr w:rsidR="00A80791">
        <w:tblPrEx>
          <w:tblBorders>
            <w:top w:val="none" w:sz="0" w:space="0" w:color="auto"/>
          </w:tblBorders>
          <w:tblCellMar>
            <w:top w:w="0" w:type="dxa"/>
            <w:bottom w:w="0" w:type="dxa"/>
          </w:tblCellMar>
        </w:tblPrEx>
        <w:tc>
          <w:tcPr>
            <w:tcW w:w="3780" w:type="dxa"/>
            <w:vMerge w:val="restart"/>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Servidor de Banco de Dados</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Rede ou Sub-rede</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Nome do Servidor</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Nome do Banco de Dados</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4"/>
                <w:szCs w:val="24"/>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val="restart"/>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PCs de Teste Cliente</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Inclua requisitos de configuração especiais</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val="restart"/>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Repositório de Teste</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Rede ou Sub-rede</w:t>
            </w:r>
          </w:p>
          <w:p w:rsidR="00A80791" w:rsidRDefault="00A80791">
            <w:pPr>
              <w:widowControl w:val="0"/>
              <w:autoSpaceDE w:val="0"/>
              <w:autoSpaceDN w:val="0"/>
              <w:adjustRightInd w:val="0"/>
              <w:spacing w:after="24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Nome do Servidor</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4"/>
                <w:szCs w:val="24"/>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4"/>
                <w:szCs w:val="24"/>
                <w:u w:color="61196A"/>
              </w:rPr>
              <w:t> </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tblBorders>
          <w:tblCellMar>
            <w:top w:w="0" w:type="dxa"/>
            <w:bottom w:w="0" w:type="dxa"/>
          </w:tblCellMar>
        </w:tblPrEx>
        <w:tc>
          <w:tcPr>
            <w:tcW w:w="3780" w:type="dxa"/>
            <w:vMerge/>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240" w:lineRule="auto"/>
              <w:rPr>
                <w:rFonts w:ascii="TimesNewRomanPSMT" w:hAnsi="TimesNewRomanPSMT" w:cs="TimesNewRomanPSMT"/>
                <w:sz w:val="24"/>
                <w:szCs w:val="24"/>
                <w:u w:color="61196A"/>
              </w:rPr>
            </w:pP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r w:rsidR="00A80791">
        <w:tblPrEx>
          <w:tblBorders>
            <w:top w:val="none" w:sz="0" w:space="0" w:color="auto"/>
            <w:bottom w:val="single" w:sz="8" w:space="0" w:color="6D6D6D"/>
          </w:tblBorders>
          <w:tblCellMar>
            <w:top w:w="0" w:type="dxa"/>
            <w:bottom w:w="0" w:type="dxa"/>
          </w:tblCellMar>
        </w:tblPrEx>
        <w:tc>
          <w:tcPr>
            <w:tcW w:w="378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PCs de Desenvolvimento de Teste</w:t>
            </w:r>
          </w:p>
        </w:tc>
        <w:tc>
          <w:tcPr>
            <w:tcW w:w="16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642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A ser definido</w:t>
            </w:r>
          </w:p>
        </w:tc>
      </w:tr>
    </w:tbl>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9.2</w:t>
      </w:r>
      <w:r>
        <w:rPr>
          <w:rFonts w:ascii="TimesNewRomanPSMT" w:hAnsi="TimesNewRomanPSMT" w:cs="TimesNewRomanPSMT"/>
          <w:sz w:val="18"/>
          <w:szCs w:val="18"/>
          <w:u w:color="61196A"/>
        </w:rPr>
        <w:t xml:space="preserve">     </w:t>
      </w:r>
      <w:r>
        <w:rPr>
          <w:rFonts w:ascii="ArialMT" w:hAnsi="ArialMT" w:cs="ArialMT"/>
          <w:b/>
          <w:bCs/>
          <w:sz w:val="26"/>
          <w:szCs w:val="26"/>
          <w:u w:color="61196A"/>
        </w:rPr>
        <w:t>Elementos de Software Básicos do Ambiente de Teste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 xml:space="preserve">São necessários os seguintes elementos de software básicos no ambiente de teste deste </w:t>
      </w:r>
      <w:r>
        <w:rPr>
          <w:rFonts w:ascii="TimesNewRomanPSMT" w:hAnsi="TimesNewRomanPSMT" w:cs="TimesNewRomanPSMT"/>
          <w:i/>
          <w:iCs/>
          <w:sz w:val="26"/>
          <w:szCs w:val="26"/>
          <w:u w:color="61196A"/>
        </w:rPr>
        <w:t>Plano de Teste</w:t>
      </w:r>
      <w:r>
        <w:rPr>
          <w:rFonts w:ascii="TimesNewRomanPSMT" w:hAnsi="TimesNewRomanPSMT" w:cs="TimesNewRomanPSMT"/>
          <w:sz w:val="26"/>
          <w:szCs w:val="26"/>
          <w:u w:color="61196A"/>
        </w:rPr>
        <w:t>.</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[Observação: Adicione ou exclua itens conforme o necessário.]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p>
    <w:tbl>
      <w:tblPr>
        <w:tblW w:w="1220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032"/>
        <w:gridCol w:w="3040"/>
        <w:gridCol w:w="5128"/>
      </w:tblGrid>
      <w:tr w:rsidR="00A80791">
        <w:tblPrEx>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Nome do Elemento de Software</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Versão</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Tipo e Outras Observações</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NT Workstation</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Sistema Operacional</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Windows 2000</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Sistema Operacional</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Internet Explorer</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4"/>
                <w:szCs w:val="24"/>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Navegador da Internet</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Netscape Navigator</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Navegador da Internet</w:t>
            </w:r>
          </w:p>
        </w:tc>
      </w:tr>
      <w:tr w:rsidR="00A80791">
        <w:tblPrEx>
          <w:tblBorders>
            <w:top w:val="none" w:sz="0" w:space="0" w:color="auto"/>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Microsoft Outlook</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Software Cliente de E-Mail</w:t>
            </w:r>
          </w:p>
        </w:tc>
      </w:tr>
      <w:tr w:rsidR="00A80791">
        <w:tblPrEx>
          <w:tblBorders>
            <w:top w:val="none" w:sz="0" w:space="0" w:color="auto"/>
            <w:bottom w:val="single" w:sz="8" w:space="0" w:color="6D6D6D"/>
          </w:tblBorders>
          <w:tblCellMar>
            <w:top w:w="0" w:type="dxa"/>
            <w:bottom w:w="0" w:type="dxa"/>
          </w:tblCellMar>
        </w:tblPrEx>
        <w:tc>
          <w:tcPr>
            <w:tcW w:w="3900" w:type="dxa"/>
            <w:tcBorders>
              <w:top w:val="single" w:sz="8" w:space="0" w:color="6D6D6D"/>
              <w:bottom w:val="single" w:sz="8" w:space="0" w:color="6D6D6D"/>
              <w:right w:val="single" w:sz="8" w:space="0" w:color="6D6D6D"/>
            </w:tcBorders>
            <w:vAlign w:val="center"/>
          </w:tcPr>
          <w:p w:rsidR="00A80791" w:rsidRPr="00411772" w:rsidRDefault="00A80791">
            <w:pPr>
              <w:widowControl w:val="0"/>
              <w:autoSpaceDE w:val="0"/>
              <w:autoSpaceDN w:val="0"/>
              <w:adjustRightInd w:val="0"/>
              <w:spacing w:after="0" w:line="320" w:lineRule="atLeast"/>
              <w:rPr>
                <w:rFonts w:ascii="TimesNewRomanPSMT" w:hAnsi="TimesNewRomanPSMT" w:cs="TimesNewRomanPSMT"/>
                <w:sz w:val="24"/>
                <w:szCs w:val="24"/>
                <w:u w:color="61196A"/>
                <w:lang w:val="en-US"/>
              </w:rPr>
            </w:pPr>
            <w:r w:rsidRPr="00411772">
              <w:rPr>
                <w:rFonts w:ascii="TimesNewRomanPSMT" w:hAnsi="TimesNewRomanPSMT" w:cs="TimesNewRomanPSMT"/>
                <w:sz w:val="20"/>
                <w:szCs w:val="20"/>
                <w:u w:color="61196A"/>
                <w:lang w:val="en-US"/>
              </w:rPr>
              <w:t>Network Associates McAffee Virus Checker</w:t>
            </w:r>
          </w:p>
        </w:tc>
        <w:tc>
          <w:tcPr>
            <w:tcW w:w="2940" w:type="dxa"/>
            <w:tcBorders>
              <w:top w:val="single" w:sz="8" w:space="0" w:color="6D6D6D"/>
              <w:left w:val="single" w:sz="8" w:space="0" w:color="6D6D6D"/>
              <w:bottom w:val="single" w:sz="8" w:space="0" w:color="6D6D6D"/>
              <w:right w:val="single" w:sz="8" w:space="0" w:color="6D6D6D"/>
            </w:tcBorders>
            <w:vAlign w:val="center"/>
          </w:tcPr>
          <w:p w:rsidR="00A80791" w:rsidRPr="00411772" w:rsidRDefault="00A80791">
            <w:pPr>
              <w:widowControl w:val="0"/>
              <w:autoSpaceDE w:val="0"/>
              <w:autoSpaceDN w:val="0"/>
              <w:adjustRightInd w:val="0"/>
              <w:spacing w:after="0" w:line="320" w:lineRule="atLeast"/>
              <w:rPr>
                <w:rFonts w:ascii="TimesNewRomanPSMT" w:hAnsi="TimesNewRomanPSMT" w:cs="TimesNewRomanPSMT"/>
                <w:sz w:val="24"/>
                <w:szCs w:val="24"/>
                <w:u w:color="61196A"/>
                <w:lang w:val="en-US"/>
              </w:rPr>
            </w:pPr>
            <w:r w:rsidRPr="00411772">
              <w:rPr>
                <w:rFonts w:ascii="TimesNewRomanPSMT" w:hAnsi="TimesNewRomanPSMT" w:cs="TimesNewRomanPSMT"/>
                <w:sz w:val="20"/>
                <w:szCs w:val="20"/>
                <w:u w:color="61196A"/>
                <w:lang w:val="en-US"/>
              </w:rPr>
              <w:t> </w:t>
            </w:r>
          </w:p>
        </w:tc>
        <w:tc>
          <w:tcPr>
            <w:tcW w:w="49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Software de Detecção e Recuperação de Vírus</w:t>
            </w:r>
          </w:p>
        </w:tc>
      </w:tr>
    </w:tbl>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9.3</w:t>
      </w:r>
      <w:r>
        <w:rPr>
          <w:rFonts w:ascii="TimesNewRomanPSMT" w:hAnsi="TimesNewRomanPSMT" w:cs="TimesNewRomanPSMT"/>
          <w:sz w:val="18"/>
          <w:szCs w:val="18"/>
          <w:u w:color="61196A"/>
        </w:rPr>
        <w:t xml:space="preserve">     </w:t>
      </w:r>
      <w:r>
        <w:rPr>
          <w:rFonts w:ascii="ArialMT" w:hAnsi="ArialMT" w:cs="ArialMT"/>
          <w:b/>
          <w:bCs/>
          <w:sz w:val="26"/>
          <w:szCs w:val="26"/>
          <w:u w:color="61196A"/>
        </w:rPr>
        <w:t>Ferramentas de Produtividade e de Suporte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 xml:space="preserve">Serão utilizadas as seguintes ferramentas para suportar o processo de teste deste </w:t>
      </w:r>
      <w:r>
        <w:rPr>
          <w:rFonts w:ascii="TimesNewRomanPSMT" w:hAnsi="TimesNewRomanPSMT" w:cs="TimesNewRomanPSMT"/>
          <w:i/>
          <w:iCs/>
          <w:sz w:val="26"/>
          <w:szCs w:val="26"/>
          <w:u w:color="61196A"/>
        </w:rPr>
        <w:t>Plano de Teste</w:t>
      </w:r>
      <w:r>
        <w:rPr>
          <w:rFonts w:ascii="TimesNewRomanPSMT" w:hAnsi="TimesNewRomanPSMT" w:cs="TimesNewRomanPSMT"/>
          <w:sz w:val="26"/>
          <w:szCs w:val="26"/>
          <w:u w:color="61196A"/>
        </w:rPr>
        <w:t>.</w:t>
      </w:r>
    </w:p>
    <w:p w:rsidR="00A80791" w:rsidRDefault="00A80791">
      <w:pPr>
        <w:widowControl w:val="0"/>
        <w:autoSpaceDE w:val="0"/>
        <w:autoSpaceDN w:val="0"/>
        <w:adjustRightInd w:val="0"/>
        <w:spacing w:after="160" w:line="320" w:lineRule="atLeast"/>
        <w:ind w:left="600"/>
        <w:rPr>
          <w:rFonts w:ascii="TimesNewRomanPSMT" w:hAnsi="TimesNewRomanPSMT" w:cs="TimesNewRomanPSMT"/>
          <w:i/>
          <w:iCs/>
          <w:color w:val="002AF6"/>
          <w:sz w:val="26"/>
          <w:szCs w:val="26"/>
          <w:u w:color="61196A"/>
        </w:rPr>
      </w:pPr>
      <w:r>
        <w:rPr>
          <w:rFonts w:ascii="TimesNewRomanPSMT" w:hAnsi="TimesNewRomanPSMT" w:cs="TimesNewRomanPSMT"/>
          <w:i/>
          <w:iCs/>
          <w:color w:val="002AF6"/>
          <w:sz w:val="26"/>
          <w:szCs w:val="26"/>
          <w:u w:color="61196A"/>
        </w:rPr>
        <w:t>[Observação: Adicione ou exclua itens conforme o necessário.]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p>
    <w:tbl>
      <w:tblPr>
        <w:tblW w:w="1220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3802"/>
        <w:gridCol w:w="3426"/>
        <w:gridCol w:w="3551"/>
        <w:gridCol w:w="1421"/>
      </w:tblGrid>
      <w:tr w:rsidR="00A80791">
        <w:tblPrEx>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Categoria ou Tipo de Ferramenta</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Nome da Marca da Ferramenta</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Fornecedor ou Desenvolvida Internamente</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Versão</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Gerenciamento de Teste</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Controle de Defeitos</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Ferramenta ASQ para teste funcional</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Ferramenta ASQ para teste de desempenho</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Gerador de Perfil ou Monitor de Cobertura de Teste</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Gerenciamento de Projeto</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bottom w:val="single" w:sz="8" w:space="0" w:color="6D6D6D"/>
          </w:tblBorders>
          <w:tblCellMar>
            <w:top w:w="0" w:type="dxa"/>
            <w:bottom w:w="0" w:type="dxa"/>
          </w:tblCellMar>
        </w:tblPrEx>
        <w:tc>
          <w:tcPr>
            <w:tcW w:w="36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Ferramentas DBMS</w:t>
            </w:r>
          </w:p>
        </w:tc>
        <w:tc>
          <w:tcPr>
            <w:tcW w:w="32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340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136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bl>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p w:rsidR="00A80791" w:rsidRDefault="00A80791">
      <w:pPr>
        <w:widowControl w:val="0"/>
        <w:autoSpaceDE w:val="0"/>
        <w:autoSpaceDN w:val="0"/>
        <w:adjustRightInd w:val="0"/>
        <w:spacing w:after="80" w:line="320" w:lineRule="atLeast"/>
        <w:rPr>
          <w:rFonts w:ascii="ArialMT" w:hAnsi="ArialMT" w:cs="ArialMT"/>
          <w:b/>
          <w:bCs/>
          <w:sz w:val="26"/>
          <w:szCs w:val="26"/>
          <w:u w:color="61196A"/>
        </w:rPr>
      </w:pPr>
      <w:r>
        <w:rPr>
          <w:rFonts w:ascii="ArialMT" w:hAnsi="ArialMT" w:cs="ArialMT"/>
          <w:b/>
          <w:bCs/>
          <w:sz w:val="26"/>
          <w:szCs w:val="26"/>
          <w:u w:color="61196A"/>
        </w:rPr>
        <w:t>9.4</w:t>
      </w:r>
      <w:r>
        <w:rPr>
          <w:rFonts w:ascii="TimesNewRomanPSMT" w:hAnsi="TimesNewRomanPSMT" w:cs="TimesNewRomanPSMT"/>
          <w:sz w:val="18"/>
          <w:szCs w:val="18"/>
          <w:u w:color="61196A"/>
        </w:rPr>
        <w:t xml:space="preserve">     </w:t>
      </w:r>
      <w:r>
        <w:rPr>
          <w:rFonts w:ascii="ArialMT" w:hAnsi="ArialMT" w:cs="ArialMT"/>
          <w:b/>
          <w:bCs/>
          <w:sz w:val="26"/>
          <w:szCs w:val="26"/>
          <w:u w:color="61196A"/>
        </w:rPr>
        <w:t>Configurações do Ambiente de Teste</w:t>
      </w:r>
    </w:p>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r>
        <w:rPr>
          <w:rFonts w:ascii="TimesNewRomanPSMT" w:hAnsi="TimesNewRomanPSMT" w:cs="TimesNewRomanPSMT"/>
          <w:sz w:val="26"/>
          <w:szCs w:val="26"/>
          <w:u w:color="61196A"/>
        </w:rPr>
        <w:t>Devem ser fornecidas e suportadas as seguintes Configurações de Ambiente de Teste para este projeto.</w:t>
      </w:r>
    </w:p>
    <w:p w:rsidR="00A80791" w:rsidRDefault="00A80791">
      <w:pPr>
        <w:widowControl w:val="0"/>
        <w:autoSpaceDE w:val="0"/>
        <w:autoSpaceDN w:val="0"/>
        <w:adjustRightInd w:val="0"/>
        <w:spacing w:after="0" w:line="240" w:lineRule="auto"/>
        <w:rPr>
          <w:rFonts w:ascii="Times-Roman" w:hAnsi="Times-Roman" w:cs="Times-Roman"/>
          <w:sz w:val="24"/>
          <w:szCs w:val="24"/>
          <w:u w:color="61196A"/>
        </w:rPr>
      </w:pPr>
    </w:p>
    <w:tbl>
      <w:tblPr>
        <w:tblW w:w="1220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5521"/>
        <w:gridCol w:w="1427"/>
        <w:gridCol w:w="5252"/>
      </w:tblGrid>
      <w:tr w:rsidR="00A80791">
        <w:tblPrEx>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Nome da Configuração</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Descrição</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jc w:val="center"/>
              <w:rPr>
                <w:rFonts w:ascii="TimesNewRomanPSMT" w:hAnsi="TimesNewRomanPSMT" w:cs="TimesNewRomanPSMT"/>
                <w:sz w:val="24"/>
                <w:szCs w:val="24"/>
                <w:u w:color="61196A"/>
              </w:rPr>
            </w:pPr>
            <w:r>
              <w:rPr>
                <w:rFonts w:ascii="ArialMT" w:hAnsi="ArialMT" w:cs="ArialMT"/>
                <w:b/>
                <w:bCs/>
                <w:sz w:val="20"/>
                <w:szCs w:val="20"/>
                <w:u w:color="61196A"/>
              </w:rPr>
              <w:t>Implementada na Configuração Física</w:t>
            </w:r>
          </w:p>
        </w:tc>
      </w:tr>
      <w:tr w:rsidR="00A80791">
        <w:tblPrEx>
          <w:tblBorders>
            <w:top w:val="none" w:sz="0" w:space="0" w:color="auto"/>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Configuração do usuário comum</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lastRenderedPageBreak/>
              <w:t>Mínima configuração suportada</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Motivada por funções visuais e motoras</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Sistema Operacional Internacional de Dois Bytes</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r w:rsidR="00A80791">
        <w:tblPrEx>
          <w:tblBorders>
            <w:top w:val="none" w:sz="0" w:space="0" w:color="auto"/>
            <w:bottom w:val="single" w:sz="8" w:space="0" w:color="6D6D6D"/>
          </w:tblBorders>
          <w:tblCellMar>
            <w:top w:w="0" w:type="dxa"/>
            <w:bottom w:w="0" w:type="dxa"/>
          </w:tblCellMar>
        </w:tblPrEx>
        <w:tc>
          <w:tcPr>
            <w:tcW w:w="5340" w:type="dxa"/>
            <w:tcBorders>
              <w:top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Instalação de Rede (não cliente)</w:t>
            </w:r>
          </w:p>
        </w:tc>
        <w:tc>
          <w:tcPr>
            <w:tcW w:w="1380" w:type="dxa"/>
            <w:tcBorders>
              <w:top w:val="single" w:sz="8" w:space="0" w:color="6D6D6D"/>
              <w:left w:val="single" w:sz="8" w:space="0" w:color="6D6D6D"/>
              <w:bottom w:val="single" w:sz="8" w:space="0" w:color="6D6D6D"/>
              <w:right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c>
          <w:tcPr>
            <w:tcW w:w="5080" w:type="dxa"/>
            <w:tcBorders>
              <w:top w:val="single" w:sz="8" w:space="0" w:color="6D6D6D"/>
              <w:left w:val="single" w:sz="8" w:space="0" w:color="6D6D6D"/>
              <w:bottom w:val="single" w:sz="8" w:space="0" w:color="6D6D6D"/>
            </w:tcBorders>
            <w:vAlign w:val="center"/>
          </w:tcPr>
          <w:p w:rsidR="00A80791" w:rsidRDefault="00A80791">
            <w:pPr>
              <w:widowControl w:val="0"/>
              <w:autoSpaceDE w:val="0"/>
              <w:autoSpaceDN w:val="0"/>
              <w:adjustRightInd w:val="0"/>
              <w:spacing w:after="0" w:line="320" w:lineRule="atLeast"/>
              <w:rPr>
                <w:rFonts w:ascii="TimesNewRomanPSMT" w:hAnsi="TimesNewRomanPSMT" w:cs="TimesNewRomanPSMT"/>
                <w:sz w:val="24"/>
                <w:szCs w:val="24"/>
                <w:u w:color="61196A"/>
              </w:rPr>
            </w:pPr>
            <w:r>
              <w:rPr>
                <w:rFonts w:ascii="TimesNewRomanPSMT" w:hAnsi="TimesNewRomanPSMT" w:cs="TimesNewRomanPSMT"/>
                <w:sz w:val="20"/>
                <w:szCs w:val="20"/>
                <w:u w:color="61196A"/>
              </w:rPr>
              <w:t> </w:t>
            </w:r>
          </w:p>
        </w:tc>
      </w:tr>
    </w:tbl>
    <w:p w:rsidR="00A80791" w:rsidRDefault="00A80791">
      <w:pPr>
        <w:widowControl w:val="0"/>
        <w:autoSpaceDE w:val="0"/>
        <w:autoSpaceDN w:val="0"/>
        <w:adjustRightInd w:val="0"/>
        <w:spacing w:after="160" w:line="320" w:lineRule="atLeast"/>
        <w:ind w:left="960"/>
        <w:rPr>
          <w:rFonts w:ascii="TimesNewRomanPSMT" w:hAnsi="TimesNewRomanPSMT" w:cs="TimesNewRomanPSMT"/>
          <w:sz w:val="26"/>
          <w:szCs w:val="26"/>
          <w:u w:color="61196A"/>
        </w:rPr>
      </w:pPr>
    </w:p>
    <w:sectPr w:rsidR="00A80791">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MS Gothic">
    <w:altName w:val="‚l‚r ƒSƒVƒbƒN"/>
    <w:panose1 w:val="020B0609070205080204"/>
    <w:charset w:val="80"/>
    <w:family w:val="modern"/>
    <w:pitch w:val="fixed"/>
    <w:sig w:usb0="E00002FF" w:usb1="6AC7FDFB" w:usb2="00000012" w:usb3="00000000" w:csb0="000200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772"/>
    <w:rsid w:val="00411772"/>
    <w:rsid w:val="00A80791"/>
    <w:rsid w:val="00B64E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threex.com/rup/webtmpl/templates/test/rup_tstpln.htm#1.2%20%20%20%20%20Scope" TargetMode="External"/><Relationship Id="rId13" Type="http://schemas.openxmlformats.org/officeDocument/2006/relationships/hyperlink" Target="http://www.wthreex.com/rup/webtmpl/templates/test/rup_tstpln.htm#2.%20%20%20%20%20Evaluation%20Mission%20and%20Test%20Motivat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threex.com/rup/webtmpl/templates/test/rup_tstpln.htm#1.1%20%20%20%20%20Purpose" TargetMode="External"/><Relationship Id="rId12" Type="http://schemas.openxmlformats.org/officeDocument/2006/relationships/hyperlink" Target="http://www.wthreex.com/rup/webtmpl/templates/test/rup_tstpln.htm#1.6%20%20%20%20%20Document%20Structure" TargetMode="External"/><Relationship Id="rId17" Type="http://schemas.openxmlformats.org/officeDocument/2006/relationships/hyperlink" Target="http://www.wthreex.com/rup/webtmpl/templates/test/rup_tstpln.htm#3.%20%20%20%20%20Target%20Test%20Items" TargetMode="External"/><Relationship Id="rId2" Type="http://schemas.openxmlformats.org/officeDocument/2006/relationships/styles" Target="styles.xml"/><Relationship Id="rId16" Type="http://schemas.openxmlformats.org/officeDocument/2006/relationships/hyperlink" Target="http://www.wthreex.com/rup/webtmpl/templates/test/rup_tstpln.htm#2.3%20%20%20%20%20Test%20Motivators" TargetMode="External"/><Relationship Id="rId1" Type="http://schemas.openxmlformats.org/officeDocument/2006/relationships/numbering" Target="numbering.xml"/><Relationship Id="rId6" Type="http://schemas.openxmlformats.org/officeDocument/2006/relationships/hyperlink" Target="http://www.wthreex.com/rup/webtmpl/templates/test/rup_tstpln.htm#1.%20%20%20%20%20Introduction" TargetMode="External"/><Relationship Id="rId11" Type="http://schemas.openxmlformats.org/officeDocument/2006/relationships/hyperlink" Target="http://www.wthreex.com/rup/webtmpl/templates/test/rup_tstpln.htm#1.5%20%20%20%20%20References" TargetMode="External"/><Relationship Id="rId5" Type="http://schemas.openxmlformats.org/officeDocument/2006/relationships/webSettings" Target="webSettings.xml"/><Relationship Id="rId15" Type="http://schemas.openxmlformats.org/officeDocument/2006/relationships/hyperlink" Target="http://www.wthreex.com/rup/webtmpl/templates/test/rup_tstpln.htm#2.2%20%20%20%20%20Evaluation%20Mission" TargetMode="External"/><Relationship Id="rId10" Type="http://schemas.openxmlformats.org/officeDocument/2006/relationships/hyperlink" Target="http://www.wthreex.com/rup/webtmpl/templates/test/rup_tstpln.htm#1.4%20%20%20%20%20Document%20Terminology%20and%20Acrony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threex.com/rup/webtmpl/templates/test/rup_tstpln.htm#1.3%20%20%20%20%20Intended%20Audience" TargetMode="External"/><Relationship Id="rId14" Type="http://schemas.openxmlformats.org/officeDocument/2006/relationships/hyperlink" Target="http://www.wthreex.com/rup/webtmpl/templates/test/rup_tstpln.htm#2.1%20%20%20%20%20Backgroun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4584</Words>
  <Characters>24758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PUC Minas Barreiro</Company>
  <LinksUpToDate>false</LinksUpToDate>
  <CharactersWithSpaces>29284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VITOR DA SILVA</dc:creator>
  <cp:lastModifiedBy>MARCELO VITOR DA SILVA</cp:lastModifiedBy>
  <cp:revision>2</cp:revision>
  <dcterms:created xsi:type="dcterms:W3CDTF">2014-10-22T00:02:00Z</dcterms:created>
  <dcterms:modified xsi:type="dcterms:W3CDTF">2014-10-22T00:02:00Z</dcterms:modified>
</cp:coreProperties>
</file>