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 xml:space="preserve">Gerador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92C41" w:rsidRDefault="00992C41">
      <w:pPr>
        <w:widowControl w:val="0"/>
        <w:spacing w:after="0" w:line="240" w:lineRule="auto"/>
        <w:jc w:val="right"/>
      </w:pPr>
    </w:p>
    <w:p w:rsidR="00992C41" w:rsidRDefault="00C8201C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38"/>
          <w:szCs w:val="3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92C41" w:rsidRDefault="00992C41">
      <w:pPr>
        <w:widowControl w:val="0"/>
        <w:spacing w:after="0" w:line="240" w:lineRule="auto"/>
        <w:jc w:val="center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 xml:space="preserve">André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Wallas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Soares Costa Araújo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Cristiana Santana Silva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Gabriel Fernando Pinheiro de Oliva</w:t>
      </w:r>
    </w:p>
    <w:p w:rsidR="00992C41" w:rsidRDefault="00992C41">
      <w:pPr>
        <w:widowControl w:val="0"/>
        <w:spacing w:after="240" w:line="240" w:lineRule="auto"/>
        <w:rPr>
          <w:rFonts w:ascii="Times-Roman" w:hAnsi="Times-Roman" w:cs="Times-Roman" w:hint="eastAsia"/>
          <w:sz w:val="24"/>
          <w:szCs w:val="24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tbl>
      <w:tblPr>
        <w:tblW w:w="9538" w:type="dxa"/>
        <w:tblInd w:w="3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0"/>
        <w:gridCol w:w="1135"/>
        <w:gridCol w:w="3374"/>
        <w:gridCol w:w="2759"/>
      </w:tblGrid>
      <w:tr w:rsidR="00992C41" w:rsidTr="00C8201C">
        <w:trPr>
          <w:trHeight w:val="289"/>
        </w:trPr>
        <w:tc>
          <w:tcPr>
            <w:tcW w:w="22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3374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75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992C41" w:rsidTr="00C8201C">
        <w:trPr>
          <w:trHeight w:val="233"/>
        </w:trPr>
        <w:tc>
          <w:tcPr>
            <w:tcW w:w="227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28/10/2014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Criação inicial do documento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 Silva</w:t>
            </w:r>
          </w:p>
        </w:tc>
      </w:tr>
    </w:tbl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240" w:lineRule="auto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Índice Analítico</w:t>
      </w:r>
    </w:p>
    <w:p w:rsidR="00992C41" w:rsidRDefault="00A81FDA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6" w:anchor="1.                  Introduc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Introdução</w:t>
      </w:r>
    </w:p>
    <w:p w:rsidR="00992C41" w:rsidRDefault="00A81FD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7" w:anchor="1.1               Purpos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Finalidade</w:t>
      </w:r>
    </w:p>
    <w:p w:rsidR="00992C41" w:rsidRDefault="00A81FD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8" w:anchor="1.2               Scop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Escopo</w:t>
      </w:r>
    </w:p>
    <w:p w:rsidR="00992C41" w:rsidRDefault="00A81FD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9" w:anchor="1.3               Definitions, Acronyms and Abbreviation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1.3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Definições, Acrônimos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Abreviações</w:t>
      </w:r>
      <w:proofErr w:type="gramEnd"/>
    </w:p>
    <w:p w:rsidR="00992C41" w:rsidRDefault="00A81FD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0" w:anchor="1.4               Referen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1.4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Referências</w:t>
      </w:r>
    </w:p>
    <w:p w:rsidR="00992C41" w:rsidRDefault="00A81FD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1" w:anchor="1.5               Overview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1.5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Visão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Geral</w:t>
      </w:r>
    </w:p>
    <w:p w:rsidR="00992C41" w:rsidRDefault="00A81FDA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2" w:anchor="2.                  Software Configuration Management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Gerenciamento de Configuração de Software</w:t>
      </w:r>
    </w:p>
    <w:p w:rsidR="00992C41" w:rsidRDefault="00A81FD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3" w:anchor="2.1               Organization, Responsibilities and Interfa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Organização, Responsabilidades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Interfaces</w:t>
      </w:r>
      <w:proofErr w:type="gramEnd"/>
    </w:p>
    <w:p w:rsidR="00992C41" w:rsidRDefault="00A81FD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4" w:anchor="2.2               Tools, Environment and Infrastructur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Ferramentas, Ambiente e </w:t>
      </w:r>
      <w:proofErr w:type="spellStart"/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Infra-estrutura</w:t>
      </w:r>
      <w:proofErr w:type="spellEnd"/>
      <w:proofErr w:type="gramEnd"/>
    </w:p>
    <w:p w:rsidR="00992C41" w:rsidRDefault="00A81FDA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5" w:anchor="3.                  The CM Program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O Programa de Gerenciamento de Configuração</w:t>
      </w:r>
    </w:p>
    <w:p w:rsidR="00992C41" w:rsidRDefault="00A81FD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6" w:anchor="3.1               Configuration Identifica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Identificação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da Configuração</w:t>
      </w:r>
    </w:p>
    <w:p w:rsidR="00992C41" w:rsidRDefault="00A81FDA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7" w:anchor="3.1.1          Identification Method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Métodos de Identificação</w:t>
      </w:r>
    </w:p>
    <w:p w:rsidR="00992C41" w:rsidRDefault="00A81FDA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8" w:anchor="3.1.2          Project Baselin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proofErr w:type="spell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Baselines</w:t>
      </w:r>
      <w:proofErr w:type="spell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do Projeto</w:t>
      </w:r>
    </w:p>
    <w:p w:rsidR="00992C41" w:rsidRDefault="00A81FDA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9" w:anchor="4.                  Milestones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4.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Marcos</w:t>
      </w:r>
    </w:p>
    <w:p w:rsidR="00992C41" w:rsidRDefault="00BC4F47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t> </w:t>
      </w: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O objetivo do plano de gerenciamento de configuração é descrever o processo e atividades do Gerenciamento da Configuração. Onde se identifica, organiza e controla todas as mudanças efetuadas durante o ciclo de vida do produto. O intuito é garantir a qualidade do software durante o processo de desenvolvimento e manter a integridade dos produtos de trabalho.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>A finalidade deste Plano de Gerenciamento de Con</w:t>
      </w:r>
      <w:r w:rsidR="000548FC">
        <w:rPr>
          <w:rFonts w:ascii="ArialMT" w:hAnsi="ArialMT"/>
          <w:sz w:val="24"/>
        </w:rPr>
        <w:t>figuração é determinar padrões</w:t>
      </w:r>
      <w:r>
        <w:rPr>
          <w:rFonts w:ascii="ArialMT" w:hAnsi="ArialMT"/>
          <w:sz w:val="24"/>
        </w:rPr>
        <w:t xml:space="preserve"> a </w:t>
      </w:r>
      <w:r w:rsidR="000548FC">
        <w:rPr>
          <w:rFonts w:ascii="ArialMT" w:hAnsi="ArialMT"/>
          <w:sz w:val="24"/>
        </w:rPr>
        <w:t>ser</w:t>
      </w:r>
      <w:r w:rsidR="000548FC">
        <w:rPr>
          <w:rFonts w:ascii="ArialMT" w:hAnsi="ArialMT" w:hint="eastAsia"/>
          <w:sz w:val="24"/>
        </w:rPr>
        <w:t>em</w:t>
      </w:r>
      <w:r>
        <w:rPr>
          <w:rFonts w:ascii="ArialMT" w:hAnsi="ArialMT"/>
          <w:sz w:val="24"/>
        </w:rPr>
        <w:t xml:space="preserve"> seguido</w:t>
      </w:r>
      <w:r w:rsidR="000548FC">
        <w:rPr>
          <w:rFonts w:ascii="ArialMT" w:hAnsi="ArialMT"/>
          <w:sz w:val="24"/>
        </w:rPr>
        <w:t>s</w:t>
      </w:r>
      <w:r>
        <w:rPr>
          <w:rFonts w:ascii="ArialMT" w:hAnsi="ArialMT"/>
          <w:sz w:val="24"/>
        </w:rPr>
        <w:t xml:space="preserve"> todos os integrantes da equipe com propósito de controlar e organizar o desenvolvimento do produto.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Este documento compreende todo o controle e gerenciamento da configuração do projeto e é destinado para todos os membros da equipe responsáveis pelo desenvolvimento do sistema Gerador </w:t>
      </w:r>
      <w:proofErr w:type="gramStart"/>
      <w:r>
        <w:rPr>
          <w:rFonts w:ascii="ArialMT" w:hAnsi="ArialMT"/>
          <w:sz w:val="24"/>
        </w:rPr>
        <w:t>BurnDown</w:t>
      </w:r>
      <w:proofErr w:type="gramEnd"/>
      <w:r>
        <w:rPr>
          <w:rFonts w:ascii="ArialMT" w:hAnsi="ArialMT"/>
          <w:sz w:val="24"/>
        </w:rPr>
        <w:t>.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Abreviações</w:t>
      </w:r>
      <w:proofErr w:type="gramEnd"/>
    </w:p>
    <w:tbl>
      <w:tblPr>
        <w:tblW w:w="909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42"/>
        <w:gridCol w:w="7749"/>
      </w:tblGrid>
      <w:tr w:rsidR="00992C41" w:rsidTr="0071748C">
        <w:trPr>
          <w:trHeight w:val="157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2C41" w:rsidRDefault="00BC4F47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46134F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GBD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Gerador </w:t>
            </w:r>
            <w:proofErr w:type="gramStart"/>
            <w:r>
              <w:rPr>
                <w:rFonts w:ascii="ArialMT" w:hAnsi="ArialMT"/>
                <w:sz w:val="24"/>
              </w:rPr>
              <w:t>BurnDown</w:t>
            </w:r>
            <w:proofErr w:type="gramEnd"/>
          </w:p>
        </w:tc>
      </w:tr>
      <w:tr w:rsidR="00992C41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3C1103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Gere</w:t>
            </w:r>
            <w:r w:rsidR="00BC4F47">
              <w:rPr>
                <w:rFonts w:ascii="ArialMT" w:hAnsi="ArialMT"/>
                <w:sz w:val="24"/>
              </w:rPr>
              <w:t>ncia</w:t>
            </w:r>
            <w:r>
              <w:rPr>
                <w:rFonts w:ascii="ArialMT" w:hAnsi="ArialMT"/>
                <w:sz w:val="24"/>
              </w:rPr>
              <w:t>mento</w:t>
            </w:r>
            <w:r w:rsidR="00BC4F47">
              <w:rPr>
                <w:rFonts w:ascii="ArialMT" w:hAnsi="ArialMT"/>
                <w:sz w:val="24"/>
              </w:rPr>
              <w:t xml:space="preserve"> de Configuração</w:t>
            </w:r>
          </w:p>
        </w:tc>
      </w:tr>
      <w:tr w:rsidR="00992C41" w:rsidTr="0071748C">
        <w:trPr>
          <w:trHeight w:val="56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Baseline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Artefatos que receberam a comprovação de estabilidade. O controle de mudanças de um baseline é gerido por um processo e serve de apoio para desenvolvimento das versões dos artefatos</w:t>
            </w:r>
          </w:p>
        </w:tc>
      </w:tr>
      <w:tr w:rsidR="00992C41" w:rsidTr="0071748C">
        <w:trPr>
          <w:trHeight w:val="41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</w:tbl>
    <w:p w:rsidR="00992C41" w:rsidRDefault="00992C41">
      <w:pPr>
        <w:widowControl w:val="0"/>
        <w:spacing w:after="80" w:line="320" w:lineRule="atLeast"/>
        <w:ind w:left="960" w:hanging="960"/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992C41" w:rsidRDefault="0046134F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proofErr w:type="spellStart"/>
      <w:r w:rsidRPr="0046134F">
        <w:rPr>
          <w:rFonts w:ascii="ArialMT" w:hAnsi="ArialMT"/>
          <w:sz w:val="24"/>
        </w:rPr>
        <w:t>Te</w:t>
      </w:r>
      <w:r>
        <w:rPr>
          <w:rFonts w:ascii="ArialMT" w:hAnsi="ArialMT"/>
          <w:sz w:val="24"/>
        </w:rPr>
        <w:t>mplate</w:t>
      </w:r>
      <w:proofErr w:type="spellEnd"/>
      <w:r>
        <w:rPr>
          <w:rFonts w:ascii="ArialMT" w:hAnsi="ArialMT"/>
          <w:sz w:val="24"/>
        </w:rPr>
        <w:t xml:space="preserve"> de Plano de </w:t>
      </w:r>
      <w:r w:rsidR="00C91850">
        <w:rPr>
          <w:rFonts w:ascii="ArialMT" w:hAnsi="ArialMT"/>
          <w:sz w:val="24"/>
        </w:rPr>
        <w:t xml:space="preserve">Gerenciamento de </w:t>
      </w:r>
      <w:r>
        <w:rPr>
          <w:rFonts w:ascii="ArialMT" w:hAnsi="ArialMT"/>
          <w:sz w:val="24"/>
        </w:rPr>
        <w:t xml:space="preserve">Configuração </w:t>
      </w:r>
      <w:r w:rsidR="00C91850">
        <w:rPr>
          <w:rFonts w:ascii="ArialMT" w:hAnsi="ArialMT"/>
          <w:sz w:val="24"/>
        </w:rPr>
        <w:t>– acesso</w:t>
      </w:r>
    </w:p>
    <w:p w:rsidR="00C91850" w:rsidRDefault="00C91850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Documentação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Visão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Geral</w:t>
      </w:r>
    </w:p>
    <w:p w:rsidR="000C7CFC" w:rsidRPr="000C7CFC" w:rsidRDefault="000C7CFC" w:rsidP="000C7CFC">
      <w:pPr>
        <w:ind w:firstLine="720"/>
        <w:rPr>
          <w:rFonts w:ascii="ArialMT" w:hAnsi="ArialMT" w:hint="eastAsia"/>
          <w:sz w:val="24"/>
        </w:rPr>
      </w:pPr>
      <w:r w:rsidRPr="000C7CFC">
        <w:rPr>
          <w:rFonts w:ascii="ArialMT" w:hAnsi="ArialMT"/>
          <w:sz w:val="24"/>
        </w:rPr>
        <w:t>Tabela abaixo divide as próximas seções.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98"/>
        <w:gridCol w:w="7492"/>
      </w:tblGrid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2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pStyle w:val="TsNormal"/>
              <w:spacing w:line="0" w:lineRule="atLeast"/>
              <w:ind w:firstLine="0"/>
              <w:rPr>
                <w:rFonts w:ascii="ArialMT" w:hAnsi="ArialMT"/>
                <w:sz w:val="24"/>
              </w:rPr>
            </w:pPr>
            <w:r>
              <w:t>São retratados</w:t>
            </w:r>
            <w:r w:rsidRPr="00BC1D77">
              <w:t xml:space="preserve"> </w:t>
            </w:r>
            <w:r>
              <w:t>organização</w:t>
            </w:r>
            <w:r w:rsidRPr="00BC1D77">
              <w:t xml:space="preserve">, </w:t>
            </w:r>
            <w:r>
              <w:t>os</w:t>
            </w:r>
            <w:r w:rsidRPr="00BC1D77">
              <w:t xml:space="preserve"> </w:t>
            </w:r>
            <w:r>
              <w:t>responsáveis pela execução das atividades, as interfaces</w:t>
            </w:r>
            <w:r w:rsidR="007D4388">
              <w:t>,</w:t>
            </w:r>
            <w:r w:rsidRPr="00BC1D77">
              <w:t xml:space="preserve"> as ferramentas</w:t>
            </w:r>
            <w:r w:rsidR="007D4388">
              <w:t xml:space="preserve"> de sistemas, o ambiente e a infraestrutura de </w:t>
            </w:r>
            <w:r w:rsidR="007D4388">
              <w:lastRenderedPageBreak/>
              <w:t>computação</w:t>
            </w:r>
            <w:r w:rsidRPr="00BC1D77"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lastRenderedPageBreak/>
              <w:t>3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demonstrado como 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>
              <w:rPr>
                <w:rFonts w:ascii="ArialMT" w:hAnsi="ArialMT"/>
                <w:sz w:val="24"/>
              </w:rPr>
              <w:t xml:space="preserve"> serão criadas e controladas.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4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D438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descrito o processo de criação e controle das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 w:rsidR="00790F77">
              <w:rPr>
                <w:rFonts w:ascii="ArialMT" w:hAnsi="ArialMT"/>
                <w:sz w:val="24"/>
              </w:rPr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5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B1000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Identifica de que forma o </w:t>
            </w:r>
            <w:r w:rsidR="000B2440">
              <w:rPr>
                <w:rFonts w:ascii="ArialMT" w:hAnsi="ArialMT"/>
                <w:sz w:val="24"/>
              </w:rPr>
              <w:t xml:space="preserve">sistemas </w:t>
            </w:r>
            <w:proofErr w:type="gramStart"/>
            <w:r w:rsidR="000B2440" w:rsidRPr="000B2440">
              <w:rPr>
                <w:rFonts w:ascii="ArialMT" w:hAnsi="ArialMT"/>
                <w:sz w:val="24"/>
              </w:rPr>
              <w:t>implementado</w:t>
            </w:r>
            <w:proofErr w:type="gramEnd"/>
            <w:r w:rsidR="000B2440" w:rsidRPr="000B2440">
              <w:rPr>
                <w:rFonts w:ascii="ArialMT" w:hAnsi="ArialMT"/>
                <w:sz w:val="24"/>
              </w:rPr>
              <w:t xml:space="preserve"> fora do escopo do projeto será adicionado.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Gerenciamento de Configuração de Software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Organização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>, Responsabilidades e Interfaces</w:t>
      </w:r>
    </w:p>
    <w:p w:rsidR="007527F2" w:rsidRDefault="007527F2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009"/>
        <w:gridCol w:w="2835"/>
        <w:gridCol w:w="3945"/>
      </w:tblGrid>
      <w:tr w:rsidR="00C8201C" w:rsidTr="0071748C">
        <w:trPr>
          <w:trHeight w:val="300"/>
          <w:jc w:val="center"/>
        </w:trPr>
        <w:tc>
          <w:tcPr>
            <w:tcW w:w="2009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83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394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Determi</w:t>
            </w:r>
            <w:r w:rsidRPr="00F111B1">
              <w:rPr>
                <w:rFonts w:ascii="ArialMT" w:hAnsi="ArialMT" w:hint="eastAsia"/>
                <w:color w:val="000000" w:themeColor="text1"/>
                <w:sz w:val="24"/>
              </w:rPr>
              <w:t>nar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políticas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Estrutura</w:t>
            </w:r>
            <w:r w:rsidR="00304C99">
              <w:rPr>
                <w:rFonts w:ascii="ArialMT" w:hAnsi="ArialMT"/>
                <w:color w:val="000000" w:themeColor="text1"/>
                <w:sz w:val="24"/>
              </w:rPr>
              <w:t>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ambiente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Gerar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7527F2">
              <w:rPr>
                <w:rFonts w:ascii="ArialMT" w:hAnsi="ArialMT"/>
                <w:color w:val="000000" w:themeColor="text1"/>
                <w:sz w:val="24"/>
              </w:rPr>
              <w:t>Promover</w:t>
            </w:r>
            <w:r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o controle de mudanças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835" w:type="dxa"/>
          </w:tcPr>
          <w:p w:rsidR="00C8201C" w:rsidRPr="00F111B1" w:rsidRDefault="0071748C" w:rsidP="0071748C">
            <w:pPr>
              <w:widowControl w:val="0"/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 </w:t>
            </w:r>
            <w:r w:rsidR="00BC4F47">
              <w:rPr>
                <w:rFonts w:ascii="TimesNewRomanPSMT" w:hAnsi="TimesNewRomanPSMT" w:cs="TimesNewRomanPSMT"/>
                <w:sz w:val="26"/>
                <w:szCs w:val="26"/>
              </w:rPr>
              <w:t>Não se aplica</w:t>
            </w:r>
          </w:p>
        </w:tc>
        <w:tc>
          <w:tcPr>
            <w:tcW w:w="3945" w:type="dxa"/>
          </w:tcPr>
          <w:p w:rsidR="00C8201C" w:rsidRPr="00F111B1" w:rsidRDefault="00304C99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Utilizar os padrões descritos no Plano de Configuração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300"/>
        <w:gridCol w:w="2152"/>
        <w:gridCol w:w="3306"/>
        <w:gridCol w:w="1031"/>
      </w:tblGrid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52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31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  <w:proofErr w:type="gramEnd"/>
          </w:p>
        </w:tc>
        <w:tc>
          <w:tcPr>
            <w:tcW w:w="2152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versão.</w:t>
            </w:r>
          </w:p>
        </w:tc>
        <w:tc>
          <w:tcPr>
            <w:tcW w:w="1031" w:type="dxa"/>
          </w:tcPr>
          <w:p w:rsidR="00BC4F47" w:rsidRPr="00F111B1" w:rsidRDefault="00A97B58" w:rsidP="00A97B58">
            <w:pPr>
              <w:jc w:val="center"/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-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3.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Identificação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da Configuração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BC4F47" w:rsidRPr="00AF016F" w:rsidRDefault="00BC4F47" w:rsidP="00BC4F47">
      <w:pPr>
        <w:rPr>
          <w:rFonts w:ascii="ArialMT" w:hAnsi="ArialMT" w:hint="eastAsia"/>
          <w:b/>
          <w:sz w:val="24"/>
        </w:rPr>
      </w:pPr>
      <w:r w:rsidRPr="00AF016F">
        <w:rPr>
          <w:rFonts w:ascii="ArialMT" w:hAnsi="ArialMT"/>
          <w:b/>
          <w:sz w:val="24"/>
        </w:rPr>
        <w:t>&lt;GB</w:t>
      </w:r>
      <w:r w:rsidR="00A9503D">
        <w:rPr>
          <w:rFonts w:ascii="ArialMT" w:hAnsi="ArialMT"/>
          <w:b/>
          <w:sz w:val="24"/>
        </w:rPr>
        <w:t>D&gt;_&lt;AAA&gt;_&lt;</w:t>
      </w:r>
      <w:proofErr w:type="spellStart"/>
      <w:proofErr w:type="gramStart"/>
      <w:r w:rsidR="00A9503D">
        <w:rPr>
          <w:rFonts w:ascii="ArialMT" w:hAnsi="ArialMT"/>
          <w:b/>
          <w:sz w:val="24"/>
        </w:rPr>
        <w:t>TextoLivre</w:t>
      </w:r>
      <w:proofErr w:type="spellEnd"/>
      <w:proofErr w:type="gramEnd"/>
      <w:r w:rsidR="00A9503D">
        <w:rPr>
          <w:rFonts w:ascii="ArialMT" w:hAnsi="ArialMT"/>
          <w:b/>
          <w:sz w:val="24"/>
        </w:rPr>
        <w:t>&gt;.&lt;ES</w:t>
      </w:r>
      <w:r w:rsidRPr="00AF016F">
        <w:rPr>
          <w:rFonts w:ascii="ArialMT" w:hAnsi="ArialMT"/>
          <w:b/>
          <w:sz w:val="24"/>
        </w:rPr>
        <w:t>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proofErr w:type="gramStart"/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  <w:proofErr w:type="gramEnd"/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</w:t>
            </w:r>
            <w:r w:rsidR="00A9503D">
              <w:rPr>
                <w:rFonts w:ascii="ArialMT" w:hAnsi="ArialMT"/>
                <w:sz w:val="24"/>
              </w:rPr>
              <w:t>D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 xml:space="preserve">Identifica o sistema. “Gerador </w:t>
            </w:r>
            <w:proofErr w:type="spellStart"/>
            <w:r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Pr="006A7862">
              <w:rPr>
                <w:rFonts w:ascii="ArialMT" w:hAnsi="ArialMT"/>
                <w:sz w:val="24"/>
              </w:rPr>
              <w:t>”</w:t>
            </w:r>
            <w:r>
              <w:rPr>
                <w:rFonts w:ascii="ArialMT" w:hAnsi="ArialMT"/>
                <w:sz w:val="24"/>
              </w:rPr>
              <w:t>.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&lt;AAA&gt;</w:t>
            </w:r>
          </w:p>
        </w:tc>
        <w:tc>
          <w:tcPr>
            <w:tcW w:w="6384" w:type="dxa"/>
          </w:tcPr>
          <w:p w:rsidR="00BC4F47" w:rsidRPr="006A7862" w:rsidRDefault="00A9503D" w:rsidP="006D7690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Constitui a</w:t>
            </w:r>
            <w:r w:rsidR="00BC4F47" w:rsidRPr="006A7862">
              <w:rPr>
                <w:rFonts w:ascii="ArialMT" w:hAnsi="ArialMT"/>
                <w:sz w:val="24"/>
              </w:rPr>
              <w:t xml:space="preserve">crônimo de três </w:t>
            </w:r>
            <w:proofErr w:type="gramStart"/>
            <w:r w:rsidR="00BC4F47" w:rsidRPr="006A7862">
              <w:rPr>
                <w:rFonts w:ascii="ArialMT" w:hAnsi="ArialMT"/>
                <w:sz w:val="24"/>
              </w:rPr>
              <w:t>letras</w:t>
            </w:r>
            <w:r w:rsidR="00C351AA">
              <w:rPr>
                <w:rFonts w:ascii="ArialMT" w:hAnsi="ArialMT"/>
                <w:sz w:val="24"/>
              </w:rPr>
              <w:t>(</w:t>
            </w:r>
            <w:proofErr w:type="gramEnd"/>
            <w:r w:rsidR="00C351AA">
              <w:rPr>
                <w:rFonts w:ascii="ArialMT" w:hAnsi="ArialMT"/>
                <w:sz w:val="24"/>
              </w:rPr>
              <w:t>TLA)</w:t>
            </w:r>
            <w:r w:rsidR="00BC4F47" w:rsidRPr="006A7862">
              <w:rPr>
                <w:rFonts w:ascii="ArialMT" w:hAnsi="ArialMT"/>
                <w:sz w:val="24"/>
              </w:rPr>
              <w:t xml:space="preserve"> dos </w:t>
            </w:r>
            <w:r w:rsidR="00C351AA">
              <w:rPr>
                <w:rFonts w:ascii="ArialMT" w:hAnsi="ArialMT"/>
                <w:sz w:val="24"/>
              </w:rPr>
              <w:t>diversos componentes</w:t>
            </w:r>
            <w:r w:rsidR="00BC4F47" w:rsidRPr="006A7862">
              <w:rPr>
                <w:rFonts w:ascii="ArialMT" w:hAnsi="ArialMT"/>
                <w:sz w:val="24"/>
              </w:rPr>
              <w:t xml:space="preserve"> utilizados no desenvolvimento do </w:t>
            </w:r>
            <w:r w:rsidR="006D7690">
              <w:rPr>
                <w:rFonts w:ascii="ArialMT" w:hAnsi="ArialMT"/>
                <w:sz w:val="24"/>
              </w:rPr>
              <w:t>software</w:t>
            </w:r>
            <w:r w:rsidR="00BC4F47"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proofErr w:type="spellStart"/>
            <w:proofErr w:type="gramStart"/>
            <w:r w:rsidRPr="006A7862">
              <w:rPr>
                <w:rFonts w:ascii="ArialMT" w:hAnsi="ArialMT"/>
                <w:sz w:val="24"/>
              </w:rPr>
              <w:t>TextoLivre</w:t>
            </w:r>
            <w:proofErr w:type="spellEnd"/>
            <w:proofErr w:type="gramEnd"/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lastRenderedPageBreak/>
              <w:t>&lt;EXT&gt;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</w:tbl>
    <w:p w:rsidR="00A9503D" w:rsidRDefault="00A9503D" w:rsidP="00A9503D">
      <w:pPr>
        <w:jc w:val="both"/>
        <w:rPr>
          <w:rFonts w:ascii="ArialMT" w:hAnsi="ArialMT"/>
          <w:b/>
          <w:sz w:val="24"/>
        </w:rPr>
      </w:pPr>
    </w:p>
    <w:p w:rsidR="00A9503D" w:rsidRPr="006A7862" w:rsidRDefault="00A9503D" w:rsidP="00A9503D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GB</w:t>
      </w:r>
      <w:r>
        <w:rPr>
          <w:rFonts w:ascii="ArialMT" w:hAnsi="ArialMT"/>
          <w:sz w:val="24"/>
        </w:rPr>
        <w:t>D</w:t>
      </w:r>
      <w:r w:rsidRPr="006A7862">
        <w:rPr>
          <w:rFonts w:ascii="ArialMT" w:hAnsi="ArialMT"/>
          <w:sz w:val="24"/>
        </w:rPr>
        <w:t>_PGC_Plano</w:t>
      </w:r>
      <w:r>
        <w:rPr>
          <w:rFonts w:ascii="ArialMT" w:hAnsi="ArialMT"/>
          <w:sz w:val="24"/>
        </w:rPr>
        <w:t>Gerenciamento</w:t>
      </w:r>
      <w:r w:rsidRPr="006A7862">
        <w:rPr>
          <w:rFonts w:ascii="ArialMT" w:hAnsi="ArialMT"/>
          <w:sz w:val="24"/>
        </w:rPr>
        <w:t xml:space="preserve">Configuracao.doc </w:t>
      </w: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 w:rsidP="00BC4F47">
      <w:pPr>
        <w:jc w:val="both"/>
        <w:rPr>
          <w:rFonts w:ascii="ArialMT" w:hAnsi="ArialMT" w:hint="eastAsia"/>
          <w:sz w:val="24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PRT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Projeto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Releases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NRL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Notas de release</w:t>
            </w:r>
          </w:p>
        </w:tc>
      </w:tr>
    </w:tbl>
    <w:p w:rsidR="00BC4F47" w:rsidRPr="00D93DF4" w:rsidRDefault="00BC4F47" w:rsidP="00BC4F47">
      <w:pPr>
        <w:pStyle w:val="Ttulo3"/>
        <w:rPr>
          <w:rFonts w:ascii="ArialMT" w:hAnsi="ArialMT" w:hint="eastAsia"/>
          <w:i/>
          <w:color w:val="000000" w:themeColor="text1"/>
          <w:sz w:val="26"/>
          <w:szCs w:val="26"/>
        </w:rPr>
      </w:pPr>
      <w:bookmarkStart w:id="0" w:name="_Toc401224611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0"/>
    </w:p>
    <w:p w:rsidR="00BC4F47" w:rsidRPr="00285C9E" w:rsidRDefault="00BC4F47" w:rsidP="00BC4F47">
      <w:pPr>
        <w:rPr>
          <w:rFonts w:ascii="ArialMT" w:hAnsi="ArialMT" w:hint="eastAsia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parte documental do projeto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as descrições relacionad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as com a gestão de configuração.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os artefatos de testes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código fonte do projeto e testes </w:t>
            </w: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implementados</w:t>
            </w:r>
            <w:proofErr w:type="gramEnd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 código fonte do projeto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Especificação de </w:t>
            </w:r>
            <w:r>
              <w:rPr>
                <w:rFonts w:ascii="ArialMT" w:hAnsi="ArialMT"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spacing w:after="160" w:line="259" w:lineRule="auto"/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lastRenderedPageBreak/>
              <w:t xml:space="preserve">Descrição de todos os requisitos que compõem o </w:t>
            </w:r>
            <w:r>
              <w:rPr>
                <w:rFonts w:ascii="ArialMT" w:hAnsi="ArialMT"/>
                <w:sz w:val="24"/>
                <w:szCs w:val="24"/>
              </w:rPr>
              <w:lastRenderedPageBreak/>
              <w:t>sistema para o desenvolvimento do mesmo.</w:t>
            </w:r>
          </w:p>
        </w:tc>
        <w:tc>
          <w:tcPr>
            <w:tcW w:w="2606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lastRenderedPageBreak/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Especificação de </w:t>
            </w:r>
            <w:r>
              <w:rPr>
                <w:rFonts w:ascii="ArialMT" w:hAnsi="ArialMT"/>
                <w:sz w:val="24"/>
                <w:szCs w:val="24"/>
              </w:rPr>
              <w:lastRenderedPageBreak/>
              <w:t>Requisitos</w:t>
            </w:r>
          </w:p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lastRenderedPageBreak/>
              <w:t>Protótipo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Definição dos testes que deverão ser feitos no sistema.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Arquitetura física do sistema; como deve estar configurado o ambiente o qual ele será </w:t>
            </w:r>
            <w:proofErr w:type="gramStart"/>
            <w:r>
              <w:rPr>
                <w:rFonts w:ascii="ArialMT" w:hAnsi="ArialMT"/>
                <w:sz w:val="24"/>
                <w:szCs w:val="24"/>
              </w:rPr>
              <w:t>implementado</w:t>
            </w:r>
            <w:proofErr w:type="gramEnd"/>
            <w:r>
              <w:rPr>
                <w:rFonts w:ascii="ArialMT" w:hAnsi="ArialMT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Modelagem das entidades e seus relacionamentos.</w:t>
            </w:r>
          </w:p>
        </w:tc>
        <w:tc>
          <w:tcPr>
            <w:tcW w:w="2606" w:type="dxa"/>
          </w:tcPr>
          <w:p w:rsidR="00BC4F47" w:rsidRPr="00AB38D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</w:tbl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BC4F47" w:rsidRPr="006F7466" w:rsidRDefault="00BC4F47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 w:rsidR="00A81FDA">
        <w:rPr>
          <w:rFonts w:ascii="ArialMT" w:hAnsi="ArialMT"/>
          <w:color w:val="000000" w:themeColor="text1"/>
          <w:sz w:val="24"/>
        </w:rPr>
        <w:t xml:space="preserve"> - 28/10/2014</w:t>
      </w:r>
    </w:p>
    <w:p w:rsidR="00BC4F47" w:rsidRPr="006F7466" w:rsidRDefault="00A81FDA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>
        <w:rPr>
          <w:rFonts w:ascii="ArialMT" w:hAnsi="ArialMT"/>
          <w:color w:val="000000" w:themeColor="text1"/>
          <w:sz w:val="24"/>
        </w:rPr>
        <w:t>Revisão</w:t>
      </w:r>
      <w:r w:rsidR="00BC4F47" w:rsidRPr="006F7466">
        <w:rPr>
          <w:rFonts w:ascii="ArialMT" w:hAnsi="ArialMT"/>
          <w:color w:val="000000" w:themeColor="text1"/>
          <w:sz w:val="24"/>
        </w:rPr>
        <w:t xml:space="preserve"> do Produto</w:t>
      </w:r>
      <w:r>
        <w:rPr>
          <w:rFonts w:ascii="ArialMT" w:hAnsi="ArialMT"/>
          <w:color w:val="000000" w:themeColor="text1"/>
          <w:sz w:val="24"/>
        </w:rPr>
        <w:t xml:space="preserve"> - 20</w:t>
      </w:r>
      <w:bookmarkStart w:id="1" w:name="_GoBack"/>
      <w:bookmarkEnd w:id="1"/>
      <w:r>
        <w:rPr>
          <w:rFonts w:ascii="ArialMT" w:hAnsi="ArialMT"/>
          <w:color w:val="000000" w:themeColor="text1"/>
          <w:sz w:val="24"/>
        </w:rPr>
        <w:t>/11/2014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5.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Controle de Software de Subcontratados e Fornecedores</w:t>
      </w:r>
    </w:p>
    <w:p w:rsidR="00992C41" w:rsidRPr="00BC4F47" w:rsidRDefault="00BC4F47">
      <w:pPr>
        <w:rPr>
          <w:u w:val="single"/>
        </w:rPr>
      </w:pPr>
      <w:r>
        <w:t>Não se aplica.</w:t>
      </w:r>
    </w:p>
    <w:sectPr w:rsidR="00992C41" w:rsidRPr="00BC4F47">
      <w:pgSz w:w="11906" w:h="16838"/>
      <w:pgMar w:top="1417" w:right="1440" w:bottom="1417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33"/>
    <w:multiLevelType w:val="hybridMultilevel"/>
    <w:tmpl w:val="12D6E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71E01"/>
    <w:multiLevelType w:val="hybridMultilevel"/>
    <w:tmpl w:val="61B25112"/>
    <w:lvl w:ilvl="0" w:tplc="04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>
    <w:nsid w:val="40C035E6"/>
    <w:multiLevelType w:val="hybridMultilevel"/>
    <w:tmpl w:val="E59C4CC0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6D72D4C"/>
    <w:multiLevelType w:val="hybridMultilevel"/>
    <w:tmpl w:val="F828A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41"/>
    <w:rsid w:val="000548FC"/>
    <w:rsid w:val="000B2440"/>
    <w:rsid w:val="000C7CFC"/>
    <w:rsid w:val="00283BA1"/>
    <w:rsid w:val="00304C99"/>
    <w:rsid w:val="003C1103"/>
    <w:rsid w:val="0046134F"/>
    <w:rsid w:val="006D7690"/>
    <w:rsid w:val="0071748C"/>
    <w:rsid w:val="007527F2"/>
    <w:rsid w:val="00790F77"/>
    <w:rsid w:val="007D4388"/>
    <w:rsid w:val="00992C41"/>
    <w:rsid w:val="00A81FDA"/>
    <w:rsid w:val="00A9503D"/>
    <w:rsid w:val="00A97B58"/>
    <w:rsid w:val="00B10008"/>
    <w:rsid w:val="00BC4F47"/>
    <w:rsid w:val="00C351AA"/>
    <w:rsid w:val="00C8201C"/>
    <w:rsid w:val="00C91850"/>
    <w:rsid w:val="00CB47CC"/>
    <w:rsid w:val="00CB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cm_mgt/rup_cmpln.htm" TargetMode="Externa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threex.com/rup/webtmpl/templates/cm_mgt/rup_cmpln.htm" TargetMode="Externa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webtmpl/templates/cm_mgt/rup_cmpln.htm" TargetMode="External"/><Relationship Id="rId11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" TargetMode="External"/><Relationship Id="rId10" Type="http://schemas.openxmlformats.org/officeDocument/2006/relationships/hyperlink" Target="http://www.wthreex.com/rup/webtmpl/templates/cm_mgt/rup_cmpln.htm" TargetMode="External"/><Relationship Id="rId19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webtmpl/templates/cm_mgt/rup_cmpln.htm" TargetMode="External"/><Relationship Id="rId14" Type="http://schemas.openxmlformats.org/officeDocument/2006/relationships/hyperlink" Target="http://www.wthreex.com/rup/webtmpl/templates/cm_mgt/rup_cmpl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1054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Minas Barreiro</Company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VITOR DA SILVA</dc:creator>
  <cp:lastModifiedBy>MARCELO VITOR DA SILVA</cp:lastModifiedBy>
  <cp:revision>6</cp:revision>
  <dcterms:created xsi:type="dcterms:W3CDTF">2014-10-31T00:11:00Z</dcterms:created>
  <dcterms:modified xsi:type="dcterms:W3CDTF">2014-10-31T00:31:00Z</dcterms:modified>
  <dc:language>pt-BR</dc:language>
</cp:coreProperties>
</file>