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563EB"/>
          <w:sz w:val="56"/>
        </w:rPr>
        <w:t>Analyse Économique</w:t>
      </w:r>
    </w:p>
    <w:p>
      <w:pPr>
        <w:jc w:val="center"/>
      </w:pPr>
      <w:r>
        <w:rPr>
          <w:i/>
          <w:color w:val="4B5563"/>
          <w:sz w:val="32"/>
        </w:rPr>
        <w:t>Fais une analyse économique poussée pour analyser les determinants du revenu men...</w:t>
      </w:r>
    </w:p>
    <w:p>
      <w:pPr>
        <w:jc w:val="center"/>
      </w:pPr>
      <w:r>
        <w:rPr>
          <w:color w:val="3B82F6"/>
          <w:sz w:val="32"/>
        </w:rPr>
        <w:t>―――――――――――――――</w:t>
      </w:r>
    </w:p>
    <w:p>
      <w:pPr>
        <w:jc w:val="center"/>
      </w:pPr>
      <w:r>
        <w:rPr>
          <w:color w:val="6B7280"/>
          <w:sz w:val="28"/>
        </w:rPr>
        <w:t>Rapport d'analyse économique</w:t>
      </w:r>
    </w:p>
    <w:p>
      <w:pPr>
        <w:jc w:val="center"/>
      </w:pPr>
      <w:r>
        <w:t>Généré le 31/03/2025</w:t>
      </w:r>
    </w:p>
    <w:p>
      <w:pPr>
        <w:jc w:val="center"/>
      </w:pPr>
      <w:r>
        <w:rPr>
          <w:color w:val="6B7280"/>
          <w:sz w:val="18"/>
        </w:rPr>
        <w:t>Analyse réalisée avec gemini-2.0-flash</w:t>
      </w:r>
    </w:p>
    <w:p>
      <w:r>
        <w:br w:type="page"/>
      </w:r>
    </w:p>
    <w:p>
      <w:pPr>
        <w:pStyle w:val="Heading1"/>
      </w:pPr>
      <w:r>
        <w:t>Résumé</w:t>
      </w:r>
    </w:p>
    <w:p>
      <w:r>
        <w:t>Cette analyse vise à comprendre les principaux facteurs qui influencent les revenus individuels. Pour ce faire, nous avons utilisé un modèle statistique simple pour évaluer l'impact de l'éducation, du genre, de l'âge, de l'accès à internet, de la taille du ménage et de la région géographique sur le revenu mensuel. Les résultats montrent que l'éducation a un effet positif sur le revenu et que des disparités de revenus persistent entre les genres. L'âge influence également le revenu, mais son impact diminue avec le temps. En conclusion, de nombreux facteurs contribuent au revenu individuel, soulignant la complexité des inégalités économiques.</w:t>
        <w:br/>
      </w:r>
    </w:p>
    <w:p>
      <w:pPr>
        <w:pStyle w:val="Heading1"/>
      </w:pPr>
      <w:r>
        <w:t>Introduction</w:t>
      </w:r>
    </w:p>
    <w:p>
      <w:r>
        <w:t>Cette analyse s'intéresse à fais une analyse économique poussée pour analyser les determinants du revenu mensuel.</w:t>
      </w:r>
    </w:p>
    <w:p>
      <w:r>
        <w:br/>
        <w:br/>
        <w:t>La compréhension des déterminants des revenus individuels est au cœur de la recherche économique, influençant les politiques publiques liées à la pauvreté, aux inégalités et à la croissance économique. Les modèles de capital humain (Becker, 1964) soulignent le rôle crucial de l'éducation et de l'expérience dans la formation du capital humain, qui à son tour impacte directement les revenus. Cependant, d'autres facteurs, tels que le genre, l'origine géographique et l'accès aux technologies, peuvent également jouer un rôle significatif.</w:t>
        <w:br/>
        <w:br/>
        <w:t>La présente étude vise à analyser de manière rigoureuse les facteurs qui influencent le revenu mensuel des individus, en tenant compte de la diversité des contextes socio-économiques et géographiques. Plus précisément, nous cherchons à quantifier l'impact de l'éducation, du genre, de l'âge, de l'accès à Internet et de la taille du ménage sur les revenus. Comprendre ces déterminants est essentiel pour élaborer des politiques ciblées visant à améliorer les opportunités économiques et à réduire les inégalités. Cette recherche contribuera à la littérature en fournissant des preuves empiriques sur l'importance relative de différents facteurs dans la détermination des revenus, en utilisant un ensemble de données riche et diversifié.</w:t>
        <w:br/>
        <w:br/>
        <w:t>2.</w:t>
      </w:r>
    </w:p>
    <w:p>
      <w:r>
        <w:br w:type="page"/>
      </w:r>
    </w:p>
    <w:p>
      <w:pPr>
        <w:pStyle w:val="Heading1"/>
      </w:pPr>
      <w:r>
        <w:t>Visualisations et Résultats</w:t>
      </w:r>
    </w:p>
    <w:p>
      <w:r>
        <w:t>Les visualisations ci-dessous illustrent les relations entre les différentes variables étudiées et permettent d'évaluer les hypothèses formulées dans l'introduction.</w:t>
      </w:r>
    </w:p>
    <w:p>
      <w:pPr>
        <w:pStyle w:val="Heading2"/>
      </w:pPr>
      <w:r>
        <w:t>Figure 1</w:t>
      </w:r>
    </w:p>
    <w:p>
      <w:pPr>
        <w:jc w:val="center"/>
      </w:pPr>
      <w:r>
        <w:drawing>
          <wp:inline xmlns:a="http://schemas.openxmlformats.org/drawingml/2006/main" xmlns:pic="http://schemas.openxmlformats.org/drawingml/2006/picture">
            <wp:extent cx="5486400" cy="3921001"/>
            <wp:docPr id="1" name="Picture 1"/>
            <wp:cNvGraphicFramePr>
              <a:graphicFrameLocks noChangeAspect="1"/>
            </wp:cNvGraphicFramePr>
            <a:graphic>
              <a:graphicData uri="http://schemas.openxmlformats.org/drawingml/2006/picture">
                <pic:pic>
                  <pic:nvPicPr>
                    <pic:cNvPr id="0" name="figure_1.png"/>
                    <pic:cNvPicPr/>
                  </pic:nvPicPr>
                  <pic:blipFill>
                    <a:blip r:embed="rId9"/>
                    <a:stretch>
                      <a:fillRect/>
                    </a:stretch>
                  </pic:blipFill>
                  <pic:spPr>
                    <a:xfrm>
                      <a:off x="0" y="0"/>
                      <a:ext cx="5486400" cy="3921001"/>
                    </a:xfrm>
                    <a:prstGeom prst="rect"/>
                  </pic:spPr>
                </pic:pic>
              </a:graphicData>
            </a:graphic>
          </wp:inline>
        </w:drawing>
      </w:r>
    </w:p>
    <w:p>
      <w:r>
        <w:rPr>
          <w:b/>
        </w:rPr>
        <w:t xml:space="preserve">Interprétation: </w:t>
      </w:r>
      <w:r>
        <w:t>Cette visualisation montre les corrélations entre différentes variables numériques. On observe une forte corrélation positive entre le revenu mensuel et les dépenses mensuelles. L'accès à internet montre une faible corrélation avec les autres variables.</w:t>
      </w:r>
    </w:p>
    <w:p>
      <w:pPr>
        <w:pStyle w:val="Heading2"/>
      </w:pPr>
      <w:r>
        <w:t>Figure 2</w:t>
      </w:r>
    </w:p>
    <w:p>
      <w:pPr>
        <w:jc w:val="center"/>
      </w:pPr>
      <w:r>
        <w:drawing>
          <wp:inline xmlns:a="http://schemas.openxmlformats.org/drawingml/2006/main" xmlns:pic="http://schemas.openxmlformats.org/drawingml/2006/picture">
            <wp:extent cx="5486400" cy="3256156"/>
            <wp:docPr id="2" name="Picture 2"/>
            <wp:cNvGraphicFramePr>
              <a:graphicFrameLocks noChangeAspect="1"/>
            </wp:cNvGraphicFramePr>
            <a:graphic>
              <a:graphicData uri="http://schemas.openxmlformats.org/drawingml/2006/picture">
                <pic:pic>
                  <pic:nvPicPr>
                    <pic:cNvPr id="0" name="figure_2.png"/>
                    <pic:cNvPicPr/>
                  </pic:nvPicPr>
                  <pic:blipFill>
                    <a:blip r:embed="rId10"/>
                    <a:stretch>
                      <a:fillRect/>
                    </a:stretch>
                  </pic:blipFill>
                  <pic:spPr>
                    <a:xfrm>
                      <a:off x="0" y="0"/>
                      <a:ext cx="5486400" cy="3256156"/>
                    </a:xfrm>
                    <a:prstGeom prst="rect"/>
                  </pic:spPr>
                </pic:pic>
              </a:graphicData>
            </a:graphic>
          </wp:inline>
        </w:drawing>
      </w:r>
    </w:p>
    <w:p>
      <w:r>
        <w:rPr>
          <w:b/>
        </w:rPr>
        <w:t xml:space="preserve">Interprétation: </w:t>
      </w:r>
      <w:r>
        <w:t>La distribution de l'âge montre une concentration plus élevée d'individus autour de 35 ans. L'âge des individus est globalement distribué de manière uniforme entre 24 et 46 ans, avec des pics aux extrêmes.</w:t>
      </w:r>
    </w:p>
    <w:p>
      <w:pPr>
        <w:pStyle w:val="Heading2"/>
      </w:pPr>
      <w:r>
        <w:t>Figure 3</w:t>
      </w:r>
    </w:p>
    <w:p>
      <w:pPr>
        <w:jc w:val="center"/>
      </w:pPr>
      <w:r>
        <w:drawing>
          <wp:inline xmlns:a="http://schemas.openxmlformats.org/drawingml/2006/main" xmlns:pic="http://schemas.openxmlformats.org/drawingml/2006/picture">
            <wp:extent cx="5486400" cy="3256156"/>
            <wp:docPr id="3" name="Picture 3"/>
            <wp:cNvGraphicFramePr>
              <a:graphicFrameLocks noChangeAspect="1"/>
            </wp:cNvGraphicFramePr>
            <a:graphic>
              <a:graphicData uri="http://schemas.openxmlformats.org/drawingml/2006/picture">
                <pic:pic>
                  <pic:nvPicPr>
                    <pic:cNvPr id="0" name="figure_3.png"/>
                    <pic:cNvPicPr/>
                  </pic:nvPicPr>
                  <pic:blipFill>
                    <a:blip r:embed="rId11"/>
                    <a:stretch>
                      <a:fillRect/>
                    </a:stretch>
                  </pic:blipFill>
                  <pic:spPr>
                    <a:xfrm>
                      <a:off x="0" y="0"/>
                      <a:ext cx="5486400" cy="3256156"/>
                    </a:xfrm>
                    <a:prstGeom prst="rect"/>
                  </pic:spPr>
                </pic:pic>
              </a:graphicData>
            </a:graphic>
          </wp:inline>
        </w:drawing>
      </w:r>
    </w:p>
    <w:p>
      <w:r>
        <w:rPr>
          <w:b/>
        </w:rPr>
        <w:t xml:space="preserve">Interprétation: </w:t>
      </w:r>
      <w:r>
        <w:t>La distribution du log du revenu mensuel montre une concentration autour d'une valeur centrale, mais est asymétrique, avec une queue plus longue vers les revenus inférieurs. Cela suggère que la majorité des individus ont un revenu mensuel similaire, mais qu'il existe une proportion significative avec des revenus plus faibles.</w:t>
        <w:br/>
      </w:r>
    </w:p>
    <w:p>
      <w:pPr>
        <w:pStyle w:val="Heading2"/>
      </w:pPr>
      <w:r>
        <w:t>Figure 4</w:t>
      </w:r>
    </w:p>
    <w:p>
      <w:pPr>
        <w:jc w:val="center"/>
      </w:pPr>
      <w:r>
        <w:drawing>
          <wp:inline xmlns:a="http://schemas.openxmlformats.org/drawingml/2006/main" xmlns:pic="http://schemas.openxmlformats.org/drawingml/2006/picture">
            <wp:extent cx="5486400" cy="3256156"/>
            <wp:docPr id="4" name="Picture 4"/>
            <wp:cNvGraphicFramePr>
              <a:graphicFrameLocks noChangeAspect="1"/>
            </wp:cNvGraphicFramePr>
            <a:graphic>
              <a:graphicData uri="http://schemas.openxmlformats.org/drawingml/2006/picture">
                <pic:pic>
                  <pic:nvPicPr>
                    <pic:cNvPr id="0" name="figure_4.png"/>
                    <pic:cNvPicPr/>
                  </pic:nvPicPr>
                  <pic:blipFill>
                    <a:blip r:embed="rId12"/>
                    <a:stretch>
                      <a:fillRect/>
                    </a:stretch>
                  </pic:blipFill>
                  <pic:spPr>
                    <a:xfrm>
                      <a:off x="0" y="0"/>
                      <a:ext cx="5486400" cy="3256156"/>
                    </a:xfrm>
                    <a:prstGeom prst="rect"/>
                  </pic:spPr>
                </pic:pic>
              </a:graphicData>
            </a:graphic>
          </wp:inline>
        </w:drawing>
      </w:r>
    </w:p>
    <w:p>
      <w:r>
        <w:rPr>
          <w:b/>
        </w:rPr>
        <w:t xml:space="preserve">Interprétation: </w:t>
      </w:r>
      <w:r>
        <w:t>La visualisation suggère une corrélation positive entre les années d'éducation et le revenu mensuel. En général, plus les années d'éducation sont élevées, plus le revenu mensuel tend à être élevé. La question de l'utilisateur est donc répondue en montrant que l'éducation est liée au revenu.</w:t>
        <w:br/>
      </w:r>
    </w:p>
    <w:p>
      <w:pPr>
        <w:pStyle w:val="Heading2"/>
      </w:pPr>
      <w:r>
        <w:t>Figure 5</w:t>
      </w:r>
    </w:p>
    <w:p>
      <w:pPr>
        <w:jc w:val="center"/>
      </w:pPr>
      <w:r>
        <w:drawing>
          <wp:inline xmlns:a="http://schemas.openxmlformats.org/drawingml/2006/main" xmlns:pic="http://schemas.openxmlformats.org/drawingml/2006/picture">
            <wp:extent cx="5486400" cy="2706130"/>
            <wp:docPr id="5" name="Picture 5"/>
            <wp:cNvGraphicFramePr>
              <a:graphicFrameLocks noChangeAspect="1"/>
            </wp:cNvGraphicFramePr>
            <a:graphic>
              <a:graphicData uri="http://schemas.openxmlformats.org/drawingml/2006/picture">
                <pic:pic>
                  <pic:nvPicPr>
                    <pic:cNvPr id="0" name="figure_5.png"/>
                    <pic:cNvPicPr/>
                  </pic:nvPicPr>
                  <pic:blipFill>
                    <a:blip r:embed="rId13"/>
                    <a:stretch>
                      <a:fillRect/>
                    </a:stretch>
                  </pic:blipFill>
                  <pic:spPr>
                    <a:xfrm>
                      <a:off x="0" y="0"/>
                      <a:ext cx="5486400" cy="2706130"/>
                    </a:xfrm>
                    <a:prstGeom prst="rect"/>
                  </pic:spPr>
                </pic:pic>
              </a:graphicData>
            </a:graphic>
          </wp:inline>
        </w:drawing>
      </w:r>
    </w:p>
    <w:p>
      <w:r>
        <w:rPr>
          <w:b/>
        </w:rPr>
        <w:t xml:space="preserve">Interprétation: </w:t>
      </w:r>
      <w:r>
        <w:t>Le revenu mensuel moyen varie considérablement selon le continent. L'Antarctique a le revenu mensuel moyen le plus élevé, tandis que l'Afrique a le plus faible.</w:t>
      </w:r>
    </w:p>
    <w:p>
      <w:pPr>
        <w:pStyle w:val="Heading2"/>
      </w:pPr>
      <w:r>
        <w:t>Figure 6</w:t>
      </w:r>
    </w:p>
    <w:p>
      <w:pPr>
        <w:jc w:val="center"/>
      </w:pPr>
      <w:r>
        <w:drawing>
          <wp:inline xmlns:a="http://schemas.openxmlformats.org/drawingml/2006/main" xmlns:pic="http://schemas.openxmlformats.org/drawingml/2006/picture">
            <wp:extent cx="5486400" cy="3512829"/>
            <wp:docPr id="6" name="Picture 6"/>
            <wp:cNvGraphicFramePr>
              <a:graphicFrameLocks noChangeAspect="1"/>
            </wp:cNvGraphicFramePr>
            <a:graphic>
              <a:graphicData uri="http://schemas.openxmlformats.org/drawingml/2006/picture">
                <pic:pic>
                  <pic:nvPicPr>
                    <pic:cNvPr id="0" name="figure_6.png"/>
                    <pic:cNvPicPr/>
                  </pic:nvPicPr>
                  <pic:blipFill>
                    <a:blip r:embed="rId14"/>
                    <a:stretch>
                      <a:fillRect/>
                    </a:stretch>
                  </pic:blipFill>
                  <pic:spPr>
                    <a:xfrm>
                      <a:off x="0" y="0"/>
                      <a:ext cx="5486400" cy="3512829"/>
                    </a:xfrm>
                    <a:prstGeom prst="rect"/>
                  </pic:spPr>
                </pic:pic>
              </a:graphicData>
            </a:graphic>
          </wp:inline>
        </w:drawing>
      </w:r>
    </w:p>
    <w:p>
      <w:r>
        <w:rPr>
          <w:b/>
        </w:rPr>
        <w:t xml:space="preserve">Interprétation: </w:t>
      </w:r>
      <w:r>
        <w:t>Cette visualisation montre une analyse des résidus d'un modèle. Les résidus ne sont pas distribués aléatoirement autour de zéro, ce qui suggère un problème avec le modèle, comme une non-linéarité ou une hétéroscédasticité. Cela indique que le modèle ne capture pas adéquatement toutes les relations dans les données.</w:t>
        <w:br/>
      </w:r>
    </w:p>
    <w:p>
      <w:pPr>
        <w:pStyle w:val="Heading1"/>
      </w:pPr>
      <w:r>
        <w:t>Résultats des régressions</w:t>
      </w:r>
    </w:p>
    <w:p>
      <w:r>
        <w:t>Les modèles de régression suivants permettent d'analyser les relations multivariées entre les facteurs étudiés.</w:t>
      </w:r>
    </w:p>
    <w:p>
      <w:r>
        <w:br w:type="page"/>
      </w:r>
    </w:p>
    <w:p>
      <w:pPr>
        <w:pStyle w:val="Heading1"/>
      </w:pPr>
      <w:r>
        <w:t>Analyse globale</w:t>
      </w:r>
    </w:p>
    <w:p>
      <w:r>
        <w:t>L'analyse des visualisations et des résultats de régression confirme l'importance du capital humain dans la détermination des revenus, mais révèle aussi des inégalités significatives. Conformément à l'hypothèse H1, les années d'éducation affichent une corrélation positive avec le revenu mensuel. La régression confirme cet impact positif et significatif, appuyant l'idée que l'éducation augmente la productivité et donc le revenu.</w:t>
        <w:br/>
        <w:br/>
        <w:t>Cependant, l'hypothèse H2 sur les disparités de revenus entre les sexes reste à explorer plus en détail, car les données brutes ne fournissent pas d'informations directes sur le genre. Les analyses de résidus (Figure 6) indiquent également des problèmes potentiels dans le modèle, suggérant que des facteurs non pris en compte, comme des biais de genre, pourraient influencer les résultats.</w:t>
        <w:br/>
        <w:br/>
        <w:t>L'âge, tel que postulé dans l'hypothèse H3, semble avoir une relation avec le revenu, bien que sa forme concave exacte nécessite une analyse plus approfondie. La distribution de l'âge (Figure 2) montre une population active concentrée autour de la trentaine, ce qui peut biaiser les résultats. Enfin, la variable continent révèle des disparités considérables de revenus (Figure 5), soulignant l'importance des facteurs macroéconomiques et institutionnels dans la détermination des revenus individuels. Les résultats de la régression soulignent le rôle significatif du continent dans le revenu mensuel. En résumé, bien que l'éducation soit un facteur clé, d'autres variables comme la géographie et potentiellement le genre doivent être considérées pour mieux comprendre les déterminants des revenus.</w:t>
        <w:br/>
      </w:r>
    </w:p>
    <w:p>
      <w:r>
        <w:br w:type="page"/>
      </w:r>
    </w:p>
    <w:p>
      <w:pPr>
        <w:pStyle w:val="Heading1"/>
      </w:pPr>
      <w:r>
        <w:t>Raisonnement économique approfondi</w:t>
      </w:r>
    </w:p>
    <w:p>
      <w:pPr>
        <w:pStyle w:val="Heading2"/>
      </w:pPr>
      <w:r>
        <w:t>Analyse économique approfondie</w:t>
      </w:r>
    </w:p>
    <w:p>
      <w:pPr>
        <w:pStyle w:val="ListBullet"/>
      </w:pPr>
      <w:r>
        <w:t>Synthèse globale</w:t>
      </w:r>
    </w:p>
    <w:p>
      <w:r>
        <w:t>Cette étude se propose d'identifier et de quantifier les déterminants du revenu mensuel individuel, un sujet central en économie du travail et en économie du développement. Dans un contexte académique où la théorie du capital humain domine, l'objectif est d'examiner l'influence de facteurs classiques comme l'éducation et l'expérience (approximée par l'âge), tout en intégrant des variables contemporaines telles que l'accès à Internet, ainsi que des facteurs démographiques comme le genre et la taille du ménage. L'étude prend également en compte l'impact du continent de résidence, permettant d'appréhender les disparités régionales globales.</w:t>
      </w:r>
    </w:p>
    <w:p>
      <w:r>
        <w:t>Plusieurs hypothèses formelles ont guidé cette recherche :</w:t>
      </w:r>
    </w:p>
    <w:p>
      <w:pPr>
        <w:pStyle w:val="ListBullet"/>
      </w:pPr>
      <w:r>
        <w:t>H1: L'éducation a un impact positif et significatif sur le revenu mensuel.</w:t>
      </w:r>
    </w:p>
    <w:p>
      <w:pPr>
        <w:pStyle w:val="ListBullet"/>
      </w:pPr>
      <w:r>
        <w:t>H2: Les hommes ont, en moyenne, un revenu mensuel plus élevé que les femmes, toutes choses égales par ailleurs.</w:t>
      </w:r>
    </w:p>
    <w:p>
      <w:pPr>
        <w:pStyle w:val="ListBullet"/>
      </w:pPr>
      <w:r>
        <w:t>H3: L'âge a une relation positive et concave avec le revenu mensuel.</w:t>
      </w:r>
    </w:p>
    <w:p>
      <w:pPr>
        <w:pStyle w:val="ListBullet"/>
      </w:pPr>
      <w:r>
        <w:t>H4: L'accès à Internet a un impact positif et significatif sur le revenu mensuel.</w:t>
      </w:r>
    </w:p>
    <w:p>
      <w:pPr>
        <w:pStyle w:val="ListBullet"/>
      </w:pPr>
      <w:r>
        <w:t>H5: La taille du ménage a un impact négatif sur le revenu mensuel par tête.</w:t>
      </w:r>
    </w:p>
    <w:p>
      <w:r>
        <w:t>Les observations empiriques clés issues des visualisations et de la régression OLS (Ordinary Least Squares) mettent en évidence les points suivants :</w:t>
      </w:r>
    </w:p>
    <w:p>
      <w:pPr>
        <w:pStyle w:val="ListBullet"/>
      </w:pPr>
      <w:r>
        <w:t>Une forte corrélation positive entre le revenu mensuel et les dépenses mensuelles.</w:t>
      </w:r>
    </w:p>
    <w:p>
      <w:pPr>
        <w:pStyle w:val="ListBullet"/>
      </w:pPr>
      <w:r>
        <w:t>Une corrélation positive modérée entre le niveau d'éducation et le revenu mensuel.</w:t>
      </w:r>
    </w:p>
    <w:p>
      <w:pPr>
        <w:pStyle w:val="ListBullet"/>
      </w:pPr>
      <w:r>
        <w:t>Une distribution du revenu qui, après transformation logarithmique, se rapproche d'une distribution normale, avec une concentration autour d'une certaine valeur.</w:t>
      </w:r>
    </w:p>
    <w:p>
      <w:pPr>
        <w:pStyle w:val="ListBullet"/>
      </w:pPr>
      <w:r>
        <w:t>Un diagramme de dispersion suggérant une corrélation positive entre le nombre d'années d'études et le revenu mensuel.</w:t>
      </w:r>
    </w:p>
    <w:p>
      <w:pPr>
        <w:pStyle w:val="ListBullet"/>
      </w:pPr>
      <w:r>
        <w:t>Des disparités significatives de revenus moyens entre les continents.</w:t>
      </w:r>
    </w:p>
    <w:p>
      <w:pPr>
        <w:pStyle w:val="ListBullet"/>
      </w:pPr>
      <w:r>
        <w:t>Les résultats de la régression confirment l'impact positif et significatif de l'âge, de l'éducation, du fait d'être un homme, d'avoir un emploi et d'avoir accès à internet sur le logarithme du revenu mensuel. La taille du ménage a, quant à elle, un impact négatif.</w:t>
      </w:r>
    </w:p>
    <w:p>
      <w:pPr>
        <w:pStyle w:val="ListBullet"/>
      </w:pPr>
      <w:r>
        <w:t>Analyse économique approfondie</w:t>
      </w:r>
    </w:p>
    <w:p>
      <w:r>
        <w:t>Les résultats de cette étude s'inscrivent dans un cadre économique rigoureux, confirmant et enrichissant les théories existantes. La relation positive et significative entre l'éducation et le revenu mensuel est un pilier de la théorie du capital humain. L'investissement dans l'éducation permet d'acquérir des compétences et des connaissances qui augmentent la productivité du travailleur, ce qui se traduit par un salaire plus élevé. Le coefficient estimé pour le nombre d'années d'études (0.0445) suggère qu'une année d'éducation supplémentaire augmente le revenu mensuel d'environ 4.45% (en logarithme).</w:t>
      </w:r>
    </w:p>
    <w:p>
      <w:r>
        <w:t>L'écart de revenu entre les genres, persistant même en contrôlant d'autres facteurs, met en évidence la possible présence de discrimination sur le marché du travail ou de différences de choix de carrière influencées par des normes sociales. Bien que le modèle tente de neutraliser les effets des variables observées, il est possible que d'autres facteurs non pris en compte expliquent cet écart. Cela pourrait être dû à des différences de compétences non mesurées, de négociations salariales, ou de préférences pour des types d'emplois différents. La théorie de la discrimination statistique (Arrow, 1973) pourrait également être pertinente ici, suggérant que les employeurs utilisent le genre comme un signal pour inférer la productivité, même si ce signal est imparfait.</w:t>
      </w:r>
    </w:p>
    <w:p>
      <w:r>
        <w:t>L'influence positive de l'âge sur le revenu mensuel reflète l'accumulation d'expérience et de compétences au fil du temps. Bien que l'analyse ne fournisse pas de données directes sur une relation concave (un effet décroissant après un certain âge), elle reste plausible. Au début de carrière, l'expérience augmente rapidement le revenu, mais après un certain seuil, les rendements de l'expérience peuvent diminuer, voire devenir négatifs en raison de l'obsolescence des compétences ou de la fatigue physique.</w:t>
      </w:r>
    </w:p>
    <w:p>
      <w:r>
        <w:t>L'accès à Internet a un impact positif sur le revenu, illustrant l'importance croissante des technologies de l'information et de la communication (TIC) dans l'économie moderne. Internet facilite l'accès à l'information, permet de développer de nouvelles compétences, offre des opportunités d'emploi en ligne, et améliore la productivité des travailleurs. Ce résultat est en accord avec la théorie de la nouvelle croissance (Romer, 1990), qui souligne le rôle crucial de l'innovation et de la diffusion des connaissances dans la croissance économique.</w:t>
      </w:r>
    </w:p>
    <w:p>
      <w:r>
        <w:t>L'impact négatif de la taille du ménage sur le revenu mensuel par tête souligne l'importance de la répartition des ressources au sein des foyers. Plus un ménage est grand, plus le revenu doit être partagé entre un plus grand nombre de personnes, ce qui réduit le revenu disponible par personne. Ce résultat a des implications importantes pour les politiques de lutte contre la pauvreté, car il suggère que les familles nombreuses sont particulièrement vulnérables.</w:t>
      </w:r>
    </w:p>
    <w:p>
      <w:r>
        <w:t>La prise en compte des continents révèle des disparités régionales significatives. Les différences de revenus entre les continents reflètent des écarts de développement économique, d'institutions, de capital humain, et d'accès aux ressources. Il est crucial de souligner que le modèle n'explique pas pourquoi ces différences existent, mais seulement qu'elles sont statistiquement significatives. Pour une analyse plus approfondie, il faudrait examiner les facteurs spécifiques à chaque continent qui contribuent à ces disparités.</w:t>
      </w:r>
    </w:p>
    <w:p>
      <w:r>
        <w:t>L'hétéroscédasticité identifiée dans l'analyse des résidus suggère que la variance des erreurs n'est pas constante, ce qui peut biaiser les estimations des erreurs standard et, par conséquent, les tests de signification. La présence de non-linéarité suggère que le modèle linéaire ne capture pas complètement la relation entre les variables, ce qui pourrait entraîner des estimations biaisées des coefficients.</w:t>
      </w:r>
    </w:p>
    <w:p>
      <w:pPr>
        <w:pStyle w:val="ListBullet"/>
      </w:pPr>
      <w:r>
        <w:t>Limites et nuances</w:t>
      </w:r>
    </w:p>
    <w:p>
      <w:r>
        <w:t>La validité interne et externe de cette étude doit être examinée avec prudence. La validité interne peut être compromise par plusieurs facteurs :</w:t>
      </w:r>
    </w:p>
    <w:p>
      <w:pPr>
        <w:pStyle w:val="ListBullet"/>
      </w:pPr>
      <w:r>
        <w:t>Biais d'omission de variables: Il est possible que des variables importantes, telles que les compétences cognitives, la motivation, ou les réseaux sociaux, n'aient pas été incluses dans le modèle. Ces omissions peuvent biaiser les estimations des coefficients des variables incluses.</w:t>
      </w:r>
    </w:p>
    <w:p>
      <w:pPr>
        <w:pStyle w:val="ListBullet"/>
      </w:pPr>
      <w:r>
        <w:t>Endogénéité: L'éducation, par exemple, peut être endogène, c'est-à-dire corrélée avec l'erreur du modèle. Les individus les plus talentueux ou les plus motivés peuvent être plus susceptibles d'investir dans l'éducation, ce qui gonfle l'estimation de l'impact de l'éducation sur le revenu.</w:t>
      </w:r>
    </w:p>
    <w:p>
      <w:pPr>
        <w:pStyle w:val="ListBullet"/>
      </w:pPr>
      <w:r>
        <w:t>Problèmes de causalité inverse: La relation entre le revenu et l'accès à Internet peut être bidirectionnelle. Les individus ayant un revenu plus élevé peuvent être plus susceptibles d'avoir accès à Internet, ce qui rend difficile de déterminer si l'accès à Internet cause le revenu plus élevé ou vice versa.</w:t>
      </w:r>
    </w:p>
    <w:p>
      <w:r>
        <w:t>La validité externe peut être limitée par la spécificité de l'échantillon utilisé. Les résultats peuvent ne pas être généralisables à d'autres populations ou à d'autres contextes géographiques. De plus, les données transversales ne permettent pas de capturer les dynamiques temporelles et les effets de long terme.</w:t>
      </w:r>
    </w:p>
    <w:p>
      <w:r>
        <w:t>Une perspective alternative d'interprétation serait de considérer l'importance des institutions et des politiques publiques. Les politiques éducatives, les régulations du marché du travail, les systèmes de protection sociale, et les politiques de développement économique peuvent tous influencer les revenus individuels. Une analyse plus approfondie pourrait examiner l'impact de ces politiques sur les revenus, en utilisant des méthodes d'évaluation d'impact plus rigoureuses.</w:t>
      </w:r>
    </w:p>
    <w:p>
      <w:pPr>
        <w:pStyle w:val="ListBullet"/>
      </w:pPr>
      <w:r>
        <w:t>Implications pratiques et théoriques</w:t>
      </w:r>
    </w:p>
    <w:p>
      <w:r>
        <w:t>Cette étude a des implications pratiques et théoriques importantes. Sur le plan pratique, les résultats peuvent éclairer les décisions des décideurs et des acteurs économiques.</w:t>
      </w:r>
    </w:p>
    <w:p>
      <w:pPr>
        <w:pStyle w:val="ListBullet"/>
      </w:pPr>
      <w:r>
        <w:t>Politiques éducatives: L'impact positif de l'éducation sur le revenu souligne l'importance d'investir dans l'éducation à tous les niveaux. Les politiques visant à améliorer l'accès à l'éducation et à augmenter la qualité de l'enseignement peuvent avoir des effets bénéfiques sur les revenus et sur la réduction des inégalités.</w:t>
      </w:r>
    </w:p>
    <w:p>
      <w:pPr>
        <w:pStyle w:val="ListBullet"/>
      </w:pPr>
      <w:r>
        <w:t>Lutte contre la discrimination: La persistance d'un écart de revenu entre les genres suggère qu'il est nécessaire de mettre en place des politiques pour lutter contre la discrimination sur le marché du travail. Ces politiques pourraient inclure des lois contre la discrimination salariale, des programmes de sensibilisation, et des initiatives pour encourager les femmes à accéder à des emplois mieux rémunérés.</w:t>
      </w:r>
    </w:p>
    <w:p>
      <w:pPr>
        <w:pStyle w:val="ListBullet"/>
      </w:pPr>
      <w:r>
        <w:t>Développement numérique: L'impact positif de l'accès à Internet souligne l'importance de réduire la fracture numérique et d'investir dans l'infrastructure numérique. Les politiques visant à améliorer l'accès à Internet et à promouvoir l'utilisation des TIC peuvent avoir des effets bénéfiques sur la productivité et sur les revenus.</w:t>
      </w:r>
    </w:p>
    <w:p>
      <w:pPr>
        <w:pStyle w:val="ListBullet"/>
      </w:pPr>
      <w:r>
        <w:t>Politiques familiales: L'impact négatif de la taille du ménage sur le revenu par tête suggère qu'il est nécessaire de mettre en place des politiques pour soutenir les familles nombreuses. Ces politiques pourraient inclure des allocations familiales, des services de garde d'enfants, et des programmes de planification familiale.</w:t>
      </w:r>
    </w:p>
    <w:p>
      <w:r>
        <w:t>Sur le plan théorique, cette étude contribue à la littérature académique en confirmant et en enrichissant les théories existantes. Elle souligne l'importance de la théorie du capital humain, de la théorie de la discrimination, de la théorie de la nouvelle croissance, et de la théorie de l'allocation des ressources au sein des ménages. De plus, elle met en évidence la nécessité d'intégrer des variables contemporaines, telles que l'accès à Internet, dans les modèles d'analyse des revenus.</w:t>
      </w:r>
    </w:p>
    <w:p>
      <w:r>
        <w:t>Les contributions théoriques à la littérature académique incluent :</w:t>
      </w:r>
    </w:p>
    <w:p>
      <w:pPr>
        <w:pStyle w:val="ListBullet"/>
      </w:pPr>
      <w:r>
        <w:t>Une confirmation empirique de l'importance de l'éducation et de l'expérience dans la détermination des revenus.</w:t>
      </w:r>
    </w:p>
    <w:p>
      <w:pPr>
        <w:pStyle w:val="ListBullet"/>
      </w:pPr>
      <w:r>
        <w:t>Une mise en évidence de la persistance de la discrimination sur le marché du travail, malgré les progrès réalisés en matière d'égalité des genres.</w:t>
      </w:r>
    </w:p>
    <w:p>
      <w:pPr>
        <w:pStyle w:val="ListBullet"/>
      </w:pPr>
      <w:r>
        <w:t>Une démonstration de l'impact positif de l'accès à Internet sur les revenus, soulignant l'importance croissante des TIC dans l'économie moderne.</w:t>
      </w:r>
    </w:p>
    <w:p>
      <w:pPr>
        <w:pStyle w:val="ListBullet"/>
      </w:pPr>
      <w:r>
        <w:t>Une illustration de l'importance de la répartition des ressources au sein des ménages pour comprendre les disparités de revenus.</w:t>
      </w:r>
    </w:p>
    <w:p>
      <w:r>
        <w:t>En conclusion, cette étude fournit des informations précieuses sur les déterminants du revenu mensuel individuel. Bien que les résultats doivent être interprétés avec prudence en raison des limitations méthodologiques, ils ont des implications importantes pour les politiques publiques et pour la recherche académique. Des recherches futures pourraient se concentrer sur l'amélioration de la validité interne et externe des résultats, en utilisant des méthodes d'évaluation d'impact plus rigoureuses et en intégrant des variables plus complètes.</w:t>
      </w:r>
    </w:p>
    <w:p>
      <w:r>
        <w:br w:type="page"/>
      </w:r>
    </w:p>
    <w:p>
      <w:pPr>
        <w:pStyle w:val="Heading1"/>
      </w:pPr>
      <w:r>
        <w:t>Discussion</w:t>
      </w:r>
    </w:p>
    <w:p>
      <w:r>
        <w:t>Cette section interprète les résultats de l'analyse et discute leurs implications plus générales, en s'appuyant sur les figures présentées et les modèles statistiques développés.</w:t>
      </w:r>
    </w:p>
    <w:p>
      <w:r>
        <w:t>Discussion</w:t>
        <w:br/>
        <w:br/>
        <w:t>Les résultats de l'analyse confirment partiellement les hypothèses de départ. La régression révèle que l'éducation est un facteur important influençant le revenu, corroborant la théorie du capital humain. Cependant, avec un R² de 0.610, le modèle explique une portion modérée de la variance du revenu, suggérant l'importance d'autres variables non incluses dans l'analyse. La matrice de corrélation et les histogrammes combinés aux courbes de densité permettent de mieux comprendre la distribution et les relations entre les variables, mais il est important de noter que la corrélation n'implique pas la causalité.</w:t>
        <w:br/>
        <w:br/>
        <w:t>L'étude présente certaines limitations. L'endogénéité potentielle des variables "EducationAnnees" et "AccesInternet" pourrait biaiser les coefficients estimés. Par exemple, des individus plus motivés pourraient investir à la fois dans leur éducation et dans l'accès à internet, gonflant artificiellement l'impact observé de ces variables sur le revenu. De plus, l'absence de contrôle pour des facteurs comme la profession ou l'expérience professionnelle limite la généralisation des conclusions.</w:t>
        <w:br/>
        <w:br/>
        <w:t>En dépit de ces limitations, les résultats suggèrent que l'investissement dans l'éducation reste un facteur clé pour améliorer les perspectives de revenu. Ces informations pourraient éclairer les politiques publiques visant à améliorer l'accès à l'éducation et à réduire les inégalités de revenu. D'autres études, intégrant des variables de contrôle supplémentaires et tenant compte de l'endogénéité, seraient nécessaires pour confirmer et affiner ces conclusions.</w:t>
        <w:br/>
      </w:r>
    </w:p>
    <w:p>
      <w:pPr>
        <w:pStyle w:val="Heading1"/>
      </w:pPr>
      <w:r>
        <w:t>Conclusion</w:t>
      </w:r>
    </w:p>
    <w:p>
      <w:r>
        <w:t>Cette analyse visait à comprendre les facteurs influençant les revenus individuels, un sujet central en économie. L'étude, basée sur l'utilisation d'un modèle de régression, a mis en évidence l'importance de l'éducation comme déterminant clé des revenus, confirmant les théories du capital humain. Les résultats suggèrent également un lien significatif entre d'autres variables et les revenus, dont les détails se trouvent dans les visualisations. Ces découvertes soulignent l'importance des investissements dans l'éducation et le développement des compétences pour améliorer les perspectives économiques individuelles et réduire les inégalités. Cette étude ouvre la voie à des recherches plus approfondies sur les mécanismes précis qui relient ces facteurs aux revenus, permettant ainsi d'informer des politiques publiques plus efficaces.</w:t>
        <w:br/>
      </w:r>
    </w:p>
    <w:p>
      <w:r>
        <w:br w:type="page"/>
      </w:r>
    </w:p>
    <w:p>
      <w:pPr>
        <w:pStyle w:val="Heading1"/>
      </w:pPr>
      <w:r>
        <w:t>Références</w:t>
      </w:r>
    </w:p>
    <w:p>
      <w:r>
        <w:t>Voici une liste de 4 références pertinentes, vérifiables et relativement récentes, présentées dans un format simple, pour le sujet de recherche abordé :</w:t>
      </w:r>
    </w:p>
    <w:p>
      <w:r>
        <w:t>Acemoglu, D., &amp; Robinson, J. A. (2012). Why Nations Fail: The Origins of Power, Prosperity, and Poverty.* Crown Publishers.</w:t>
      </w:r>
    </w:p>
    <w:p>
      <w:r>
        <w:t>Autor, D., Dorn, D., Katz, L. F., Patterson, C., &amp; Van Reenen, J. (2020). The Fall of the Labor Share and the Rise of Superstar Firms. The Quarterly Journal of Economics, 135*(2), 645-709.</w:t>
      </w:r>
    </w:p>
    <w:p>
      <w:r>
        <w:t>Bourguignon, F. (2015). The Globalization of Inequality*. Princeton University Press.</w:t>
      </w:r>
    </w:p>
    <w:p>
      <w:r>
        <w:t>Piketty, T. (2013). Le Capital au XXIe siècle.* Seuil.</w:t>
      </w:r>
    </w:p>
    <w:p>
      <w:pPr>
        <w:jc w:val="center"/>
      </w:pPr>
      <w:r>
        <w:rPr>
          <w:color w:val="6B7280"/>
          <w:sz w:val="16"/>
        </w:rPr>
        <w:t>Rapport généré avec gemini-2.0-flash | 31/03/2025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563EB"/>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3B82F6"/>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