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F0B0" w14:textId="77777777" w:rsidR="00462365" w:rsidRDefault="00462365" w:rsidP="00B90B1D">
      <w:pPr>
        <w:rPr>
          <w:noProof/>
        </w:rPr>
      </w:pPr>
    </w:p>
    <w:p w14:paraId="36482537" w14:textId="77777777" w:rsidR="00462365" w:rsidRDefault="00462365" w:rsidP="00B90B1D">
      <w:pPr>
        <w:rPr>
          <w:noProof/>
        </w:rPr>
      </w:pPr>
    </w:p>
    <w:p w14:paraId="53CC63B5" w14:textId="2A666BF3" w:rsidR="00B90B1D" w:rsidRDefault="00B90B1D" w:rsidP="00B90B1D">
      <w:pPr>
        <w:rPr>
          <w:b/>
          <w:bCs/>
        </w:rPr>
      </w:pPr>
      <w:r>
        <w:rPr>
          <w:noProof/>
        </w:rPr>
        <w:drawing>
          <wp:inline distT="0" distB="0" distL="0" distR="0" wp14:anchorId="03B3E9D3" wp14:editId="337CFF5A">
            <wp:extent cx="5943600" cy="3962400"/>
            <wp:effectExtent l="0" t="0" r="0" b="0"/>
            <wp:docPr id="512942507" name="Picture 1" descr="AI Taking Over Jobs: What Roles Are Most at Risk in 2025? | Careermi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Taking Over Jobs: What Roles Are Most at Risk in 2025? | Careermin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D17715B" w14:textId="771820DC" w:rsidR="00462365" w:rsidRPr="00462365" w:rsidRDefault="00B90B1D" w:rsidP="00462365">
      <w:pPr>
        <w:jc w:val="center"/>
        <w:rPr>
          <w:b/>
          <w:bCs/>
          <w:sz w:val="90"/>
          <w:szCs w:val="90"/>
        </w:rPr>
      </w:pPr>
      <w:r w:rsidRPr="00462365">
        <w:rPr>
          <w:b/>
          <w:bCs/>
          <w:sz w:val="90"/>
          <w:szCs w:val="90"/>
        </w:rPr>
        <w:t>Local A</w:t>
      </w:r>
      <w:r w:rsidR="00FC45D4" w:rsidRPr="00462365">
        <w:rPr>
          <w:b/>
          <w:bCs/>
          <w:sz w:val="90"/>
          <w:szCs w:val="90"/>
        </w:rPr>
        <w:t>I with Web Server</w:t>
      </w:r>
    </w:p>
    <w:p w14:paraId="3E549A4B" w14:textId="77777777" w:rsidR="00462365" w:rsidRDefault="00462365" w:rsidP="00FC45D4">
      <w:pPr>
        <w:jc w:val="center"/>
        <w:rPr>
          <w:b/>
          <w:bCs/>
          <w:sz w:val="30"/>
          <w:szCs w:val="30"/>
        </w:rPr>
      </w:pPr>
    </w:p>
    <w:p w14:paraId="70F54638" w14:textId="0764BA88" w:rsidR="00B90B1D" w:rsidRPr="00462365" w:rsidRDefault="00FC45D4" w:rsidP="00FC45D4">
      <w:pPr>
        <w:jc w:val="center"/>
        <w:rPr>
          <w:b/>
          <w:bCs/>
          <w:sz w:val="50"/>
          <w:szCs w:val="50"/>
        </w:rPr>
      </w:pPr>
      <w:r w:rsidRPr="00462365">
        <w:rPr>
          <w:b/>
          <w:bCs/>
          <w:sz w:val="50"/>
          <w:szCs w:val="50"/>
        </w:rPr>
        <w:t>By Andrew Tang</w:t>
      </w:r>
    </w:p>
    <w:p w14:paraId="1BB3D132" w14:textId="77777777" w:rsidR="00B90B1D" w:rsidRDefault="00B90B1D">
      <w:pPr>
        <w:rPr>
          <w:b/>
          <w:bCs/>
        </w:rPr>
      </w:pPr>
    </w:p>
    <w:p w14:paraId="6362528C" w14:textId="77777777" w:rsidR="00B90B1D" w:rsidRDefault="00B90B1D">
      <w:pPr>
        <w:rPr>
          <w:b/>
          <w:bCs/>
        </w:rPr>
      </w:pPr>
    </w:p>
    <w:p w14:paraId="6A68B734" w14:textId="77777777" w:rsidR="00462365" w:rsidRDefault="00462365">
      <w:pPr>
        <w:rPr>
          <w:b/>
          <w:bCs/>
        </w:rPr>
      </w:pPr>
    </w:p>
    <w:p w14:paraId="010C5BD0" w14:textId="4AA300F6" w:rsidR="007A2408" w:rsidRDefault="004A686F">
      <w:pPr>
        <w:rPr>
          <w:b/>
          <w:bCs/>
        </w:rPr>
      </w:pPr>
      <w:r w:rsidRPr="004A686F">
        <w:rPr>
          <w:b/>
          <w:bCs/>
        </w:rPr>
        <w:lastRenderedPageBreak/>
        <w:t>Purpose</w:t>
      </w:r>
    </w:p>
    <w:p w14:paraId="78A24A16" w14:textId="31D8A250" w:rsidR="004A686F" w:rsidRDefault="004A686F">
      <w:r>
        <w:t xml:space="preserve">The purpose of this lab is to teach us how to set up local AI and show the importance of using local AI rather than public AI when </w:t>
      </w:r>
      <w:r w:rsidR="00BD0D4B">
        <w:t>we use AI in our jobs later.</w:t>
      </w:r>
    </w:p>
    <w:p w14:paraId="498ED52D" w14:textId="77777777" w:rsidR="009F26DF" w:rsidRDefault="00BD0D4B">
      <w:pPr>
        <w:rPr>
          <w:b/>
          <w:bCs/>
        </w:rPr>
      </w:pPr>
      <w:r>
        <w:rPr>
          <w:b/>
          <w:bCs/>
        </w:rPr>
        <w:t>Background Info</w:t>
      </w:r>
    </w:p>
    <w:p w14:paraId="13746F8F" w14:textId="180A47D8" w:rsidR="006C11C1" w:rsidRDefault="00B91645" w:rsidP="006C11C1">
      <w:pPr>
        <w:ind w:firstLine="720"/>
      </w:pPr>
      <w:r>
        <w:t>Recent adv</w:t>
      </w:r>
      <w:r w:rsidR="0029173D">
        <w:t>an</w:t>
      </w:r>
      <w:r>
        <w:t xml:space="preserve">cements in machine learning have made it possible for powerful artificial intelligence models to run directly on personal computers rather than relying exclusively on cloud-hosted systems. This approach – often referred to local AI or on-device inference – allows users to </w:t>
      </w:r>
      <w:r w:rsidR="006C11C1">
        <w:t xml:space="preserve">run large language models, image models, and other neural networks entirely with their own hardware. Modern tools such as Ollama, LM Studio, and Open WebUI reduce the computational overhead required to deploy these models, making local AI </w:t>
      </w:r>
      <w:r w:rsidR="0029173D">
        <w:t>accessible</w:t>
      </w:r>
      <w:r w:rsidR="006C11C1">
        <w:t xml:space="preserve"> even to non-specialists. As a result, local AI is increasingly used for tutoring systems, code assistance, private research, automation, and laboratory analysis tasks where responsiveness and reproducibility are essential. </w:t>
      </w:r>
    </w:p>
    <w:p w14:paraId="4C29752B" w14:textId="5D61F9D8" w:rsidR="009F26DF" w:rsidRDefault="00B91645">
      <w:r>
        <w:t xml:space="preserve"> </w:t>
      </w:r>
      <w:r w:rsidR="006C11C1">
        <w:tab/>
        <w:t>One key advantage of local AI is its privacy and data-security benefit. Because all computation happens on the user’s machine, sensitive information, such as experimental results, personal data, or proprietary code, never leaves the local environment. This eliminates the risk of data being intercepted, logged or processed by external servers, which is always a possibility with cloud-based AI platforms. Local AI therefore aligns well with environments that require secure data handling, including scientific research labs, industrial R&amp;D, and educational settings where students generate original work.</w:t>
      </w:r>
    </w:p>
    <w:p w14:paraId="312C26E5" w14:textId="2F065A62" w:rsidR="007F46C8" w:rsidRPr="00B91645" w:rsidRDefault="007F46C8">
      <w:r>
        <w:tab/>
        <w:t>Local AI also offers benefits in terms of latency, reliability, and cost control. Running a model locally removes dependence on internet bandwidth and remot</w:t>
      </w:r>
      <w:r w:rsidR="00B30611">
        <w:t>e</w:t>
      </w:r>
      <w:r w:rsidR="0079374B">
        <w:t>-</w:t>
      </w:r>
      <w:r>
        <w:t xml:space="preserve"> server availability, reducing delays and eliminating downtime caused by network interruptions. This is especially important in controlled experimental settings where </w:t>
      </w:r>
      <w:r w:rsidR="00B30611">
        <w:t>consistent system behavior is required. Additionally, once the model is installed, local AI incurs no usage fees, rate limits, or API costs, which makes it fundamentally more predictable and cost-effective than subscription-based cloud services</w:t>
      </w:r>
      <w:r w:rsidR="00CB5FF4">
        <w:t>.</w:t>
      </w:r>
    </w:p>
    <w:p w14:paraId="012813EF" w14:textId="7E811F2C" w:rsidR="009F26DF" w:rsidRDefault="00C023EA">
      <w:r>
        <w:rPr>
          <w:b/>
          <w:bCs/>
        </w:rPr>
        <w:tab/>
      </w:r>
      <w:r>
        <w:t>Lastly, local AI allows user to retain full control over the model versioning and customization process. Open-source local models can be fine-tuned, modified, or isolated as needed, allowing researchers to ensure reproducibility – a crucial scientific principle. Cloud-based systems change frequently, often without transparent version control, which can make experimental results difficult to replicate. Local Ai, by contrast, provides a stable and highly customizable platform that remains consistent over time, making it a far superior choice when accuracy, transparency, and full computational control are required.</w:t>
      </w:r>
    </w:p>
    <w:p w14:paraId="211DBCBD" w14:textId="3A82BF0A" w:rsidR="00C023EA" w:rsidRDefault="00AA7738">
      <w:pPr>
        <w:rPr>
          <w:b/>
          <w:bCs/>
        </w:rPr>
      </w:pPr>
      <w:r>
        <w:rPr>
          <w:b/>
          <w:bCs/>
        </w:rPr>
        <w:t>Lab Summary</w:t>
      </w:r>
    </w:p>
    <w:p w14:paraId="590FAC69" w14:textId="77777777" w:rsidR="004C524B" w:rsidRDefault="002748FA">
      <w:r>
        <w:lastRenderedPageBreak/>
        <w:t xml:space="preserve">In this lab, a fully local AI environment was successfully deployed on a Windows 11 system using the Ollama </w:t>
      </w:r>
      <w:r w:rsidR="00555DA9">
        <w:t>platform. The Ollama application was installed and used to download and run the llama 3:8b large language model entirely on local hardware. The model was accessed initially through the command line interface to verify that it was functioning correctly and that all inference was being performed locally.</w:t>
      </w:r>
      <w:r w:rsidR="00383150">
        <w:t xml:space="preserve"> </w:t>
      </w:r>
      <w:r w:rsidR="00555DA9">
        <w:t>Docker Desktop was then installed</w:t>
      </w:r>
      <w:r w:rsidR="00D1780C">
        <w:t xml:space="preserve"> </w:t>
      </w:r>
      <w:r w:rsidR="00383150">
        <w:t>to support the deployment of a browser-based interface. Using Docker, Open WebUI was launched and connected to the locally running Ollama service. This configuration provided a graphical web interface for interacting with the Ai model through a standard web browser while maintaining local model execution. The web interface was configured to be accessible beyond the host machine by exposing the required network ports. This allowed the Open WebUI interface to be accessed from a secondary device on the same network, including through a mobile hotspot connection. Throughout testing, the AI model continued</w:t>
      </w:r>
      <w:r w:rsidR="008A4595">
        <w:t xml:space="preserve"> </w:t>
      </w:r>
      <w:r w:rsidR="004C524B">
        <w:t>to run exclusively on the host computer, with the web interface serving only as a remote access point. This setup resulted in a locally hosted AI system with both command line and web based interaction methods.</w:t>
      </w:r>
    </w:p>
    <w:p w14:paraId="33B9E8F7" w14:textId="77777777" w:rsidR="00215767" w:rsidRDefault="00215767">
      <w:pPr>
        <w:rPr>
          <w:b/>
          <w:bCs/>
        </w:rPr>
      </w:pPr>
      <w:r>
        <w:rPr>
          <w:b/>
          <w:bCs/>
        </w:rPr>
        <w:t>Lab commands</w:t>
      </w:r>
    </w:p>
    <w:p w14:paraId="26C58E74" w14:textId="4C0780C3" w:rsidR="00215767" w:rsidRDefault="00215767">
      <w:r>
        <w:t>Ollama --version</w:t>
      </w:r>
    </w:p>
    <w:p w14:paraId="0916A10E" w14:textId="6F5A15CE" w:rsidR="00AA7738" w:rsidRDefault="004C524B">
      <w:r>
        <w:t xml:space="preserve"> </w:t>
      </w:r>
      <w:r w:rsidR="00527399">
        <w:tab/>
        <w:t>Verifies that Ollama is installed correctly.</w:t>
      </w:r>
    </w:p>
    <w:p w14:paraId="1642BD98" w14:textId="38BAB72E" w:rsidR="00527399" w:rsidRDefault="00527399">
      <w:r>
        <w:t>Ollama serve</w:t>
      </w:r>
    </w:p>
    <w:p w14:paraId="4D92783F" w14:textId="676B62BD" w:rsidR="00527399" w:rsidRDefault="00527399">
      <w:r>
        <w:tab/>
        <w:t>Starts the local Ollama server on the host machine</w:t>
      </w:r>
    </w:p>
    <w:p w14:paraId="30189939" w14:textId="33750FD2" w:rsidR="00527399" w:rsidRDefault="00527399">
      <w:r>
        <w:t>Ollama pull llama3:8b</w:t>
      </w:r>
    </w:p>
    <w:p w14:paraId="0F8794DE" w14:textId="344A2512" w:rsidR="00527399" w:rsidRDefault="00527399">
      <w:r>
        <w:tab/>
        <w:t>Downloads the llama 3 (8B parameter) model to the local system</w:t>
      </w:r>
    </w:p>
    <w:p w14:paraId="21F507BC" w14:textId="05832E5B" w:rsidR="00527399" w:rsidRDefault="00527399">
      <w:r>
        <w:t>Ollama list</w:t>
      </w:r>
    </w:p>
    <w:p w14:paraId="5ACABCAF" w14:textId="741061C3" w:rsidR="00527399" w:rsidRDefault="00527399">
      <w:r>
        <w:tab/>
        <w:t>Displays all locally installed Ollama models</w:t>
      </w:r>
    </w:p>
    <w:p w14:paraId="2DD6C9B2" w14:textId="0305BD70" w:rsidR="00ED1145" w:rsidRDefault="00ED1145">
      <w:r>
        <w:t>bash</w:t>
      </w:r>
    </w:p>
    <w:p w14:paraId="7213A6C3" w14:textId="75F4057D" w:rsidR="00ED1145" w:rsidRDefault="0002168E">
      <w:r>
        <w:t>Ollama run llama3:8b</w:t>
      </w:r>
    </w:p>
    <w:p w14:paraId="2EED01BF" w14:textId="0B209DC9" w:rsidR="00D229F2" w:rsidRDefault="00D229F2">
      <w:r>
        <w:tab/>
        <w:t>Launches a command line session with the local AI model</w:t>
      </w:r>
    </w:p>
    <w:p w14:paraId="4B3887F6" w14:textId="441DCFD1" w:rsidR="00D229F2" w:rsidRDefault="00D229F2">
      <w:r>
        <w:t>/bye</w:t>
      </w:r>
    </w:p>
    <w:p w14:paraId="7470F24A" w14:textId="215142B2" w:rsidR="00D229F2" w:rsidRDefault="00D229F2">
      <w:r>
        <w:tab/>
        <w:t>Exits the interactive session</w:t>
      </w:r>
    </w:p>
    <w:p w14:paraId="3834C593" w14:textId="46B87A81" w:rsidR="00D229F2" w:rsidRDefault="00D229F2">
      <w:r>
        <w:t>Docker --version</w:t>
      </w:r>
    </w:p>
    <w:p w14:paraId="13B3420A" w14:textId="6A922549" w:rsidR="00D229F2" w:rsidRDefault="00D229F2">
      <w:r>
        <w:lastRenderedPageBreak/>
        <w:tab/>
        <w:t>Verifies that Docker Desktop is installed correctly</w:t>
      </w:r>
    </w:p>
    <w:p w14:paraId="297A36B2" w14:textId="1AEF2985" w:rsidR="00D229F2" w:rsidRDefault="00D229F2">
      <w:r>
        <w:t>Docker ps</w:t>
      </w:r>
    </w:p>
    <w:p w14:paraId="1C23097B" w14:textId="4523CF8B" w:rsidR="00D229F2" w:rsidRDefault="00D229F2">
      <w:r>
        <w:tab/>
        <w:t>Lists currently running Docker containers</w:t>
      </w:r>
    </w:p>
    <w:p w14:paraId="1E2C0829" w14:textId="1BC9175E" w:rsidR="00D229F2" w:rsidRDefault="00317AC4">
      <w:r>
        <w:t>Docker run -d -p 3000:8080 --name open-webui -e OLLAMA_BASE_URL=http://ho</w:t>
      </w:r>
      <w:r w:rsidR="007448B9">
        <w:t>st.docker.internal:11434 ghcr.io/open-webui/open-webui:main</w:t>
      </w:r>
    </w:p>
    <w:p w14:paraId="619EB13D" w14:textId="76147DE0" w:rsidR="007448B9" w:rsidRDefault="007448B9">
      <w:r>
        <w:tab/>
        <w:t>Runs the Open WebUI locally</w:t>
      </w:r>
    </w:p>
    <w:p w14:paraId="2ABF644B" w14:textId="01BAF158" w:rsidR="007448B9" w:rsidRDefault="007448B9">
      <w:r>
        <w:t>Docker stop open-webui</w:t>
      </w:r>
      <w:r>
        <w:br/>
        <w:t>Docker</w:t>
      </w:r>
      <w:r w:rsidR="00FB2A9D">
        <w:t xml:space="preserve"> rm open-webui</w:t>
      </w:r>
    </w:p>
    <w:p w14:paraId="7C66DA81" w14:textId="1F020BB6" w:rsidR="00FB2A9D" w:rsidRDefault="00FB2A9D">
      <w:r>
        <w:tab/>
        <w:t>Stops and removes the existing Open WebUI container</w:t>
      </w:r>
    </w:p>
    <w:p w14:paraId="7B6C21F1" w14:textId="64153E20" w:rsidR="00FB2A9D" w:rsidRDefault="00FB2A9D">
      <w:r>
        <w:t>Docker run -d -p 0.0.0.0:3000:8080 --name open-webui -e OLLAMA_BASE_URL=http://host.docker</w:t>
      </w:r>
      <w:r w:rsidR="00C36E10">
        <w:t>.internal:11434 ghcr.io/open-webui/openwebui:main</w:t>
      </w:r>
    </w:p>
    <w:p w14:paraId="17838DB3" w14:textId="041A9059" w:rsidR="001326BB" w:rsidRPr="00955EE8" w:rsidRDefault="00C36E10">
      <w:r>
        <w:tab/>
        <w:t>Runs Open WebUI with network access enabled for other devices</w:t>
      </w:r>
    </w:p>
    <w:p w14:paraId="2D6CE1E3" w14:textId="505079FD" w:rsidR="00C36E10" w:rsidRPr="00273263" w:rsidRDefault="001326BB">
      <w:pPr>
        <w:rPr>
          <w:b/>
          <w:bCs/>
        </w:rPr>
      </w:pPr>
      <w:r>
        <w:rPr>
          <w:b/>
          <w:bCs/>
        </w:rPr>
        <w:t>Problems</w:t>
      </w:r>
    </w:p>
    <w:p w14:paraId="5B413579" w14:textId="1E1A4EAF" w:rsidR="009F26DF" w:rsidRDefault="001A4E9B">
      <w:r>
        <w:t>At many points during the lab, Ollama commands failed because the Ollama background service was not active. This resulted in connection errors between the command line interface and the local Ollama server. The issue was addressed by ensuring that the Ollama application was running in the background before executing commands.</w:t>
      </w:r>
    </w:p>
    <w:p w14:paraId="0172A652" w14:textId="11F89E73" w:rsidR="001A4E9B" w:rsidRDefault="008A06ED">
      <w:r>
        <w:t xml:space="preserve">When Deploying Open WebUI, </w:t>
      </w:r>
      <w:r w:rsidR="00462365">
        <w:t xml:space="preserve">problems </w:t>
      </w:r>
      <w:r>
        <w:t xml:space="preserve">arose due to an existing Docker container using the same port. This prevented the web interface from launching correctly. The issue was resolved by stopping and removing the existing container </w:t>
      </w:r>
      <w:r w:rsidR="0096507F">
        <w:t>before redeploying the web interface with the correct port configuration</w:t>
      </w:r>
    </w:p>
    <w:p w14:paraId="7E12AA27" w14:textId="35DCAF22" w:rsidR="0096507F" w:rsidRDefault="0096507F">
      <w:r>
        <w:t>At first, attempts to access the web interface from a mobile device were unsuccessful due to incorrect port binding and firewall settings. Configuring Docker to listen on all network interfaces and allowing Docker through the Windows Firewall resolved the issue.</w:t>
      </w:r>
    </w:p>
    <w:p w14:paraId="5FAD809F" w14:textId="703EB9EE" w:rsidR="0096507F" w:rsidRDefault="006775F6">
      <w:pPr>
        <w:rPr>
          <w:b/>
          <w:bCs/>
        </w:rPr>
      </w:pPr>
      <w:r>
        <w:rPr>
          <w:b/>
          <w:bCs/>
        </w:rPr>
        <w:t>Conclusion</w:t>
      </w:r>
    </w:p>
    <w:p w14:paraId="287A75D2" w14:textId="0D455ED2" w:rsidR="006775F6" w:rsidRPr="006775F6" w:rsidRDefault="00974019">
      <w:r>
        <w:t xml:space="preserve">This lab involved the setup and deployment of a fully local AI system using the Ollama framework on a Windows 11 computer. The objective was to run a LLM model locally and provide access through both a command line interface and a browser based web interface without relying on cloud based AI services. The lab successfully demonstrated the </w:t>
      </w:r>
      <w:r>
        <w:lastRenderedPageBreak/>
        <w:t>installation and execution of the llama 3:8b model using Ollama, as well as the deployment of Open WebUI through Docker Desktop. The AI model was confirmed to run entirely on local hardware, and the web interface allowed interaction with the model through a standard browser. Remote access from a secondary device was also achieved using a mobile hotspot, confirming that the system could be accessed across a local network. Several challenges were encountered during the lab, primarily related to network restrictions and firewall limitations that initially prevented model downloads. These issues were resolved by adjusting network connections and ensuring required background services were running. Overall, the setup process functioned as intended once these issues were addressed, and the system performed reliably during testing. Through this lab, a practical understanding of local AI deployment, containerized web interfaces, and network configuration was developed. The lab highlighted the advantages of local AI systems, including increased privacy, reduced dependence on internet connectivity, and greater control over model execution and accessibility.</w:t>
      </w:r>
    </w:p>
    <w:p w14:paraId="63F6B04C" w14:textId="77777777" w:rsidR="009F26DF" w:rsidRDefault="009F26DF">
      <w:pPr>
        <w:rPr>
          <w:b/>
          <w:bCs/>
        </w:rPr>
      </w:pPr>
    </w:p>
    <w:p w14:paraId="7B074A83" w14:textId="77777777" w:rsidR="009F26DF" w:rsidRDefault="009F26DF">
      <w:pPr>
        <w:rPr>
          <w:b/>
          <w:bCs/>
        </w:rPr>
      </w:pPr>
    </w:p>
    <w:p w14:paraId="7D0AA2B7" w14:textId="77777777" w:rsidR="009F26DF" w:rsidRDefault="009F26DF">
      <w:pPr>
        <w:rPr>
          <w:b/>
          <w:bCs/>
        </w:rPr>
      </w:pPr>
    </w:p>
    <w:p w14:paraId="5DBD5A26" w14:textId="77777777" w:rsidR="009F26DF" w:rsidRDefault="009F26DF">
      <w:pPr>
        <w:rPr>
          <w:b/>
          <w:bCs/>
        </w:rPr>
      </w:pPr>
    </w:p>
    <w:p w14:paraId="40E32399" w14:textId="77777777" w:rsidR="009F26DF" w:rsidRDefault="009F26DF">
      <w:pPr>
        <w:rPr>
          <w:b/>
          <w:bCs/>
        </w:rPr>
      </w:pPr>
    </w:p>
    <w:p w14:paraId="086914AD" w14:textId="77777777" w:rsidR="009F26DF" w:rsidRDefault="009F26DF">
      <w:pPr>
        <w:rPr>
          <w:b/>
          <w:bCs/>
        </w:rPr>
      </w:pPr>
    </w:p>
    <w:p w14:paraId="4D3D404D" w14:textId="77777777" w:rsidR="009F26DF" w:rsidRDefault="009F26DF">
      <w:pPr>
        <w:rPr>
          <w:b/>
          <w:bCs/>
        </w:rPr>
      </w:pPr>
    </w:p>
    <w:p w14:paraId="2D4828CC" w14:textId="77777777" w:rsidR="009F26DF" w:rsidRDefault="009F26DF">
      <w:pPr>
        <w:rPr>
          <w:b/>
          <w:bCs/>
        </w:rPr>
      </w:pPr>
    </w:p>
    <w:p w14:paraId="176D1E6D" w14:textId="77777777" w:rsidR="009F26DF" w:rsidRDefault="009F26DF">
      <w:pPr>
        <w:rPr>
          <w:b/>
          <w:bCs/>
        </w:rPr>
      </w:pPr>
    </w:p>
    <w:p w14:paraId="1B14CE72" w14:textId="77777777" w:rsidR="009F26DF" w:rsidRDefault="009F26DF">
      <w:pPr>
        <w:rPr>
          <w:b/>
          <w:bCs/>
        </w:rPr>
      </w:pPr>
    </w:p>
    <w:p w14:paraId="348666B2" w14:textId="77777777" w:rsidR="009F26DF" w:rsidRDefault="009F26DF">
      <w:pPr>
        <w:rPr>
          <w:b/>
          <w:bCs/>
        </w:rPr>
      </w:pPr>
    </w:p>
    <w:p w14:paraId="6695D1A5" w14:textId="77777777" w:rsidR="009F26DF" w:rsidRDefault="009F26DF">
      <w:pPr>
        <w:rPr>
          <w:b/>
          <w:bCs/>
        </w:rPr>
      </w:pPr>
    </w:p>
    <w:p w14:paraId="26B8AEF8" w14:textId="77777777" w:rsidR="009F26DF" w:rsidRDefault="009F26DF">
      <w:pPr>
        <w:rPr>
          <w:b/>
          <w:bCs/>
        </w:rPr>
      </w:pPr>
    </w:p>
    <w:p w14:paraId="786FCC93" w14:textId="77777777" w:rsidR="009F26DF" w:rsidRDefault="009F26DF">
      <w:pPr>
        <w:rPr>
          <w:b/>
          <w:bCs/>
        </w:rPr>
      </w:pPr>
    </w:p>
    <w:p w14:paraId="7468045D" w14:textId="77777777" w:rsidR="009F26DF" w:rsidRDefault="009F26DF">
      <w:pPr>
        <w:rPr>
          <w:b/>
          <w:bCs/>
        </w:rPr>
      </w:pPr>
    </w:p>
    <w:p w14:paraId="1FDB353F" w14:textId="77777777" w:rsidR="009F26DF" w:rsidRDefault="009F26DF">
      <w:pPr>
        <w:rPr>
          <w:b/>
          <w:bCs/>
        </w:rPr>
      </w:pPr>
    </w:p>
    <w:p w14:paraId="218FFD61" w14:textId="77777777" w:rsidR="009F26DF" w:rsidRDefault="009F26DF">
      <w:pPr>
        <w:rPr>
          <w:b/>
          <w:bCs/>
        </w:rPr>
      </w:pPr>
    </w:p>
    <w:p w14:paraId="6C8BEF77" w14:textId="77777777" w:rsidR="009F26DF" w:rsidRDefault="009F26DF">
      <w:pPr>
        <w:rPr>
          <w:b/>
          <w:bCs/>
        </w:rPr>
      </w:pPr>
    </w:p>
    <w:p w14:paraId="615AB200" w14:textId="77777777" w:rsidR="009F26DF" w:rsidRDefault="009F26DF">
      <w:pPr>
        <w:rPr>
          <w:b/>
          <w:bCs/>
        </w:rPr>
      </w:pPr>
    </w:p>
    <w:p w14:paraId="23138B88" w14:textId="4F6E9BC5" w:rsidR="00BD0D4B" w:rsidRDefault="00BD0D4B">
      <w:pPr>
        <w:rPr>
          <w:b/>
          <w:bCs/>
        </w:rPr>
      </w:pPr>
      <w:r>
        <w:rPr>
          <w:b/>
          <w:bCs/>
        </w:rPr>
        <w:t>Lab summary</w:t>
      </w:r>
    </w:p>
    <w:p w14:paraId="562DFDF8" w14:textId="77777777" w:rsidR="00BD0D4B" w:rsidRDefault="00BD0D4B">
      <w:r>
        <w:t>Using Ollama, I am able to set up a local AI that runs separately from its main website. Then, using Docker to set up a webpage for the AI, the AI can be accessed from local devices.</w:t>
      </w:r>
    </w:p>
    <w:p w14:paraId="0F6943C7" w14:textId="402DEB60" w:rsidR="00F266C0" w:rsidRDefault="00F266C0">
      <w:pPr>
        <w:rPr>
          <w:b/>
          <w:bCs/>
        </w:rPr>
      </w:pPr>
      <w:r>
        <w:rPr>
          <w:b/>
          <w:bCs/>
        </w:rPr>
        <w:t>Configurations</w:t>
      </w:r>
    </w:p>
    <w:p w14:paraId="7CCC877E" w14:textId="139C50D0" w:rsidR="004F578C" w:rsidRDefault="00EA0038">
      <w:r>
        <w:t>Ollama serve</w:t>
      </w:r>
    </w:p>
    <w:p w14:paraId="7D473D3F" w14:textId="74129BC5" w:rsidR="00EA0038" w:rsidRDefault="00EA0038">
      <w:r>
        <w:t>Ollama pull llama3</w:t>
      </w:r>
      <w:r w:rsidR="00C5547C">
        <w:t>:8b</w:t>
      </w:r>
    </w:p>
    <w:p w14:paraId="49D62462" w14:textId="084F7F9D" w:rsidR="00C5547C" w:rsidRDefault="00C5547C">
      <w:r>
        <w:t>Ollama run llama3:8b</w:t>
      </w:r>
    </w:p>
    <w:p w14:paraId="4E9D8D13" w14:textId="3586E64D" w:rsidR="00C5547C" w:rsidRPr="004F578C" w:rsidRDefault="00C5547C">
      <w:r>
        <w:t>Ollama serve</w:t>
      </w:r>
    </w:p>
    <w:p w14:paraId="38905415" w14:textId="35B8F540" w:rsidR="00300F48" w:rsidRDefault="005A2B32">
      <w:r>
        <w:t>Docker run -d -p 0.0.0.0</w:t>
      </w:r>
      <w:r w:rsidR="00051F09">
        <w:t>:</w:t>
      </w:r>
      <w:r>
        <w:t xml:space="preserve">3000:8080 </w:t>
      </w:r>
      <w:r w:rsidR="00051F09">
        <w:t>–</w:t>
      </w:r>
      <w:r>
        <w:t>name</w:t>
      </w:r>
      <w:r w:rsidR="00051F09">
        <w:t xml:space="preserve"> open-webui -e OLLAMA_BASE_URL=http://host.docker.internal:11434 ghcr.io/open-webui</w:t>
      </w:r>
      <w:r w:rsidR="004F578C">
        <w:t>/openwebui:main</w:t>
      </w:r>
    </w:p>
    <w:p w14:paraId="4E08232A" w14:textId="3E6AC4C1" w:rsidR="00610A4F" w:rsidRPr="00F266C0" w:rsidRDefault="00610A4F">
      <w:r>
        <w:t>http://[PC IP]</w:t>
      </w:r>
      <w:r w:rsidR="009613E1">
        <w:t>:3000</w:t>
      </w:r>
      <w:r w:rsidR="00EA33CD">
        <w:t xml:space="preserve"> (on a separate device)</w:t>
      </w:r>
    </w:p>
    <w:p w14:paraId="3AFC8C00" w14:textId="77777777" w:rsidR="00BD0D4B" w:rsidRDefault="00BD0D4B">
      <w:pPr>
        <w:rPr>
          <w:b/>
          <w:bCs/>
        </w:rPr>
      </w:pPr>
      <w:r>
        <w:rPr>
          <w:b/>
          <w:bCs/>
        </w:rPr>
        <w:t>Problems</w:t>
      </w:r>
    </w:p>
    <w:p w14:paraId="328A99B2" w14:textId="4182F8D9" w:rsidR="00BD0D4B" w:rsidRPr="00BD0D4B" w:rsidRDefault="00BD0D4B">
      <w:r>
        <w:t>Ollama was unable to run when I tried to setup Docker, but all I had to do was restart Ollama. One of the hardest things was figuring out the command prompt commands used to activate Ollama and Docker.</w:t>
      </w:r>
      <w:r w:rsidR="0019722F">
        <w:t xml:space="preserve"> </w:t>
      </w:r>
    </w:p>
    <w:sectPr w:rsidR="00BD0D4B" w:rsidRPr="00BD0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6F"/>
    <w:rsid w:val="0002168E"/>
    <w:rsid w:val="00051F09"/>
    <w:rsid w:val="00055CAA"/>
    <w:rsid w:val="001326BB"/>
    <w:rsid w:val="00137AD8"/>
    <w:rsid w:val="0019722F"/>
    <w:rsid w:val="001A4E9B"/>
    <w:rsid w:val="001C1694"/>
    <w:rsid w:val="00215767"/>
    <w:rsid w:val="00273263"/>
    <w:rsid w:val="002748FA"/>
    <w:rsid w:val="0029173D"/>
    <w:rsid w:val="00300F48"/>
    <w:rsid w:val="00317AC4"/>
    <w:rsid w:val="0037059A"/>
    <w:rsid w:val="00383150"/>
    <w:rsid w:val="003C5C9E"/>
    <w:rsid w:val="00462365"/>
    <w:rsid w:val="004A686F"/>
    <w:rsid w:val="004C524B"/>
    <w:rsid w:val="004F578C"/>
    <w:rsid w:val="00527399"/>
    <w:rsid w:val="00555DA9"/>
    <w:rsid w:val="005670F3"/>
    <w:rsid w:val="005A2B32"/>
    <w:rsid w:val="00610A4F"/>
    <w:rsid w:val="006775F6"/>
    <w:rsid w:val="006C11C1"/>
    <w:rsid w:val="007448B9"/>
    <w:rsid w:val="0079374B"/>
    <w:rsid w:val="007A2408"/>
    <w:rsid w:val="007F46C8"/>
    <w:rsid w:val="008A06ED"/>
    <w:rsid w:val="008A4595"/>
    <w:rsid w:val="00947B2A"/>
    <w:rsid w:val="00955D69"/>
    <w:rsid w:val="00955EE8"/>
    <w:rsid w:val="009613E1"/>
    <w:rsid w:val="0096507F"/>
    <w:rsid w:val="00974019"/>
    <w:rsid w:val="009A2CE8"/>
    <w:rsid w:val="009F26DF"/>
    <w:rsid w:val="00A206FB"/>
    <w:rsid w:val="00AA7738"/>
    <w:rsid w:val="00AE47D2"/>
    <w:rsid w:val="00B30611"/>
    <w:rsid w:val="00B40C57"/>
    <w:rsid w:val="00B90B1D"/>
    <w:rsid w:val="00B91645"/>
    <w:rsid w:val="00BB5F34"/>
    <w:rsid w:val="00BD0D4B"/>
    <w:rsid w:val="00C023EA"/>
    <w:rsid w:val="00C36E10"/>
    <w:rsid w:val="00C42B28"/>
    <w:rsid w:val="00C5547C"/>
    <w:rsid w:val="00CB5FF4"/>
    <w:rsid w:val="00D1780C"/>
    <w:rsid w:val="00D179EB"/>
    <w:rsid w:val="00D229F2"/>
    <w:rsid w:val="00EA0038"/>
    <w:rsid w:val="00EA33CD"/>
    <w:rsid w:val="00ED1145"/>
    <w:rsid w:val="00F03C88"/>
    <w:rsid w:val="00F266C0"/>
    <w:rsid w:val="00FB2A9D"/>
    <w:rsid w:val="00FC45D4"/>
    <w:rsid w:val="00FC60C0"/>
    <w:rsid w:val="00FC7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FD38"/>
  <w15:chartTrackingRefBased/>
  <w15:docId w15:val="{E5445CB0-D40F-4CD5-875A-374994FEB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86F"/>
    <w:rPr>
      <w:rFonts w:eastAsiaTheme="majorEastAsia" w:cstheme="majorBidi"/>
      <w:color w:val="272727" w:themeColor="text1" w:themeTint="D8"/>
    </w:rPr>
  </w:style>
  <w:style w:type="paragraph" w:styleId="Title">
    <w:name w:val="Title"/>
    <w:basedOn w:val="Normal"/>
    <w:next w:val="Normal"/>
    <w:link w:val="TitleChar"/>
    <w:uiPriority w:val="10"/>
    <w:qFormat/>
    <w:rsid w:val="004A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86F"/>
    <w:pPr>
      <w:spacing w:before="160"/>
      <w:jc w:val="center"/>
    </w:pPr>
    <w:rPr>
      <w:i/>
      <w:iCs/>
      <w:color w:val="404040" w:themeColor="text1" w:themeTint="BF"/>
    </w:rPr>
  </w:style>
  <w:style w:type="character" w:customStyle="1" w:styleId="QuoteChar">
    <w:name w:val="Quote Char"/>
    <w:basedOn w:val="DefaultParagraphFont"/>
    <w:link w:val="Quote"/>
    <w:uiPriority w:val="29"/>
    <w:rsid w:val="004A686F"/>
    <w:rPr>
      <w:i/>
      <w:iCs/>
      <w:color w:val="404040" w:themeColor="text1" w:themeTint="BF"/>
    </w:rPr>
  </w:style>
  <w:style w:type="paragraph" w:styleId="ListParagraph">
    <w:name w:val="List Paragraph"/>
    <w:basedOn w:val="Normal"/>
    <w:uiPriority w:val="34"/>
    <w:qFormat/>
    <w:rsid w:val="004A686F"/>
    <w:pPr>
      <w:ind w:left="720"/>
      <w:contextualSpacing/>
    </w:pPr>
  </w:style>
  <w:style w:type="character" w:styleId="IntenseEmphasis">
    <w:name w:val="Intense Emphasis"/>
    <w:basedOn w:val="DefaultParagraphFont"/>
    <w:uiPriority w:val="21"/>
    <w:qFormat/>
    <w:rsid w:val="004A686F"/>
    <w:rPr>
      <w:i/>
      <w:iCs/>
      <w:color w:val="0F4761" w:themeColor="accent1" w:themeShade="BF"/>
    </w:rPr>
  </w:style>
  <w:style w:type="paragraph" w:styleId="IntenseQuote">
    <w:name w:val="Intense Quote"/>
    <w:basedOn w:val="Normal"/>
    <w:next w:val="Normal"/>
    <w:link w:val="IntenseQuoteChar"/>
    <w:uiPriority w:val="30"/>
    <w:qFormat/>
    <w:rsid w:val="004A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86F"/>
    <w:rPr>
      <w:i/>
      <w:iCs/>
      <w:color w:val="0F4761" w:themeColor="accent1" w:themeShade="BF"/>
    </w:rPr>
  </w:style>
  <w:style w:type="character" w:styleId="IntenseReference">
    <w:name w:val="Intense Reference"/>
    <w:basedOn w:val="DefaultParagraphFont"/>
    <w:uiPriority w:val="32"/>
    <w:qFormat/>
    <w:rsid w:val="004A686F"/>
    <w:rPr>
      <w:b/>
      <w:bCs/>
      <w:smallCaps/>
      <w:color w:val="0F4761" w:themeColor="accent1" w:themeShade="BF"/>
      <w:spacing w:val="5"/>
    </w:rPr>
  </w:style>
  <w:style w:type="character" w:styleId="Hyperlink">
    <w:name w:val="Hyperlink"/>
    <w:basedOn w:val="DefaultParagraphFont"/>
    <w:uiPriority w:val="99"/>
    <w:unhideWhenUsed/>
    <w:rsid w:val="00610A4F"/>
    <w:rPr>
      <w:color w:val="467886" w:themeColor="hyperlink"/>
      <w:u w:val="single"/>
    </w:rPr>
  </w:style>
  <w:style w:type="character" w:styleId="UnresolvedMention">
    <w:name w:val="Unresolved Mention"/>
    <w:basedOn w:val="DefaultParagraphFont"/>
    <w:uiPriority w:val="99"/>
    <w:semiHidden/>
    <w:unhideWhenUsed/>
    <w:rsid w:val="00610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12373c-6b51-4ed1-b160-b9d841cfc602" xsi:nil="true"/>
    <ReferenceId xmlns="d4796722-3155-47b6-96c9-a3fdd85274ab" xsi:nil="true"/>
    <lcf76f155ced4ddcb4097134ff3c332f xmlns="d4796722-3155-47b6-96c9-a3fdd85274a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3760634DF5CC419B43FB2E1EFD40E3" ma:contentTypeVersion="12" ma:contentTypeDescription="Create a new document." ma:contentTypeScope="" ma:versionID="03016d59b2600585475112f2af7c728e">
  <xsd:schema xmlns:xsd="http://www.w3.org/2001/XMLSchema" xmlns:xs="http://www.w3.org/2001/XMLSchema" xmlns:p="http://schemas.microsoft.com/office/2006/metadata/properties" xmlns:ns2="d4796722-3155-47b6-96c9-a3fdd85274ab" xmlns:ns3="f412373c-6b51-4ed1-b160-b9d841cfc602" targetNamespace="http://schemas.microsoft.com/office/2006/metadata/properties" ma:root="true" ma:fieldsID="3d365af739a73135b562e136ba25c6d0" ns2:_="" ns3:_="">
    <xsd:import namespace="d4796722-3155-47b6-96c9-a3fdd85274ab"/>
    <xsd:import namespace="f412373c-6b51-4ed1-b160-b9d841cfc6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96722-3155-47b6-96c9-a3fdd8527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373c-6b51-4ed1-b160-b9d841cfc6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4986130-0fb0-40df-a410-ccc36edf21f6}" ma:internalName="TaxCatchAll" ma:showField="CatchAllData" ma:web="f412373c-6b51-4ed1-b160-b9d841cfc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5F19DB-67EE-49BC-A673-33153CABD3FC}">
  <ds:schemaRefs>
    <ds:schemaRef ds:uri="http://schemas.microsoft.com/office/2006/metadata/properties"/>
    <ds:schemaRef ds:uri="http://schemas.microsoft.com/office/infopath/2007/PartnerControls"/>
    <ds:schemaRef ds:uri="f412373c-6b51-4ed1-b160-b9d841cfc602"/>
    <ds:schemaRef ds:uri="d4796722-3155-47b6-96c9-a3fdd85274ab"/>
  </ds:schemaRefs>
</ds:datastoreItem>
</file>

<file path=customXml/itemProps2.xml><?xml version="1.0" encoding="utf-8"?>
<ds:datastoreItem xmlns:ds="http://schemas.openxmlformats.org/officeDocument/2006/customXml" ds:itemID="{D76E02A9-9128-4578-BD88-F5CEBFCD0824}">
  <ds:schemaRefs>
    <ds:schemaRef ds:uri="http://schemas.microsoft.com/sharepoint/v3/contenttype/forms"/>
  </ds:schemaRefs>
</ds:datastoreItem>
</file>

<file path=customXml/itemProps3.xml><?xml version="1.0" encoding="utf-8"?>
<ds:datastoreItem xmlns:ds="http://schemas.openxmlformats.org/officeDocument/2006/customXml" ds:itemID="{B1D6BA46-90EB-4E88-85CC-97A7680626BE}"/>
</file>

<file path=docProps/app.xml><?xml version="1.0" encoding="utf-8"?>
<Properties xmlns="http://schemas.openxmlformats.org/officeDocument/2006/extended-properties" xmlns:vt="http://schemas.openxmlformats.org/officeDocument/2006/docPropsVTypes">
  <Template>Normal.dotm</Template>
  <TotalTime>42376</TotalTime>
  <Pages>6</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Andrew  (Student)</dc:creator>
  <cp:keywords/>
  <dc:description/>
  <cp:lastModifiedBy>Tang, Andrew  (Student)</cp:lastModifiedBy>
  <cp:revision>57</cp:revision>
  <dcterms:created xsi:type="dcterms:W3CDTF">2025-11-12T20:17:00Z</dcterms:created>
  <dcterms:modified xsi:type="dcterms:W3CDTF">2026-01-22T20:00:00Z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0x0101007F3760634DF5CC419B43FB2E1EFD40E3</vt:lpwstr>
  </property>
  <property fmtid="{D5CDD505-2E9C-101B-9397-08002B2CF9AE}" pid="3" name="MediaServiceImageTags">
    <vt:lpwstr/>
  </property>
</Properties>
</file>