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4-Accent1"/>
        <w:tblW w:w="13110" w:type="dxa"/>
        <w:tblLook w:val="04A0" w:firstRow="1" w:lastRow="0" w:firstColumn="1" w:lastColumn="0" w:noHBand="0" w:noVBand="1"/>
      </w:tblPr>
      <w:tblGrid>
        <w:gridCol w:w="4106"/>
        <w:gridCol w:w="9004"/>
      </w:tblGrid>
      <w:tr w:rsidR="0057797F" w:rsidRPr="001B50CB" w:rsidTr="0057797F">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1B50CB" w:rsidRDefault="00E303EF" w:rsidP="0057797F">
            <w:pPr>
              <w:pStyle w:val="proc"/>
              <w:numPr>
                <w:ilvl w:val="0"/>
                <w:numId w:val="0"/>
              </w:numPr>
              <w:rPr>
                <w:b w:val="0"/>
                <w:sz w:val="24"/>
                <w:szCs w:val="24"/>
              </w:rPr>
            </w:pPr>
            <w:bookmarkStart w:id="0" w:name="_GoBack"/>
            <w:bookmarkEnd w:id="0"/>
            <w:r w:rsidRPr="001B50CB">
              <w:rPr>
                <w:b w:val="0"/>
                <w:sz w:val="24"/>
                <w:szCs w:val="24"/>
              </w:rPr>
              <w:t>Test Name</w:t>
            </w:r>
          </w:p>
        </w:tc>
        <w:tc>
          <w:tcPr>
            <w:tcW w:w="9004" w:type="dxa"/>
            <w:vAlign w:val="center"/>
          </w:tcPr>
          <w:p w:rsidR="00E303EF" w:rsidRPr="001B50CB" w:rsidRDefault="007518EF" w:rsidP="0057797F">
            <w:pPr>
              <w:pStyle w:val="proc"/>
              <w:numPr>
                <w:ilvl w:val="0"/>
                <w:numId w:val="0"/>
              </w:num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BUG03</w:t>
            </w:r>
            <w:r w:rsidR="00AB7774" w:rsidRPr="001B50CB">
              <w:rPr>
                <w:b w:val="0"/>
                <w:sz w:val="24"/>
                <w:szCs w:val="24"/>
              </w:rPr>
              <w:t xml:space="preserve"> Attempt 1</w:t>
            </w:r>
          </w:p>
        </w:tc>
      </w:tr>
      <w:tr w:rsidR="0057797F" w:rsidRPr="00AB7774" w:rsidTr="0057797F">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A30AD6" w:rsidRPr="00691627" w:rsidRDefault="00E303EF" w:rsidP="0057797F">
            <w:r w:rsidRPr="00691627">
              <w:t>Use</w:t>
            </w:r>
            <w:r w:rsidR="00531B5A" w:rsidRPr="00691627">
              <w:t xml:space="preserve"> </w:t>
            </w:r>
            <w:r w:rsidRPr="00691627">
              <w:t xml:space="preserve">Case </w:t>
            </w:r>
            <w:r w:rsidR="00A30AD6" w:rsidRPr="00691627">
              <w:t>Tested:</w:t>
            </w:r>
          </w:p>
        </w:tc>
        <w:tc>
          <w:tcPr>
            <w:tcW w:w="9004" w:type="dxa"/>
            <w:vAlign w:val="center"/>
          </w:tcPr>
          <w:p w:rsidR="00A30AD6" w:rsidRPr="00691627" w:rsidRDefault="007518EF" w:rsidP="0057797F">
            <w:pPr>
              <w:cnfStyle w:val="000000100000" w:firstRow="0" w:lastRow="0" w:firstColumn="0" w:lastColumn="0" w:oddVBand="0" w:evenVBand="0" w:oddHBand="1" w:evenHBand="0" w:firstRowFirstColumn="0" w:firstRowLastColumn="0" w:lastRowFirstColumn="0" w:lastRowLastColumn="0"/>
            </w:pPr>
            <w:r w:rsidRPr="007518EF">
              <w:t>Odds in Game Incorrect</w:t>
            </w:r>
          </w:p>
        </w:tc>
      </w:tr>
      <w:tr w:rsidR="0057797F" w:rsidRPr="00AB7774" w:rsidTr="0057797F">
        <w:trPr>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691627" w:rsidRDefault="00E303EF" w:rsidP="0057797F">
            <w:r w:rsidRPr="00691627">
              <w:t>Test Description:</w:t>
            </w:r>
          </w:p>
        </w:tc>
        <w:tc>
          <w:tcPr>
            <w:tcW w:w="9004" w:type="dxa"/>
            <w:vAlign w:val="center"/>
          </w:tcPr>
          <w:p w:rsidR="007518EF" w:rsidRDefault="007518EF" w:rsidP="007518EF">
            <w:pPr>
              <w:cnfStyle w:val="000000000000" w:firstRow="0" w:lastRow="0" w:firstColumn="0" w:lastColumn="0" w:oddVBand="0" w:evenVBand="0" w:oddHBand="0" w:evenHBand="0" w:firstRowFirstColumn="0" w:firstRowLastColumn="0" w:lastRowFirstColumn="0" w:lastRowLastColumn="0"/>
            </w:pPr>
            <w:r>
              <w:t>Problem: Over the course of many games the statistical odds of winning should be in favour of the house with an 8% bias.</w:t>
            </w:r>
          </w:p>
          <w:p w:rsidR="00E303EF" w:rsidRPr="007B63CB" w:rsidRDefault="007518EF" w:rsidP="007518EF">
            <w:pPr>
              <w:cnfStyle w:val="000000000000" w:firstRow="0" w:lastRow="0" w:firstColumn="0" w:lastColumn="0" w:oddVBand="0" w:evenVBand="0" w:oddHBand="0" w:evenHBand="0" w:firstRowFirstColumn="0" w:firstRowLastColumn="0" w:lastRowFirstColumn="0" w:lastRowLastColumn="0"/>
            </w:pPr>
            <w:r>
              <w:t>This solution will discuss iterating over many games ensuring a correct bias over time.</w:t>
            </w:r>
          </w:p>
        </w:tc>
      </w:tr>
      <w:tr w:rsidR="0057797F" w:rsidRPr="00AB7774" w:rsidTr="0057797F">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691627" w:rsidRDefault="00E303EF" w:rsidP="0057797F">
            <w:r w:rsidRPr="00691627">
              <w:t>Pre-conditions</w:t>
            </w:r>
          </w:p>
        </w:tc>
        <w:tc>
          <w:tcPr>
            <w:tcW w:w="9004" w:type="dxa"/>
            <w:vAlign w:val="center"/>
          </w:tcPr>
          <w:p w:rsidR="007518EF" w:rsidRDefault="007518EF" w:rsidP="007518EF">
            <w:pPr>
              <w:cnfStyle w:val="000000100000" w:firstRow="0" w:lastRow="0" w:firstColumn="0" w:lastColumn="0" w:oddVBand="0" w:evenVBand="0" w:oddHBand="1" w:evenHBand="0" w:firstRowFirstColumn="0" w:firstRowLastColumn="0" w:lastRowFirstColumn="0" w:lastRowLastColumn="0"/>
            </w:pPr>
            <w:r>
              <w:t>There is a gambler ready to join.</w:t>
            </w:r>
          </w:p>
          <w:p w:rsidR="00E303EF" w:rsidRPr="007B63CB" w:rsidRDefault="007518EF" w:rsidP="007518EF">
            <w:pPr>
              <w:cnfStyle w:val="000000100000" w:firstRow="0" w:lastRow="0" w:firstColumn="0" w:lastColumn="0" w:oddVBand="0" w:evenVBand="0" w:oddHBand="1" w:evenHBand="0" w:firstRowFirstColumn="0" w:firstRowLastColumn="0" w:lastRowFirstColumn="0" w:lastRowLastColumn="0"/>
            </w:pPr>
            <w:r>
              <w:t>There is a script that runs the game through many iterations.</w:t>
            </w:r>
          </w:p>
        </w:tc>
      </w:tr>
      <w:tr w:rsidR="0057797F" w:rsidRPr="00AB7774" w:rsidTr="0057797F">
        <w:trPr>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691627" w:rsidRDefault="00E303EF" w:rsidP="0057797F">
            <w:r w:rsidRPr="00691627">
              <w:t>Post-conditions</w:t>
            </w:r>
          </w:p>
        </w:tc>
        <w:tc>
          <w:tcPr>
            <w:tcW w:w="9004" w:type="dxa"/>
            <w:vAlign w:val="center"/>
          </w:tcPr>
          <w:p w:rsidR="00E303EF" w:rsidRPr="00691627" w:rsidRDefault="007518EF" w:rsidP="007518EF">
            <w:pPr>
              <w:cnfStyle w:val="000000000000" w:firstRow="0" w:lastRow="0" w:firstColumn="0" w:lastColumn="0" w:oddVBand="0" w:evenVBand="0" w:oddHBand="0" w:evenHBand="0" w:firstRowFirstColumn="0" w:firstRowLastColumn="0" w:lastRowFirstColumn="0" w:lastRowLastColumn="0"/>
            </w:pPr>
            <w:r>
              <w:t>The ratio should report a value of 0.42.</w:t>
            </w:r>
          </w:p>
        </w:tc>
      </w:tr>
      <w:tr w:rsidR="0057797F" w:rsidRPr="00AB7774" w:rsidTr="0057797F">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57797F" w:rsidRDefault="00A37650" w:rsidP="0057797F">
            <w:r w:rsidRPr="0057797F">
              <w:t>Notes</w:t>
            </w:r>
            <w:r w:rsidR="00E303EF" w:rsidRPr="0057797F">
              <w:t>:</w:t>
            </w:r>
          </w:p>
        </w:tc>
        <w:tc>
          <w:tcPr>
            <w:tcW w:w="9004" w:type="dxa"/>
            <w:vAlign w:val="center"/>
          </w:tcPr>
          <w:p w:rsidR="003D664A" w:rsidRDefault="007B63CB" w:rsidP="0057797F">
            <w:pPr>
              <w:cnfStyle w:val="000000100000" w:firstRow="0" w:lastRow="0" w:firstColumn="0" w:lastColumn="0" w:oddVBand="0" w:evenVBand="0" w:oddHBand="1" w:evenHBand="0" w:firstRowFirstColumn="0" w:firstRowLastColumn="0" w:lastRowFirstColumn="0" w:lastRowLastColumn="0"/>
            </w:pPr>
            <w:r>
              <w:t>The current UI for the application is not set up for running individually, so it was run as the scripted test scenario and appropriate data was looked for in the logs.  The log below is the output of the scenario tested:</w:t>
            </w:r>
          </w:p>
          <w:p w:rsidR="007B63CB" w:rsidRDefault="007B63CB" w:rsidP="0057797F">
            <w:pPr>
              <w:cnfStyle w:val="000000100000" w:firstRow="0" w:lastRow="0" w:firstColumn="0" w:lastColumn="0" w:oddVBand="0" w:evenVBand="0" w:oddHBand="1" w:evenHBand="0" w:firstRowFirstColumn="0" w:firstRowLastColumn="0" w:lastRowFirstColumn="0" w:lastRowLastColumn="0"/>
            </w:pPr>
          </w:p>
          <w:p w:rsidR="007518EF" w:rsidRDefault="007518EF" w:rsidP="007518EF">
            <w:pPr>
              <w:cnfStyle w:val="000000100000" w:firstRow="0" w:lastRow="0" w:firstColumn="0" w:lastColumn="0" w:oddVBand="0" w:evenVBand="0" w:oddHBand="1" w:evenHBand="0" w:firstRowFirstColumn="0" w:firstRowLastColumn="0" w:lastRowFirstColumn="0" w:lastRowLastColumn="0"/>
            </w:pPr>
            <w:r>
              <w:t>2015-10-17 07:01:23.523 +11:00 [Information] Win count = 152, Lose Count = 207, 0.4233983</w:t>
            </w:r>
          </w:p>
          <w:p w:rsidR="007B63CB" w:rsidRPr="0057797F" w:rsidRDefault="007518EF" w:rsidP="007518EF">
            <w:pPr>
              <w:cnfStyle w:val="000000100000" w:firstRow="0" w:lastRow="0" w:firstColumn="0" w:lastColumn="0" w:oddVBand="0" w:evenVBand="0" w:oddHBand="1" w:evenHBand="0" w:firstRowFirstColumn="0" w:firstRowLastColumn="0" w:lastRowFirstColumn="0" w:lastRowLastColumn="0"/>
            </w:pPr>
            <w:r>
              <w:t>2015-10-17 07:01:25.218 +11:00 [Information] Overall win rate = 42.8815%</w:t>
            </w:r>
          </w:p>
        </w:tc>
      </w:tr>
      <w:tr w:rsidR="0057797F" w:rsidRPr="00AB7774" w:rsidTr="0057797F">
        <w:trPr>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536681" w:rsidRPr="0057797F" w:rsidRDefault="00536681" w:rsidP="0057797F">
            <w:r w:rsidRPr="0057797F">
              <w:t>Result (Pass/Fail/Warning/Incomplete)</w:t>
            </w:r>
          </w:p>
        </w:tc>
        <w:tc>
          <w:tcPr>
            <w:tcW w:w="9004" w:type="dxa"/>
            <w:vAlign w:val="center"/>
          </w:tcPr>
          <w:p w:rsidR="00536681" w:rsidRPr="0057797F" w:rsidRDefault="007B63CB" w:rsidP="0057797F">
            <w:pPr>
              <w:cnfStyle w:val="000000000000" w:firstRow="0" w:lastRow="0" w:firstColumn="0" w:lastColumn="0" w:oddVBand="0" w:evenVBand="0" w:oddHBand="0" w:evenHBand="0" w:firstRowFirstColumn="0" w:firstRowLastColumn="0" w:lastRowFirstColumn="0" w:lastRowLastColumn="0"/>
            </w:pPr>
            <w:r>
              <w:t>Pass</w:t>
            </w:r>
          </w:p>
        </w:tc>
      </w:tr>
    </w:tbl>
    <w:tbl>
      <w:tblPr>
        <w:tblStyle w:val="GridTable4-Accent1"/>
        <w:tblW w:w="13110" w:type="dxa"/>
        <w:tblLook w:val="0420" w:firstRow="1" w:lastRow="0" w:firstColumn="0" w:lastColumn="0" w:noHBand="0" w:noVBand="1"/>
      </w:tblPr>
      <w:tblGrid>
        <w:gridCol w:w="421"/>
        <w:gridCol w:w="6005"/>
        <w:gridCol w:w="6006"/>
        <w:gridCol w:w="348"/>
        <w:gridCol w:w="330"/>
      </w:tblGrid>
      <w:tr w:rsidR="00AB7774" w:rsidRPr="001B50CB" w:rsidTr="0057797F">
        <w:trPr>
          <w:cnfStyle w:val="100000000000" w:firstRow="1" w:lastRow="0" w:firstColumn="0" w:lastColumn="0" w:oddVBand="0" w:evenVBand="0" w:oddHBand="0" w:evenHBand="0" w:firstRowFirstColumn="0" w:firstRowLastColumn="0" w:lastRowFirstColumn="0" w:lastRowLastColumn="0"/>
          <w:trHeight w:val="80"/>
        </w:trPr>
        <w:tc>
          <w:tcPr>
            <w:tcW w:w="421" w:type="dxa"/>
          </w:tcPr>
          <w:p w:rsidR="00DF1585" w:rsidRPr="001B50CB" w:rsidRDefault="00DF1585" w:rsidP="00DF1585">
            <w:pPr>
              <w:pStyle w:val="proc"/>
              <w:numPr>
                <w:ilvl w:val="0"/>
                <w:numId w:val="0"/>
              </w:numPr>
              <w:jc w:val="center"/>
              <w:rPr>
                <w:b w:val="0"/>
                <w:sz w:val="24"/>
                <w:szCs w:val="24"/>
              </w:rPr>
            </w:pPr>
          </w:p>
        </w:tc>
        <w:tc>
          <w:tcPr>
            <w:tcW w:w="6005" w:type="dxa"/>
          </w:tcPr>
          <w:p w:rsidR="00DF1585" w:rsidRPr="001B50CB" w:rsidRDefault="00DF1585" w:rsidP="00DF1585">
            <w:pPr>
              <w:pStyle w:val="proc"/>
              <w:numPr>
                <w:ilvl w:val="0"/>
                <w:numId w:val="0"/>
              </w:numPr>
              <w:jc w:val="center"/>
              <w:rPr>
                <w:b w:val="0"/>
                <w:sz w:val="24"/>
                <w:szCs w:val="24"/>
              </w:rPr>
            </w:pPr>
            <w:r w:rsidRPr="001B50CB">
              <w:rPr>
                <w:b w:val="0"/>
                <w:sz w:val="24"/>
                <w:szCs w:val="24"/>
              </w:rPr>
              <w:t>TEST STEP</w:t>
            </w:r>
          </w:p>
        </w:tc>
        <w:tc>
          <w:tcPr>
            <w:tcW w:w="6006" w:type="dxa"/>
          </w:tcPr>
          <w:p w:rsidR="00DF1585" w:rsidRPr="001B50CB" w:rsidRDefault="00DF1585">
            <w:pPr>
              <w:pStyle w:val="bp"/>
              <w:jc w:val="center"/>
              <w:rPr>
                <w:b w:val="0"/>
                <w:sz w:val="24"/>
                <w:szCs w:val="24"/>
              </w:rPr>
            </w:pPr>
            <w:r w:rsidRPr="001B50CB">
              <w:rPr>
                <w:b w:val="0"/>
                <w:sz w:val="24"/>
                <w:szCs w:val="24"/>
              </w:rPr>
              <w:t>EXPECTED TEST RESULTS</w:t>
            </w:r>
          </w:p>
        </w:tc>
        <w:tc>
          <w:tcPr>
            <w:tcW w:w="348" w:type="dxa"/>
          </w:tcPr>
          <w:p w:rsidR="00DF1585" w:rsidRPr="001B50CB" w:rsidRDefault="00DF1585">
            <w:pPr>
              <w:pStyle w:val="RowHeadings"/>
              <w:spacing w:before="80" w:after="80"/>
              <w:jc w:val="center"/>
              <w:rPr>
                <w:rFonts w:asciiTheme="minorHAnsi" w:hAnsiTheme="minorHAnsi"/>
                <w:sz w:val="24"/>
                <w:szCs w:val="24"/>
              </w:rPr>
            </w:pPr>
            <w:r w:rsidRPr="001B50CB">
              <w:rPr>
                <w:rFonts w:asciiTheme="minorHAnsi" w:hAnsiTheme="minorHAnsi"/>
                <w:sz w:val="24"/>
                <w:szCs w:val="24"/>
              </w:rPr>
              <w:t>P</w:t>
            </w:r>
          </w:p>
        </w:tc>
        <w:tc>
          <w:tcPr>
            <w:tcW w:w="330" w:type="dxa"/>
          </w:tcPr>
          <w:p w:rsidR="00DF1585" w:rsidRPr="001B50CB" w:rsidRDefault="00DF1585">
            <w:pPr>
              <w:pStyle w:val="RowHeadings"/>
              <w:spacing w:before="80" w:after="80"/>
              <w:jc w:val="center"/>
              <w:rPr>
                <w:rFonts w:asciiTheme="minorHAnsi" w:hAnsiTheme="minorHAnsi"/>
                <w:sz w:val="24"/>
                <w:szCs w:val="24"/>
              </w:rPr>
            </w:pPr>
            <w:r w:rsidRPr="001B50CB">
              <w:rPr>
                <w:rFonts w:asciiTheme="minorHAnsi" w:hAnsiTheme="minorHAnsi"/>
                <w:sz w:val="24"/>
                <w:szCs w:val="24"/>
              </w:rPr>
              <w:t>F</w:t>
            </w:r>
          </w:p>
        </w:tc>
      </w:tr>
      <w:tr w:rsidR="00DB0A13" w:rsidRPr="00AB7774" w:rsidTr="001B544E">
        <w:trPr>
          <w:cnfStyle w:val="000000100000" w:firstRow="0" w:lastRow="0" w:firstColumn="0" w:lastColumn="0" w:oddVBand="0" w:evenVBand="0" w:oddHBand="1" w:evenHBand="0" w:firstRowFirstColumn="0" w:firstRowLastColumn="0" w:lastRowFirstColumn="0" w:lastRowLastColumn="0"/>
          <w:trHeight w:val="80"/>
        </w:trPr>
        <w:tc>
          <w:tcPr>
            <w:tcW w:w="421" w:type="dxa"/>
          </w:tcPr>
          <w:p w:rsidR="00DB0A13" w:rsidRPr="00AB7774" w:rsidRDefault="00DB0A13" w:rsidP="00DB0A13">
            <w:pPr>
              <w:pStyle w:val="proc"/>
              <w:rPr>
                <w:szCs w:val="22"/>
              </w:rPr>
            </w:pPr>
          </w:p>
        </w:tc>
        <w:tc>
          <w:tcPr>
            <w:tcW w:w="6005" w:type="dxa"/>
          </w:tcPr>
          <w:p w:rsidR="00DB0A13" w:rsidRPr="00347B69" w:rsidRDefault="00DB0A13" w:rsidP="00DB0A13">
            <w:pPr>
              <w:rPr>
                <w:b/>
              </w:rPr>
            </w:pPr>
            <w:r w:rsidRPr="00347B69">
              <w:t xml:space="preserve">The </w:t>
            </w:r>
            <w:r>
              <w:t>gambler places a bet against a face</w:t>
            </w:r>
          </w:p>
        </w:tc>
        <w:tc>
          <w:tcPr>
            <w:tcW w:w="6006" w:type="dxa"/>
          </w:tcPr>
          <w:p w:rsidR="00DB0A13" w:rsidRDefault="00DB0A13" w:rsidP="00DB0A13">
            <w:r>
              <w:t>The system records the new player</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1B544E">
        <w:trPr>
          <w:trHeight w:val="80"/>
        </w:trPr>
        <w:tc>
          <w:tcPr>
            <w:tcW w:w="421" w:type="dxa"/>
          </w:tcPr>
          <w:p w:rsidR="00DB0A13" w:rsidRPr="00AB7774" w:rsidRDefault="00DB0A13" w:rsidP="00DB0A13">
            <w:pPr>
              <w:pStyle w:val="proc"/>
              <w:rPr>
                <w:szCs w:val="22"/>
              </w:rPr>
            </w:pPr>
          </w:p>
        </w:tc>
        <w:tc>
          <w:tcPr>
            <w:tcW w:w="6005" w:type="dxa"/>
          </w:tcPr>
          <w:p w:rsidR="00DB0A13" w:rsidRDefault="00DB0A13" w:rsidP="00DB0A13"/>
        </w:tc>
        <w:tc>
          <w:tcPr>
            <w:tcW w:w="6006" w:type="dxa"/>
          </w:tcPr>
          <w:p w:rsidR="00DB0A13" w:rsidRDefault="00DB0A13" w:rsidP="00DB0A13">
            <w:r>
              <w:t>The system records the player’s bet</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r w:rsidRPr="00D853C6">
              <w:t>The dealer closes betting</w:t>
            </w:r>
          </w:p>
        </w:tc>
        <w:tc>
          <w:tcPr>
            <w:tcW w:w="6006" w:type="dxa"/>
          </w:tcPr>
          <w:p w:rsidR="00DB0A13" w:rsidRDefault="00DB0A13" w:rsidP="00DB0A13">
            <w:r>
              <w:t>No more players can be added</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Default="00DB0A13" w:rsidP="00DB0A13"/>
        </w:tc>
        <w:tc>
          <w:tcPr>
            <w:tcW w:w="6006" w:type="dxa"/>
          </w:tcPr>
          <w:p w:rsidR="00DB0A13" w:rsidRDefault="00DB0A13" w:rsidP="00DB0A13">
            <w:r>
              <w:t>The round commences</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r w:rsidRPr="00D853C6">
              <w:t>The dealer rolls the dice</w:t>
            </w:r>
          </w:p>
        </w:tc>
        <w:tc>
          <w:tcPr>
            <w:tcW w:w="6006" w:type="dxa"/>
          </w:tcPr>
          <w:p w:rsidR="00DB0A13" w:rsidRDefault="00DB0A13" w:rsidP="00DB0A13">
            <w:r>
              <w:t>The dice are rolled, randomising the results</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p>
        </w:tc>
        <w:tc>
          <w:tcPr>
            <w:tcW w:w="6006" w:type="dxa"/>
          </w:tcPr>
          <w:p w:rsidR="00DB0A13" w:rsidRDefault="00DB0A13" w:rsidP="00DB0A13">
            <w:r>
              <w:t>The dice come to a stop showing their results</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p>
        </w:tc>
        <w:tc>
          <w:tcPr>
            <w:tcW w:w="6006" w:type="dxa"/>
          </w:tcPr>
          <w:p w:rsidR="00DB0A13" w:rsidRDefault="00DB0A13" w:rsidP="00DB0A13">
            <w:r>
              <w:t>There is no matches</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7518EF" w:rsidRPr="00AB7774" w:rsidTr="00691627">
        <w:trPr>
          <w:trHeight w:val="80"/>
        </w:trPr>
        <w:tc>
          <w:tcPr>
            <w:tcW w:w="421" w:type="dxa"/>
            <w:vAlign w:val="center"/>
          </w:tcPr>
          <w:p w:rsidR="007518EF" w:rsidRPr="00AB7774" w:rsidRDefault="007518EF" w:rsidP="007518EF">
            <w:pPr>
              <w:pStyle w:val="proc"/>
              <w:jc w:val="center"/>
              <w:rPr>
                <w:szCs w:val="22"/>
              </w:rPr>
            </w:pPr>
          </w:p>
        </w:tc>
        <w:tc>
          <w:tcPr>
            <w:tcW w:w="6005" w:type="dxa"/>
          </w:tcPr>
          <w:p w:rsidR="007518EF" w:rsidRPr="00D853C6" w:rsidRDefault="007518EF" w:rsidP="007518EF">
            <w:pPr>
              <w:rPr>
                <w:b/>
              </w:rPr>
            </w:pPr>
          </w:p>
        </w:tc>
        <w:tc>
          <w:tcPr>
            <w:tcW w:w="6006" w:type="dxa"/>
          </w:tcPr>
          <w:p w:rsidR="007518EF" w:rsidRDefault="007518EF" w:rsidP="007518EF">
            <w:r>
              <w:t>The round ends</w:t>
            </w:r>
          </w:p>
        </w:tc>
        <w:tc>
          <w:tcPr>
            <w:tcW w:w="348" w:type="dxa"/>
          </w:tcPr>
          <w:p w:rsidR="007518EF" w:rsidRPr="00AB7774" w:rsidRDefault="007518EF" w:rsidP="007518EF">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7518EF" w:rsidRPr="00AB7774" w:rsidRDefault="007518EF" w:rsidP="007518EF">
            <w:pPr>
              <w:pStyle w:val="RowHeadings"/>
              <w:spacing w:before="80" w:after="80"/>
              <w:rPr>
                <w:rFonts w:asciiTheme="minorHAnsi" w:hAnsiTheme="minorHAnsi"/>
                <w:sz w:val="22"/>
                <w:szCs w:val="22"/>
              </w:rPr>
            </w:pPr>
          </w:p>
        </w:tc>
      </w:tr>
      <w:tr w:rsidR="007518EF"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7518EF" w:rsidRPr="00AB7774" w:rsidRDefault="007518EF" w:rsidP="007518EF">
            <w:pPr>
              <w:pStyle w:val="proc"/>
              <w:jc w:val="center"/>
              <w:rPr>
                <w:szCs w:val="22"/>
              </w:rPr>
            </w:pPr>
          </w:p>
        </w:tc>
        <w:tc>
          <w:tcPr>
            <w:tcW w:w="6005" w:type="dxa"/>
          </w:tcPr>
          <w:p w:rsidR="007518EF" w:rsidRPr="00D853C6" w:rsidRDefault="007518EF" w:rsidP="007518EF">
            <w:pPr>
              <w:rPr>
                <w:b/>
              </w:rPr>
            </w:pPr>
          </w:p>
        </w:tc>
        <w:tc>
          <w:tcPr>
            <w:tcW w:w="6006" w:type="dxa"/>
          </w:tcPr>
          <w:p w:rsidR="007518EF" w:rsidRDefault="007518EF" w:rsidP="007518EF">
            <w:r>
              <w:t>This is repeated until the game ends</w:t>
            </w:r>
          </w:p>
        </w:tc>
        <w:tc>
          <w:tcPr>
            <w:tcW w:w="348" w:type="dxa"/>
          </w:tcPr>
          <w:p w:rsidR="007518EF" w:rsidRDefault="007518EF" w:rsidP="007518EF">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7518EF" w:rsidRPr="00AB7774" w:rsidRDefault="007518EF" w:rsidP="007518EF">
            <w:pPr>
              <w:pStyle w:val="RowHeadings"/>
              <w:spacing w:before="80" w:after="80"/>
              <w:rPr>
                <w:rFonts w:asciiTheme="minorHAnsi" w:hAnsiTheme="minorHAnsi"/>
                <w:sz w:val="22"/>
                <w:szCs w:val="22"/>
              </w:rPr>
            </w:pPr>
          </w:p>
        </w:tc>
      </w:tr>
      <w:tr w:rsidR="007518EF" w:rsidRPr="00AB7774" w:rsidTr="00691627">
        <w:trPr>
          <w:trHeight w:val="80"/>
        </w:trPr>
        <w:tc>
          <w:tcPr>
            <w:tcW w:w="421" w:type="dxa"/>
            <w:vAlign w:val="center"/>
          </w:tcPr>
          <w:p w:rsidR="007518EF" w:rsidRPr="00AB7774" w:rsidRDefault="007518EF" w:rsidP="007518EF">
            <w:pPr>
              <w:pStyle w:val="proc"/>
              <w:jc w:val="center"/>
              <w:rPr>
                <w:szCs w:val="22"/>
              </w:rPr>
            </w:pPr>
          </w:p>
        </w:tc>
        <w:tc>
          <w:tcPr>
            <w:tcW w:w="6005" w:type="dxa"/>
          </w:tcPr>
          <w:p w:rsidR="007518EF" w:rsidRPr="00D853C6" w:rsidRDefault="007518EF" w:rsidP="007518EF">
            <w:pPr>
              <w:rPr>
                <w:b/>
              </w:rPr>
            </w:pPr>
          </w:p>
        </w:tc>
        <w:tc>
          <w:tcPr>
            <w:tcW w:w="6006" w:type="dxa"/>
          </w:tcPr>
          <w:p w:rsidR="007518EF" w:rsidRDefault="007518EF" w:rsidP="007518EF">
            <w:r>
              <w:t>The odds of winning are calculated</w:t>
            </w:r>
          </w:p>
        </w:tc>
        <w:tc>
          <w:tcPr>
            <w:tcW w:w="348" w:type="dxa"/>
          </w:tcPr>
          <w:p w:rsidR="007518EF" w:rsidRDefault="007518EF" w:rsidP="007518EF">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7518EF" w:rsidRPr="00AB7774" w:rsidRDefault="007518EF" w:rsidP="007518EF">
            <w:pPr>
              <w:pStyle w:val="RowHeadings"/>
              <w:spacing w:before="80" w:after="80"/>
              <w:rPr>
                <w:rFonts w:asciiTheme="minorHAnsi" w:hAnsiTheme="minorHAnsi"/>
                <w:sz w:val="22"/>
                <w:szCs w:val="22"/>
              </w:rPr>
            </w:pPr>
          </w:p>
        </w:tc>
      </w:tr>
    </w:tbl>
    <w:p w:rsidR="00A30AD6" w:rsidRDefault="00A30AD6" w:rsidP="00374830">
      <w:pPr>
        <w:pStyle w:val="bp"/>
        <w:spacing w:before="0" w:after="0"/>
      </w:pPr>
    </w:p>
    <w:p w:rsidR="007B63CB" w:rsidRDefault="007B63CB" w:rsidP="00374830">
      <w:pPr>
        <w:pStyle w:val="bp"/>
        <w:spacing w:before="0" w:after="0"/>
      </w:pPr>
    </w:p>
    <w:sectPr w:rsidR="007B63CB" w:rsidSect="007518EF">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ED7" w:rsidRDefault="009E0ED7">
      <w:r>
        <w:separator/>
      </w:r>
    </w:p>
  </w:endnote>
  <w:endnote w:type="continuationSeparator" w:id="0">
    <w:p w:rsidR="009E0ED7" w:rsidRDefault="009E0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ED7" w:rsidRDefault="009E0ED7">
      <w:r>
        <w:separator/>
      </w:r>
    </w:p>
  </w:footnote>
  <w:footnote w:type="continuationSeparator" w:id="0">
    <w:p w:rsidR="009E0ED7" w:rsidRDefault="009E0E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0A3C02"/>
    <w:multiLevelType w:val="hybridMultilevel"/>
    <w:tmpl w:val="A2B2F5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0" w15:restartNumberingAfterBreak="0">
    <w:nsid w:val="274837F9"/>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15:restartNumberingAfterBreak="0">
    <w:nsid w:val="4BC92FAA"/>
    <w:multiLevelType w:val="multilevel"/>
    <w:tmpl w:val="596A9D2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9"/>
  </w:num>
  <w:num w:numId="3">
    <w:abstractNumId w:val="15"/>
  </w:num>
  <w:num w:numId="4">
    <w:abstractNumId w:val="12"/>
  </w:num>
  <w:num w:numId="5">
    <w:abstractNumId w:val="20"/>
  </w:num>
  <w:num w:numId="6">
    <w:abstractNumId w:val="19"/>
  </w:num>
  <w:num w:numId="7">
    <w:abstractNumId w:val="8"/>
  </w:num>
  <w:num w:numId="8">
    <w:abstractNumId w:val="18"/>
  </w:num>
  <w:num w:numId="9">
    <w:abstractNumId w:val="23"/>
  </w:num>
  <w:num w:numId="10">
    <w:abstractNumId w:val="1"/>
  </w:num>
  <w:num w:numId="11">
    <w:abstractNumId w:val="3"/>
  </w:num>
  <w:num w:numId="12">
    <w:abstractNumId w:val="30"/>
  </w:num>
  <w:num w:numId="13">
    <w:abstractNumId w:val="6"/>
  </w:num>
  <w:num w:numId="14">
    <w:abstractNumId w:val="0"/>
  </w:num>
  <w:num w:numId="15">
    <w:abstractNumId w:val="26"/>
  </w:num>
  <w:num w:numId="16">
    <w:abstractNumId w:val="25"/>
  </w:num>
  <w:num w:numId="17">
    <w:abstractNumId w:val="24"/>
  </w:num>
  <w:num w:numId="18">
    <w:abstractNumId w:val="22"/>
  </w:num>
  <w:num w:numId="19">
    <w:abstractNumId w:val="4"/>
  </w:num>
  <w:num w:numId="20">
    <w:abstractNumId w:val="12"/>
    <w:lvlOverride w:ilvl="0">
      <w:startOverride w:val="1"/>
    </w:lvlOverride>
  </w:num>
  <w:num w:numId="2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5"/>
  </w:num>
  <w:num w:numId="24">
    <w:abstractNumId w:val="14"/>
  </w:num>
  <w:num w:numId="25">
    <w:abstractNumId w:val="2"/>
  </w:num>
  <w:num w:numId="26">
    <w:abstractNumId w:val="21"/>
  </w:num>
  <w:num w:numId="27">
    <w:abstractNumId w:val="29"/>
  </w:num>
  <w:num w:numId="28">
    <w:abstractNumId w:val="17"/>
  </w:num>
  <w:num w:numId="29">
    <w:abstractNumId w:val="28"/>
  </w:num>
  <w:num w:numId="30">
    <w:abstractNumId w:val="11"/>
  </w:num>
  <w:num w:numId="31">
    <w:abstractNumId w:val="10"/>
  </w:num>
  <w:num w:numId="32">
    <w:abstractNumId w:val="12"/>
  </w:num>
  <w:num w:numId="33">
    <w:abstractNumId w:val="12"/>
  </w:num>
  <w:num w:numId="34">
    <w:abstractNumId w:val="12"/>
  </w:num>
  <w:num w:numId="35">
    <w:abstractNumId w:val="12"/>
  </w:num>
  <w:num w:numId="36">
    <w:abstractNumId w:val="12"/>
  </w:num>
  <w:num w:numId="37">
    <w:abstractNumId w:val="16"/>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D2"/>
    <w:rsid w:val="00024113"/>
    <w:rsid w:val="000278E8"/>
    <w:rsid w:val="00036ABF"/>
    <w:rsid w:val="00037A8E"/>
    <w:rsid w:val="000449EF"/>
    <w:rsid w:val="0004651B"/>
    <w:rsid w:val="00090A99"/>
    <w:rsid w:val="00092A0B"/>
    <w:rsid w:val="00096482"/>
    <w:rsid w:val="000D5952"/>
    <w:rsid w:val="000E3C24"/>
    <w:rsid w:val="000F1FDE"/>
    <w:rsid w:val="000F4382"/>
    <w:rsid w:val="00127DBF"/>
    <w:rsid w:val="00154D6A"/>
    <w:rsid w:val="0015543B"/>
    <w:rsid w:val="00181165"/>
    <w:rsid w:val="00181694"/>
    <w:rsid w:val="0018240E"/>
    <w:rsid w:val="00192656"/>
    <w:rsid w:val="00197530"/>
    <w:rsid w:val="001A0459"/>
    <w:rsid w:val="001A6775"/>
    <w:rsid w:val="001A7865"/>
    <w:rsid w:val="001B0072"/>
    <w:rsid w:val="001B50CB"/>
    <w:rsid w:val="001D00C4"/>
    <w:rsid w:val="001E6E88"/>
    <w:rsid w:val="001F01F4"/>
    <w:rsid w:val="001F6448"/>
    <w:rsid w:val="001F7C68"/>
    <w:rsid w:val="002052B0"/>
    <w:rsid w:val="00205D7F"/>
    <w:rsid w:val="00212269"/>
    <w:rsid w:val="00212A3D"/>
    <w:rsid w:val="00291668"/>
    <w:rsid w:val="002A7E47"/>
    <w:rsid w:val="002C1B7F"/>
    <w:rsid w:val="002D07CF"/>
    <w:rsid w:val="002D1D0A"/>
    <w:rsid w:val="002D7BA4"/>
    <w:rsid w:val="002E347B"/>
    <w:rsid w:val="00317678"/>
    <w:rsid w:val="00331345"/>
    <w:rsid w:val="00353537"/>
    <w:rsid w:val="00362280"/>
    <w:rsid w:val="003630F6"/>
    <w:rsid w:val="00374830"/>
    <w:rsid w:val="00382D26"/>
    <w:rsid w:val="003910B3"/>
    <w:rsid w:val="003A188E"/>
    <w:rsid w:val="003A25C3"/>
    <w:rsid w:val="003D2ED7"/>
    <w:rsid w:val="003D664A"/>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6454"/>
    <w:rsid w:val="0057797F"/>
    <w:rsid w:val="005B48A6"/>
    <w:rsid w:val="005E1449"/>
    <w:rsid w:val="005E2ADA"/>
    <w:rsid w:val="005F0EB8"/>
    <w:rsid w:val="00604AE4"/>
    <w:rsid w:val="00620950"/>
    <w:rsid w:val="00635CE7"/>
    <w:rsid w:val="00683635"/>
    <w:rsid w:val="00691627"/>
    <w:rsid w:val="006B5D41"/>
    <w:rsid w:val="006D4DE0"/>
    <w:rsid w:val="00702D6A"/>
    <w:rsid w:val="00720507"/>
    <w:rsid w:val="007275A3"/>
    <w:rsid w:val="0074307D"/>
    <w:rsid w:val="007518EF"/>
    <w:rsid w:val="00752B41"/>
    <w:rsid w:val="00756932"/>
    <w:rsid w:val="007606FF"/>
    <w:rsid w:val="00772DAC"/>
    <w:rsid w:val="00780A9A"/>
    <w:rsid w:val="00796CD4"/>
    <w:rsid w:val="007B63CB"/>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13D07"/>
    <w:rsid w:val="00915018"/>
    <w:rsid w:val="0093214E"/>
    <w:rsid w:val="009322A3"/>
    <w:rsid w:val="0093488F"/>
    <w:rsid w:val="00981DE1"/>
    <w:rsid w:val="00983E57"/>
    <w:rsid w:val="009C06FE"/>
    <w:rsid w:val="009C4C9A"/>
    <w:rsid w:val="009D1046"/>
    <w:rsid w:val="009E0ED7"/>
    <w:rsid w:val="009E2570"/>
    <w:rsid w:val="00A11301"/>
    <w:rsid w:val="00A30AD6"/>
    <w:rsid w:val="00A37650"/>
    <w:rsid w:val="00A46037"/>
    <w:rsid w:val="00A6090E"/>
    <w:rsid w:val="00A72B6A"/>
    <w:rsid w:val="00A739C2"/>
    <w:rsid w:val="00A857E6"/>
    <w:rsid w:val="00AB1975"/>
    <w:rsid w:val="00AB1A12"/>
    <w:rsid w:val="00AB7774"/>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63FFC"/>
    <w:rsid w:val="00D664F5"/>
    <w:rsid w:val="00D71228"/>
    <w:rsid w:val="00D74923"/>
    <w:rsid w:val="00D94615"/>
    <w:rsid w:val="00DA4352"/>
    <w:rsid w:val="00DA4ABE"/>
    <w:rsid w:val="00DA4AC5"/>
    <w:rsid w:val="00DA503D"/>
    <w:rsid w:val="00DB0A13"/>
    <w:rsid w:val="00DB3DA8"/>
    <w:rsid w:val="00DF0CB1"/>
    <w:rsid w:val="00DF1585"/>
    <w:rsid w:val="00E11BB0"/>
    <w:rsid w:val="00E303EF"/>
    <w:rsid w:val="00E334AF"/>
    <w:rsid w:val="00E34904"/>
    <w:rsid w:val="00E3603E"/>
    <w:rsid w:val="00E430D5"/>
    <w:rsid w:val="00E450E6"/>
    <w:rsid w:val="00E5553C"/>
    <w:rsid w:val="00E70BB1"/>
    <w:rsid w:val="00E769D2"/>
    <w:rsid w:val="00E871F6"/>
    <w:rsid w:val="00E90640"/>
    <w:rsid w:val="00E9165F"/>
    <w:rsid w:val="00E965BA"/>
    <w:rsid w:val="00E97890"/>
    <w:rsid w:val="00EA0747"/>
    <w:rsid w:val="00EA3832"/>
    <w:rsid w:val="00EB04C1"/>
    <w:rsid w:val="00EB45AC"/>
    <w:rsid w:val="00ED1B99"/>
    <w:rsid w:val="00EE05CC"/>
    <w:rsid w:val="00EE460D"/>
    <w:rsid w:val="00EF0DE2"/>
    <w:rsid w:val="00EF2C19"/>
    <w:rsid w:val="00F01165"/>
    <w:rsid w:val="00F04B52"/>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CDABC7-264E-459F-BF7B-1DE2281D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3CB"/>
    <w:rPr>
      <w:rFonts w:asciiTheme="minorHAnsi" w:hAnsiTheme="minorHAnsi"/>
      <w:sz w:val="22"/>
      <w:lang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ListParagraph">
    <w:name w:val="List Paragraph"/>
    <w:basedOn w:val="Normal"/>
    <w:uiPriority w:val="34"/>
    <w:qFormat/>
    <w:rsid w:val="00AB7774"/>
    <w:pPr>
      <w:spacing w:after="160" w:line="259" w:lineRule="auto"/>
      <w:ind w:left="720"/>
      <w:contextualSpacing/>
    </w:pPr>
    <w:rPr>
      <w:rFonts w:eastAsiaTheme="minorHAnsi" w:cstheme="minorBidi"/>
      <w:szCs w:val="22"/>
    </w:rPr>
  </w:style>
  <w:style w:type="table" w:styleId="ListTable4-Accent1">
    <w:name w:val="List Table 4 Accent 1"/>
    <w:basedOn w:val="TableNormal"/>
    <w:uiPriority w:val="49"/>
    <w:rsid w:val="0057797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5">
    <w:name w:val="Grid Table 5 Dark Accent 5"/>
    <w:basedOn w:val="TableNormal"/>
    <w:uiPriority w:val="50"/>
    <w:rsid w:val="005779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5779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57797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44</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Andrew Tobin</cp:lastModifiedBy>
  <cp:revision>10</cp:revision>
  <cp:lastPrinted>2003-10-05T22:49:00Z</cp:lastPrinted>
  <dcterms:created xsi:type="dcterms:W3CDTF">2015-10-01T04:45:00Z</dcterms:created>
  <dcterms:modified xsi:type="dcterms:W3CDTF">2015-10-16T20:11:00Z</dcterms:modified>
</cp:coreProperties>
</file>