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916B" w14:textId="77777777" w:rsidR="0013593D" w:rsidRDefault="0013593D" w:rsidP="0013593D">
      <w:pPr>
        <w:pStyle w:val="Heading1"/>
        <w:rPr>
          <w:rFonts w:ascii="Arial" w:hAnsi="Arial" w:cs="Arial"/>
          <w:b/>
          <w:bCs/>
          <w:sz w:val="24"/>
          <w:szCs w:val="24"/>
          <w:lang w:val="en-GB"/>
        </w:rPr>
      </w:pPr>
      <w:r w:rsidRPr="00950A02">
        <w:rPr>
          <w:rFonts w:ascii="Arial" w:hAnsi="Arial" w:cs="Arial"/>
          <w:b/>
          <w:bCs/>
          <w:sz w:val="24"/>
          <w:szCs w:val="24"/>
          <w:lang w:val="en-GB"/>
        </w:rPr>
        <w:t xml:space="preserve">4) </w:t>
      </w:r>
      <w:r>
        <w:rPr>
          <w:rFonts w:ascii="Arial" w:hAnsi="Arial" w:cs="Arial"/>
          <w:b/>
          <w:bCs/>
          <w:sz w:val="24"/>
          <w:szCs w:val="24"/>
          <w:lang w:val="en-GB"/>
        </w:rPr>
        <w:t>DATA ANALYSIS AND PREPARATION</w:t>
      </w:r>
    </w:p>
    <w:p w14:paraId="79F5AF7A" w14:textId="31A4F5B2" w:rsidR="0013593D" w:rsidRPr="009919E7" w:rsidRDefault="0013593D" w:rsidP="0013593D">
      <w:pPr>
        <w:rPr>
          <w:rFonts w:ascii="Arial" w:hAnsi="Arial" w:cs="Arial"/>
          <w:sz w:val="22"/>
          <w:szCs w:val="22"/>
          <w:lang w:val="en-GB"/>
        </w:rPr>
      </w:pPr>
      <w:r w:rsidRPr="009919E7">
        <w:rPr>
          <w:rFonts w:ascii="Arial" w:hAnsi="Arial" w:cs="Arial"/>
          <w:sz w:val="22"/>
          <w:szCs w:val="22"/>
          <w:lang w:val="en-GB"/>
        </w:rPr>
        <w:t xml:space="preserve">This chapter contains a data profile and quality assessment, exploratory data analysis, and details the data cleaning and pre-processing procedure. </w:t>
      </w:r>
    </w:p>
    <w:p w14:paraId="6159D3F4" w14:textId="77777777" w:rsidR="0013593D" w:rsidRPr="00FD5230" w:rsidRDefault="0013593D" w:rsidP="0013593D">
      <w:pPr>
        <w:rPr>
          <w:rFonts w:ascii="Arial" w:hAnsi="Arial" w:cs="Arial"/>
          <w:b/>
          <w:bCs/>
          <w:sz w:val="24"/>
          <w:szCs w:val="24"/>
          <w:lang w:val="en-GB"/>
        </w:rPr>
      </w:pPr>
      <w:r w:rsidRPr="00FD5230">
        <w:rPr>
          <w:rFonts w:ascii="Arial" w:hAnsi="Arial" w:cs="Arial"/>
          <w:b/>
          <w:bCs/>
          <w:sz w:val="24"/>
          <w:szCs w:val="24"/>
          <w:lang w:val="en-GB"/>
        </w:rPr>
        <w:t>4.1) Data Profile</w:t>
      </w:r>
    </w:p>
    <w:p w14:paraId="4E252290" w14:textId="77777777" w:rsidR="0013593D" w:rsidRPr="009C5DC1" w:rsidRDefault="0013593D" w:rsidP="0013593D">
      <w:pPr>
        <w:rPr>
          <w:rFonts w:ascii="Arial" w:hAnsi="Arial" w:cs="Arial"/>
          <w:sz w:val="21"/>
          <w:szCs w:val="21"/>
          <w:u w:val="single"/>
          <w:lang w:val="en-GB"/>
        </w:rPr>
      </w:pPr>
      <w:r>
        <w:rPr>
          <w:rFonts w:ascii="Arial" w:hAnsi="Arial" w:cs="Arial"/>
          <w:sz w:val="21"/>
          <w:szCs w:val="21"/>
          <w:u w:val="single"/>
          <w:lang w:val="en-GB"/>
        </w:rPr>
        <w:t>Data Description</w:t>
      </w:r>
    </w:p>
    <w:p w14:paraId="01ABCFE0" w14:textId="38539B9A" w:rsidR="0013593D" w:rsidRDefault="0013593D" w:rsidP="0013593D">
      <w:pPr>
        <w:rPr>
          <w:rFonts w:ascii="Arial" w:hAnsi="Arial" w:cs="Arial"/>
          <w:sz w:val="22"/>
          <w:szCs w:val="22"/>
          <w:lang w:val="en-GB"/>
        </w:rPr>
      </w:pPr>
      <w:r>
        <w:rPr>
          <w:rFonts w:ascii="Arial" w:hAnsi="Arial" w:cs="Arial"/>
          <w:sz w:val="22"/>
          <w:szCs w:val="22"/>
          <w:lang w:val="en-GB"/>
        </w:rPr>
        <w:t xml:space="preserve">The dataset consists of 2,982 observations and 16 variables for property sale ads placed in Dublin, Ireland. </w:t>
      </w:r>
      <w:r w:rsidR="00806BD2">
        <w:rPr>
          <w:rFonts w:ascii="Arial" w:hAnsi="Arial" w:cs="Arial"/>
          <w:sz w:val="22"/>
          <w:szCs w:val="22"/>
          <w:lang w:val="en-GB"/>
        </w:rPr>
        <w:t xml:space="preserve">The dataset is made up of </w:t>
      </w:r>
      <w:r w:rsidR="00686324">
        <w:rPr>
          <w:rFonts w:ascii="Arial" w:hAnsi="Arial" w:cs="Arial"/>
          <w:sz w:val="22"/>
          <w:szCs w:val="22"/>
          <w:lang w:val="en-GB"/>
        </w:rPr>
        <w:t>7</w:t>
      </w:r>
      <w:r>
        <w:rPr>
          <w:rFonts w:ascii="Arial" w:hAnsi="Arial" w:cs="Arial"/>
          <w:sz w:val="22"/>
          <w:szCs w:val="22"/>
          <w:lang w:val="en-GB"/>
        </w:rPr>
        <w:t xml:space="preserve"> numerical (3 discrete and </w:t>
      </w:r>
      <w:r w:rsidR="00686324">
        <w:rPr>
          <w:rFonts w:ascii="Arial" w:hAnsi="Arial" w:cs="Arial"/>
          <w:sz w:val="22"/>
          <w:szCs w:val="22"/>
          <w:lang w:val="en-GB"/>
        </w:rPr>
        <w:t>4</w:t>
      </w:r>
      <w:r>
        <w:rPr>
          <w:rFonts w:ascii="Arial" w:hAnsi="Arial" w:cs="Arial"/>
          <w:sz w:val="22"/>
          <w:szCs w:val="22"/>
          <w:lang w:val="en-GB"/>
        </w:rPr>
        <w:t xml:space="preserve"> continuous), 6 categorical (1 ordinal and 5 nominal) and 3 unstructured variables. A description of each variable is given in APPENDIX </w:t>
      </w:r>
      <w:r w:rsidR="00F2013E">
        <w:rPr>
          <w:rFonts w:ascii="Arial" w:hAnsi="Arial" w:cs="Arial"/>
          <w:sz w:val="22"/>
          <w:szCs w:val="22"/>
          <w:lang w:val="en-GB"/>
        </w:rPr>
        <w:t>A</w:t>
      </w:r>
      <w:r w:rsidR="00806BD2">
        <w:rPr>
          <w:rFonts w:ascii="Arial" w:hAnsi="Arial" w:cs="Arial"/>
          <w:sz w:val="22"/>
          <w:szCs w:val="22"/>
          <w:lang w:val="en-GB"/>
        </w:rPr>
        <w:t xml:space="preserve">. </w:t>
      </w:r>
    </w:p>
    <w:p w14:paraId="37526485" w14:textId="673F112A" w:rsidR="0013593D" w:rsidRPr="00806BD2" w:rsidRDefault="0013593D" w:rsidP="0013593D">
      <w:pPr>
        <w:pStyle w:val="Quote"/>
        <w:rPr>
          <w:rFonts w:ascii="Arial" w:hAnsi="Arial" w:cs="Arial"/>
          <w:i w:val="0"/>
          <w:iCs/>
          <w:sz w:val="22"/>
          <w:szCs w:val="22"/>
          <w:u w:val="single"/>
          <w:lang w:val="en-GB"/>
        </w:rPr>
      </w:pPr>
      <w:r w:rsidRPr="00806BD2">
        <w:rPr>
          <w:rFonts w:ascii="Arial" w:hAnsi="Arial" w:cs="Arial"/>
          <w:i w:val="0"/>
          <w:iCs/>
          <w:sz w:val="22"/>
          <w:szCs w:val="22"/>
          <w:u w:val="single"/>
          <w:lang w:val="en-GB"/>
        </w:rPr>
        <w:t>Data Quality Assessment</w:t>
      </w:r>
      <w:r w:rsidR="00806BD2" w:rsidRPr="00806BD2">
        <w:rPr>
          <w:rFonts w:ascii="Arial" w:hAnsi="Arial" w:cs="Arial"/>
          <w:i w:val="0"/>
          <w:iCs/>
          <w:sz w:val="22"/>
          <w:szCs w:val="22"/>
          <w:u w:val="single"/>
          <w:lang w:val="en-GB"/>
        </w:rPr>
        <w:t xml:space="preserve"> and Cleaning</w:t>
      </w:r>
    </w:p>
    <w:p w14:paraId="6EE7193C" w14:textId="77777777" w:rsidR="0013593D" w:rsidRPr="00A62804" w:rsidRDefault="0013593D" w:rsidP="0013593D">
      <w:pPr>
        <w:pStyle w:val="Quote"/>
        <w:rPr>
          <w:rFonts w:eastAsia="Times New Roman"/>
          <w:lang w:eastAsia="en-GB"/>
        </w:rPr>
      </w:pPr>
      <w:r>
        <w:rPr>
          <w:rFonts w:eastAsia="Times New Roman"/>
          <w:lang w:eastAsia="en-GB"/>
        </w:rPr>
        <w:t>"</w:t>
      </w:r>
      <w:r w:rsidRPr="007B2229">
        <w:rPr>
          <w:rFonts w:eastAsia="Times New Roman"/>
          <w:lang w:eastAsia="en-GB"/>
        </w:rPr>
        <w:t>High-quality datasets are essential for developing machine learning models</w:t>
      </w:r>
      <w:r>
        <w:rPr>
          <w:rFonts w:eastAsia="Times New Roman"/>
          <w:lang w:eastAsia="en-GB"/>
        </w:rPr>
        <w:t xml:space="preserve">." </w:t>
      </w:r>
      <w:sdt>
        <w:sdtPr>
          <w:rPr>
            <w:rFonts w:eastAsia="Times New Roman"/>
            <w:lang w:eastAsia="en-GB"/>
          </w:rPr>
          <w:id w:val="-1634320077"/>
          <w:citation/>
        </w:sdtPr>
        <w:sdtEndPr/>
        <w:sdtContent>
          <w:r>
            <w:rPr>
              <w:rFonts w:eastAsia="Times New Roman"/>
              <w:lang w:eastAsia="en-GB"/>
            </w:rPr>
            <w:fldChar w:fldCharType="begin"/>
          </w:r>
          <w:r>
            <w:rPr>
              <w:rFonts w:eastAsia="Times New Roman"/>
              <w:lang w:val="en-GB" w:eastAsia="en-GB"/>
            </w:rPr>
            <w:instrText xml:space="preserve"> CITATION Gud17 \l 2057 </w:instrText>
          </w:r>
          <w:r>
            <w:rPr>
              <w:rFonts w:eastAsia="Times New Roman"/>
              <w:lang w:eastAsia="en-GB"/>
            </w:rPr>
            <w:fldChar w:fldCharType="separate"/>
          </w:r>
          <w:r w:rsidRPr="007B2229">
            <w:rPr>
              <w:rFonts w:eastAsia="Times New Roman"/>
              <w:noProof/>
              <w:lang w:val="en-GB" w:eastAsia="en-GB"/>
            </w:rPr>
            <w:t>(Gudivada, et al., 2017)</w:t>
          </w:r>
          <w:r>
            <w:rPr>
              <w:rFonts w:eastAsia="Times New Roman"/>
              <w:lang w:eastAsia="en-GB"/>
            </w:rPr>
            <w:fldChar w:fldCharType="end"/>
          </w:r>
        </w:sdtContent>
      </w:sdt>
    </w:p>
    <w:p w14:paraId="32BFF840" w14:textId="4BFBC932" w:rsidR="0013593D" w:rsidRPr="0027055E" w:rsidRDefault="0013593D" w:rsidP="0013593D">
      <w:pPr>
        <w:pStyle w:val="Quote"/>
        <w:rPr>
          <w:rFonts w:ascii="Arial" w:hAnsi="Arial" w:cs="Arial"/>
          <w:i w:val="0"/>
          <w:iCs/>
          <w:sz w:val="22"/>
          <w:szCs w:val="22"/>
          <w:lang w:val="en-GB"/>
        </w:rPr>
      </w:pPr>
      <w:r w:rsidRPr="0027055E">
        <w:rPr>
          <w:rFonts w:ascii="Arial" w:hAnsi="Arial" w:cs="Arial"/>
          <w:i w:val="0"/>
          <w:iCs/>
          <w:sz w:val="22"/>
          <w:szCs w:val="22"/>
          <w:lang w:val="en-GB"/>
        </w:rPr>
        <w:t>The quality of the data that is fed to machine learning models directly impacts the efficiency of the models and the accuracy of their output. Prior to training a model it is important to assess the quality of the data</w:t>
      </w:r>
      <w:r w:rsidR="00776A84">
        <w:rPr>
          <w:rFonts w:ascii="Arial" w:hAnsi="Arial" w:cs="Arial"/>
          <w:i w:val="0"/>
          <w:iCs/>
          <w:sz w:val="22"/>
          <w:szCs w:val="22"/>
          <w:lang w:val="en-GB"/>
        </w:rPr>
        <w:t xml:space="preserve"> and improve the dataset through data cleaning processes </w:t>
      </w:r>
      <w:sdt>
        <w:sdtPr>
          <w:rPr>
            <w:rFonts w:ascii="Arial" w:hAnsi="Arial" w:cs="Arial"/>
            <w:i w:val="0"/>
            <w:iCs/>
            <w:sz w:val="22"/>
            <w:szCs w:val="22"/>
            <w:lang w:val="en-GB"/>
          </w:rPr>
          <w:id w:val="-1694762986"/>
          <w:citation/>
        </w:sdtPr>
        <w:sdtEndPr/>
        <w:sdtContent>
          <w:r w:rsidRPr="0027055E">
            <w:rPr>
              <w:rFonts w:ascii="Arial" w:hAnsi="Arial" w:cs="Arial"/>
              <w:i w:val="0"/>
              <w:iCs/>
              <w:sz w:val="22"/>
              <w:szCs w:val="22"/>
              <w:lang w:val="en-GB"/>
            </w:rPr>
            <w:fldChar w:fldCharType="begin"/>
          </w:r>
          <w:r w:rsidRPr="0027055E">
            <w:rPr>
              <w:rFonts w:ascii="Arial" w:hAnsi="Arial" w:cs="Arial"/>
              <w:i w:val="0"/>
              <w:iCs/>
              <w:sz w:val="22"/>
              <w:szCs w:val="22"/>
              <w:lang w:val="en-GB"/>
            </w:rPr>
            <w:instrText xml:space="preserve"> CITATION Gud17 \l 2057 </w:instrText>
          </w:r>
          <w:r w:rsidRPr="0027055E">
            <w:rPr>
              <w:rFonts w:ascii="Arial" w:hAnsi="Arial" w:cs="Arial"/>
              <w:i w:val="0"/>
              <w:iCs/>
              <w:sz w:val="22"/>
              <w:szCs w:val="22"/>
              <w:lang w:val="en-GB"/>
            </w:rPr>
            <w:fldChar w:fldCharType="separate"/>
          </w:r>
          <w:r w:rsidRPr="0027055E">
            <w:rPr>
              <w:rFonts w:ascii="Arial" w:hAnsi="Arial" w:cs="Arial"/>
              <w:i w:val="0"/>
              <w:iCs/>
              <w:noProof/>
              <w:sz w:val="22"/>
              <w:szCs w:val="22"/>
              <w:lang w:val="en-GB"/>
            </w:rPr>
            <w:t>(Gudivada, et al., 2017)</w:t>
          </w:r>
          <w:r w:rsidRPr="0027055E">
            <w:rPr>
              <w:rFonts w:ascii="Arial" w:hAnsi="Arial" w:cs="Arial"/>
              <w:i w:val="0"/>
              <w:iCs/>
              <w:sz w:val="22"/>
              <w:szCs w:val="22"/>
              <w:lang w:val="en-GB"/>
            </w:rPr>
            <w:fldChar w:fldCharType="end"/>
          </w:r>
        </w:sdtContent>
      </w:sdt>
      <w:r w:rsidRPr="0027055E">
        <w:rPr>
          <w:rFonts w:ascii="Arial" w:hAnsi="Arial" w:cs="Arial"/>
          <w:i w:val="0"/>
          <w:iCs/>
          <w:sz w:val="22"/>
          <w:szCs w:val="22"/>
          <w:lang w:val="en-GB"/>
        </w:rPr>
        <w:t>.</w:t>
      </w:r>
    </w:p>
    <w:p w14:paraId="09A386FF" w14:textId="77777777" w:rsidR="0013593D" w:rsidRDefault="0013593D" w:rsidP="0013593D">
      <w:pPr>
        <w:rPr>
          <w:rFonts w:ascii="Arial" w:hAnsi="Arial" w:cs="Arial"/>
          <w:sz w:val="22"/>
          <w:szCs w:val="22"/>
          <w:lang w:val="en-GB"/>
        </w:rPr>
      </w:pPr>
      <w:r>
        <w:rPr>
          <w:rFonts w:ascii="Arial" w:hAnsi="Arial" w:cs="Arial"/>
          <w:sz w:val="22"/>
          <w:szCs w:val="22"/>
          <w:lang w:val="en-GB"/>
        </w:rPr>
        <w:t xml:space="preserve">Typical data quality assessments applied to organisations evaluate the data across six dimensions, timeliness, completeness, uniqueness, validity, consistency, and accuracy </w:t>
      </w:r>
      <w:sdt>
        <w:sdtPr>
          <w:rPr>
            <w:rFonts w:ascii="Arial" w:hAnsi="Arial" w:cs="Arial"/>
            <w:sz w:val="22"/>
            <w:szCs w:val="22"/>
            <w:lang w:val="en-GB"/>
          </w:rPr>
          <w:id w:val="1153186497"/>
          <w:citation/>
        </w:sdtPr>
        <w:sdtEndPr/>
        <w:sdtContent>
          <w:r>
            <w:rPr>
              <w:rFonts w:ascii="Arial" w:hAnsi="Arial" w:cs="Arial"/>
              <w:sz w:val="22"/>
              <w:szCs w:val="22"/>
              <w:lang w:val="en-GB"/>
            </w:rPr>
            <w:fldChar w:fldCharType="begin"/>
          </w:r>
          <w:r>
            <w:rPr>
              <w:rFonts w:ascii="Arial" w:hAnsi="Arial" w:cs="Arial"/>
              <w:sz w:val="22"/>
              <w:szCs w:val="22"/>
              <w:lang w:val="en-GB"/>
            </w:rPr>
            <w:instrText xml:space="preserve"> CITATION CDC22 \l 2057 </w:instrText>
          </w:r>
          <w:r>
            <w:rPr>
              <w:rFonts w:ascii="Arial" w:hAnsi="Arial" w:cs="Arial"/>
              <w:sz w:val="22"/>
              <w:szCs w:val="22"/>
              <w:lang w:val="en-GB"/>
            </w:rPr>
            <w:fldChar w:fldCharType="separate"/>
          </w:r>
          <w:r w:rsidRPr="00CF08A5">
            <w:rPr>
              <w:rFonts w:ascii="Arial" w:hAnsi="Arial" w:cs="Arial"/>
              <w:noProof/>
              <w:sz w:val="22"/>
              <w:szCs w:val="22"/>
              <w:lang w:val="en-GB"/>
            </w:rPr>
            <w:t>(CDC, n.d.)</w:t>
          </w:r>
          <w:r>
            <w:rPr>
              <w:rFonts w:ascii="Arial" w:hAnsi="Arial" w:cs="Arial"/>
              <w:sz w:val="22"/>
              <w:szCs w:val="22"/>
              <w:lang w:val="en-GB"/>
            </w:rPr>
            <w:fldChar w:fldCharType="end"/>
          </w:r>
        </w:sdtContent>
      </w:sdt>
      <w:r>
        <w:rPr>
          <w:rFonts w:ascii="Arial" w:hAnsi="Arial" w:cs="Arial"/>
          <w:sz w:val="22"/>
          <w:szCs w:val="22"/>
          <w:lang w:val="en-GB"/>
        </w:rPr>
        <w:t xml:space="preserve">. As the dataset is static and there is no data warehouse or pipeline, the data quality assessment in this report will consider only the following dimensions, completeness, uniqueness, and validity. </w:t>
      </w:r>
    </w:p>
    <w:p w14:paraId="7F151B5E" w14:textId="78F6BCF4" w:rsidR="0013593D" w:rsidRDefault="0013593D" w:rsidP="0013593D">
      <w:pPr>
        <w:rPr>
          <w:rFonts w:ascii="Arial" w:hAnsi="Arial" w:cs="Arial"/>
          <w:sz w:val="22"/>
          <w:szCs w:val="22"/>
          <w:lang w:val="en-GB"/>
        </w:rPr>
      </w:pPr>
      <w:r>
        <w:rPr>
          <w:rFonts w:ascii="Arial" w:hAnsi="Arial" w:cs="Arial"/>
          <w:sz w:val="22"/>
          <w:szCs w:val="22"/>
          <w:lang w:val="en-GB"/>
        </w:rPr>
        <w:t xml:space="preserve">Completeness refers to the number of missing data points in the dataset. Analysing the missingness patterns of data points allows us to assess whether the absence of a value is indicative of an absence of a property feature or whether it constitutes a null value. This will help us determine how best to handle missing data. There are missing values in 8 of the 16 variables in the datasets, with 4 variables missing more than 10% of their values. The completeness of each variable is shown in APPENDIX </w:t>
      </w:r>
      <w:proofErr w:type="spellStart"/>
      <w:r w:rsidR="00F2013E">
        <w:rPr>
          <w:rFonts w:ascii="Arial" w:hAnsi="Arial" w:cs="Arial"/>
          <w:sz w:val="22"/>
          <w:szCs w:val="22"/>
          <w:lang w:val="en-GB"/>
        </w:rPr>
        <w:t>B</w:t>
      </w:r>
      <w:r w:rsidR="00FD5230">
        <w:rPr>
          <w:rFonts w:ascii="Arial" w:hAnsi="Arial" w:cs="Arial"/>
          <w:sz w:val="22"/>
          <w:szCs w:val="22"/>
          <w:lang w:val="en-GB"/>
        </w:rPr>
        <w:t>.1</w:t>
      </w:r>
      <w:proofErr w:type="spellEnd"/>
      <w:r>
        <w:rPr>
          <w:rFonts w:ascii="Arial" w:hAnsi="Arial" w:cs="Arial"/>
          <w:sz w:val="22"/>
          <w:szCs w:val="22"/>
          <w:lang w:val="en-GB"/>
        </w:rPr>
        <w:t xml:space="preserve">. To assess the type of missingness present in the data, the missingness pattern heatmap </w:t>
      </w:r>
      <w:r w:rsidR="00FD5230">
        <w:rPr>
          <w:rFonts w:ascii="Arial" w:hAnsi="Arial" w:cs="Arial"/>
          <w:sz w:val="22"/>
          <w:szCs w:val="22"/>
          <w:lang w:val="en-GB"/>
        </w:rPr>
        <w:t xml:space="preserve">in APPENDIX </w:t>
      </w:r>
      <w:proofErr w:type="spellStart"/>
      <w:r w:rsidR="00FD5230">
        <w:rPr>
          <w:rFonts w:ascii="Arial" w:hAnsi="Arial" w:cs="Arial"/>
          <w:sz w:val="22"/>
          <w:szCs w:val="22"/>
          <w:lang w:val="en-GB"/>
        </w:rPr>
        <w:t>B.2</w:t>
      </w:r>
      <w:proofErr w:type="spellEnd"/>
      <w:r>
        <w:rPr>
          <w:rFonts w:ascii="Arial" w:hAnsi="Arial" w:cs="Arial"/>
          <w:sz w:val="22"/>
          <w:szCs w:val="22"/>
          <w:lang w:val="en-GB"/>
        </w:rPr>
        <w:t xml:space="preserve"> was created, this visualises the</w:t>
      </w:r>
      <w:r w:rsidR="00B745D8">
        <w:rPr>
          <w:rFonts w:ascii="Arial" w:hAnsi="Arial" w:cs="Arial"/>
          <w:sz w:val="22"/>
          <w:szCs w:val="22"/>
          <w:lang w:val="en-GB"/>
        </w:rPr>
        <w:t xml:space="preserve"> </w:t>
      </w:r>
      <w:r>
        <w:rPr>
          <w:rFonts w:ascii="Arial" w:hAnsi="Arial" w:cs="Arial"/>
          <w:sz w:val="22"/>
          <w:szCs w:val="22"/>
          <w:lang w:val="en-GB"/>
        </w:rPr>
        <w:t xml:space="preserve">correlation between the presence of a value for one variable and the presence of a value for another. </w:t>
      </w:r>
    </w:p>
    <w:p w14:paraId="65C51A59" w14:textId="738CD5B8" w:rsidR="00B745D8" w:rsidRDefault="00B745D8" w:rsidP="0013593D">
      <w:pPr>
        <w:rPr>
          <w:rFonts w:ascii="Arial" w:hAnsi="Arial" w:cs="Arial"/>
          <w:sz w:val="22"/>
          <w:szCs w:val="22"/>
          <w:lang w:val="en-GB"/>
        </w:rPr>
      </w:pPr>
      <w:r>
        <w:rPr>
          <w:rFonts w:ascii="Arial" w:hAnsi="Arial" w:cs="Arial"/>
          <w:sz w:val="22"/>
          <w:szCs w:val="22"/>
          <w:lang w:val="en-GB"/>
        </w:rPr>
        <w:t>It is evident from the heatmap that the presence of '</w:t>
      </w:r>
      <w:proofErr w:type="spellStart"/>
      <w:r>
        <w:rPr>
          <w:rFonts w:ascii="Arial" w:hAnsi="Arial" w:cs="Arial"/>
          <w:sz w:val="22"/>
          <w:szCs w:val="22"/>
          <w:lang w:val="en-GB"/>
        </w:rPr>
        <w:t>no_of_units</w:t>
      </w:r>
      <w:proofErr w:type="spellEnd"/>
      <w:r>
        <w:rPr>
          <w:rFonts w:ascii="Arial" w:hAnsi="Arial" w:cs="Arial"/>
          <w:sz w:val="22"/>
          <w:szCs w:val="22"/>
          <w:lang w:val="en-GB"/>
        </w:rPr>
        <w:t>' negatively impacts the presence of values in other variables. The '</w:t>
      </w:r>
      <w:proofErr w:type="spellStart"/>
      <w:r>
        <w:rPr>
          <w:rFonts w:ascii="Arial" w:hAnsi="Arial" w:cs="Arial"/>
          <w:sz w:val="22"/>
          <w:szCs w:val="22"/>
          <w:lang w:val="en-GB"/>
        </w:rPr>
        <w:t>no_of_units</w:t>
      </w:r>
      <w:proofErr w:type="spellEnd"/>
      <w:r>
        <w:rPr>
          <w:rFonts w:ascii="Arial" w:hAnsi="Arial" w:cs="Arial"/>
          <w:sz w:val="22"/>
          <w:szCs w:val="22"/>
          <w:lang w:val="en-GB"/>
        </w:rPr>
        <w:t xml:space="preserve">' variable is linked to 59 sparsely populated new development ads in the data. </w:t>
      </w:r>
    </w:p>
    <w:p w14:paraId="67C7ED24" w14:textId="6CACEBA2" w:rsidR="0013593D" w:rsidRDefault="0013593D" w:rsidP="0013593D">
      <w:pPr>
        <w:rPr>
          <w:rFonts w:ascii="Arial" w:hAnsi="Arial" w:cs="Arial"/>
          <w:sz w:val="22"/>
          <w:szCs w:val="22"/>
          <w:lang w:val="en-GB"/>
        </w:rPr>
      </w:pPr>
      <w:r>
        <w:rPr>
          <w:rFonts w:ascii="Arial" w:hAnsi="Arial" w:cs="Arial"/>
          <w:sz w:val="22"/>
          <w:szCs w:val="22"/>
          <w:lang w:val="en-GB"/>
        </w:rPr>
        <w:t xml:space="preserve">Uniqueness measures the number of duplicated rows in the dataset. Thankfully there were no duplicates present in the data. There were however some variables, 'county' and 'environment', that were constant across all observations. </w:t>
      </w:r>
    </w:p>
    <w:p w14:paraId="7BE171FD" w14:textId="40D88F33" w:rsidR="0013593D" w:rsidRDefault="0013593D" w:rsidP="0013593D">
      <w:pPr>
        <w:rPr>
          <w:rFonts w:ascii="Arial" w:hAnsi="Arial" w:cs="Arial"/>
          <w:sz w:val="22"/>
          <w:szCs w:val="22"/>
          <w:lang w:val="en-GB"/>
        </w:rPr>
      </w:pPr>
      <w:r>
        <w:rPr>
          <w:rFonts w:ascii="Arial" w:hAnsi="Arial" w:cs="Arial"/>
          <w:sz w:val="22"/>
          <w:szCs w:val="22"/>
          <w:lang w:val="en-GB"/>
        </w:rPr>
        <w:t xml:space="preserve">Validity is the extent to which variables conform to a given format. Checks were made for the presence of any special characters present in the categorical data, any non-numerical values in the numeric data, and for any other aberrations from the format of the structured data. </w:t>
      </w:r>
    </w:p>
    <w:p w14:paraId="12DEF70A" w14:textId="78253A5C" w:rsidR="0013593D" w:rsidRPr="009C5DC1" w:rsidRDefault="0013593D" w:rsidP="0013593D">
      <w:pPr>
        <w:rPr>
          <w:rFonts w:ascii="Arial" w:hAnsi="Arial" w:cs="Arial"/>
          <w:sz w:val="22"/>
          <w:szCs w:val="22"/>
          <w:lang w:val="en-GB"/>
        </w:rPr>
      </w:pPr>
      <w:r>
        <w:rPr>
          <w:rFonts w:ascii="Arial" w:hAnsi="Arial" w:cs="Arial"/>
          <w:sz w:val="22"/>
          <w:szCs w:val="22"/>
          <w:lang w:val="en-GB"/>
        </w:rPr>
        <w:lastRenderedPageBreak/>
        <w:t xml:space="preserve">Overall, the quality of the dataset is good, there are some missing values present in the data, but these are handled by removing sparse observations and dropping variables that fall below an acceptable completeness threshold. The absence of duplicates or incorrectly formatted data also </w:t>
      </w:r>
      <w:r w:rsidR="00776A84">
        <w:rPr>
          <w:rFonts w:ascii="Arial" w:hAnsi="Arial" w:cs="Arial"/>
          <w:sz w:val="22"/>
          <w:szCs w:val="22"/>
          <w:lang w:val="en-GB"/>
        </w:rPr>
        <w:t xml:space="preserve">enhance </w:t>
      </w:r>
      <w:r>
        <w:rPr>
          <w:rFonts w:ascii="Arial" w:hAnsi="Arial" w:cs="Arial"/>
          <w:sz w:val="22"/>
          <w:szCs w:val="22"/>
          <w:lang w:val="en-GB"/>
        </w:rPr>
        <w:t xml:space="preserve">the quality of the dataset. </w:t>
      </w:r>
    </w:p>
    <w:p w14:paraId="0EB8057D" w14:textId="6EB55E81" w:rsidR="0013593D" w:rsidRPr="00DE4F38" w:rsidRDefault="0013593D" w:rsidP="00DE4F38">
      <w:pPr>
        <w:rPr>
          <w:rFonts w:ascii="Arial" w:hAnsi="Arial" w:cs="Arial"/>
          <w:b/>
          <w:bCs/>
          <w:sz w:val="24"/>
          <w:szCs w:val="24"/>
          <w:lang w:val="en-GB"/>
        </w:rPr>
      </w:pPr>
      <w:r w:rsidRPr="00DE4F38">
        <w:rPr>
          <w:rFonts w:ascii="Arial" w:hAnsi="Arial" w:cs="Arial"/>
          <w:b/>
          <w:bCs/>
          <w:sz w:val="24"/>
          <w:szCs w:val="24"/>
          <w:lang w:val="en-GB"/>
        </w:rPr>
        <w:t>4.2) Exploratory Data Analysis</w:t>
      </w:r>
    </w:p>
    <w:p w14:paraId="44B7517E" w14:textId="371FC54E" w:rsidR="0013593D" w:rsidRPr="00776A84" w:rsidRDefault="0013593D" w:rsidP="0013593D">
      <w:pPr>
        <w:rPr>
          <w:rFonts w:ascii="Arial" w:hAnsi="Arial" w:cs="Arial"/>
          <w:sz w:val="22"/>
          <w:szCs w:val="22"/>
          <w:u w:val="single"/>
          <w:lang w:val="en-GB"/>
        </w:rPr>
      </w:pPr>
      <w:r w:rsidRPr="00776A84">
        <w:rPr>
          <w:rFonts w:ascii="Arial" w:hAnsi="Arial" w:cs="Arial"/>
          <w:sz w:val="22"/>
          <w:szCs w:val="22"/>
          <w:u w:val="single"/>
          <w:lang w:val="en-GB"/>
        </w:rPr>
        <w:t>Relationships between variables</w:t>
      </w:r>
    </w:p>
    <w:p w14:paraId="47BE3ABF" w14:textId="71B49D1C" w:rsidR="0013593D" w:rsidRDefault="0013593D" w:rsidP="0013593D">
      <w:pPr>
        <w:rPr>
          <w:rFonts w:ascii="Arial" w:hAnsi="Arial" w:cs="Arial"/>
          <w:sz w:val="22"/>
          <w:szCs w:val="22"/>
          <w:lang w:val="en-GB"/>
        </w:rPr>
      </w:pPr>
      <w:r>
        <w:rPr>
          <w:rFonts w:ascii="Arial" w:hAnsi="Arial" w:cs="Arial"/>
          <w:sz w:val="22"/>
          <w:szCs w:val="22"/>
          <w:lang w:val="en-GB"/>
        </w:rPr>
        <w:t>Correlation matrices and variance inflation factors (</w:t>
      </w:r>
      <w:proofErr w:type="spellStart"/>
      <w:r>
        <w:rPr>
          <w:rFonts w:ascii="Arial" w:hAnsi="Arial" w:cs="Arial"/>
          <w:sz w:val="22"/>
          <w:szCs w:val="22"/>
          <w:lang w:val="en-GB"/>
        </w:rPr>
        <w:t>VIF</w:t>
      </w:r>
      <w:proofErr w:type="spellEnd"/>
      <w:r>
        <w:rPr>
          <w:rFonts w:ascii="Arial" w:hAnsi="Arial" w:cs="Arial"/>
          <w:sz w:val="22"/>
          <w:szCs w:val="22"/>
          <w:lang w:val="en-GB"/>
        </w:rPr>
        <w:t xml:space="preserve">) were used to identify highly correlated variables and assess whether any variable redundancy exists resulting from information overlap. The correlation matrices and variance inflation factors are shown in APPENDIX </w:t>
      </w:r>
      <w:r w:rsidR="00F2013E">
        <w:rPr>
          <w:rFonts w:ascii="Arial" w:hAnsi="Arial" w:cs="Arial"/>
          <w:sz w:val="22"/>
          <w:szCs w:val="22"/>
          <w:lang w:val="en-GB"/>
        </w:rPr>
        <w:t>C</w:t>
      </w:r>
      <w:r>
        <w:rPr>
          <w:rFonts w:ascii="Arial" w:hAnsi="Arial" w:cs="Arial"/>
          <w:sz w:val="22"/>
          <w:szCs w:val="22"/>
          <w:lang w:val="en-GB"/>
        </w:rPr>
        <w:t xml:space="preserve">.  Analysing solely the numerical values, strong correlation exists between 'surface' and 'beds', this is expected as more bedrooms generally equates to more surface area. The </w:t>
      </w:r>
      <w:proofErr w:type="spellStart"/>
      <w:r>
        <w:rPr>
          <w:rFonts w:ascii="Arial" w:hAnsi="Arial" w:cs="Arial"/>
          <w:sz w:val="22"/>
          <w:szCs w:val="22"/>
          <w:lang w:val="en-GB"/>
        </w:rPr>
        <w:t>VIF</w:t>
      </w:r>
      <w:proofErr w:type="spellEnd"/>
      <w:r>
        <w:rPr>
          <w:rFonts w:ascii="Arial" w:hAnsi="Arial" w:cs="Arial"/>
          <w:sz w:val="22"/>
          <w:szCs w:val="22"/>
          <w:lang w:val="en-GB"/>
        </w:rPr>
        <w:t xml:space="preserve"> for both variables also indicate a moderate correlation between the two variables.</w:t>
      </w:r>
      <w:r w:rsidR="00776A84">
        <w:rPr>
          <w:rFonts w:ascii="Arial" w:hAnsi="Arial" w:cs="Arial"/>
          <w:sz w:val="22"/>
          <w:szCs w:val="22"/>
          <w:lang w:val="en-GB"/>
        </w:rPr>
        <w:t xml:space="preserve"> It was decided that neither variable would be removed as their correlations with other variables were not </w:t>
      </w:r>
      <w:r w:rsidR="00930BE4">
        <w:rPr>
          <w:rFonts w:ascii="Arial" w:hAnsi="Arial" w:cs="Arial"/>
          <w:sz w:val="22"/>
          <w:szCs w:val="22"/>
          <w:lang w:val="en-GB"/>
        </w:rPr>
        <w:t xml:space="preserve">strong and both provide valuable information about a property. </w:t>
      </w:r>
    </w:p>
    <w:p w14:paraId="67E08168" w14:textId="1A23A409" w:rsidR="0013593D" w:rsidRDefault="0013593D" w:rsidP="0013593D">
      <w:pPr>
        <w:rPr>
          <w:rFonts w:ascii="Arial" w:hAnsi="Arial" w:cs="Arial"/>
          <w:sz w:val="22"/>
          <w:szCs w:val="22"/>
          <w:lang w:val="en-GB"/>
        </w:rPr>
      </w:pPr>
      <w:r>
        <w:rPr>
          <w:rFonts w:ascii="Arial" w:hAnsi="Arial" w:cs="Arial"/>
          <w:sz w:val="22"/>
          <w:szCs w:val="22"/>
          <w:lang w:val="en-GB"/>
        </w:rPr>
        <w:t xml:space="preserve">When all variables, categorical and numerical, are analysed we see a strong correlation between 'area' and both geographical coordinate values 'latitude' and 'longitude', again this is an expected relationship but not one that is seen as problematic to our either of our models. </w:t>
      </w:r>
    </w:p>
    <w:p w14:paraId="7C95F119" w14:textId="77777777" w:rsidR="00F31434" w:rsidRDefault="00F31434" w:rsidP="00F31434">
      <w:pPr>
        <w:rPr>
          <w:rFonts w:ascii="Arial" w:hAnsi="Arial" w:cs="Arial"/>
          <w:sz w:val="22"/>
          <w:szCs w:val="22"/>
          <w:u w:val="single"/>
          <w:lang w:val="en-GB"/>
        </w:rPr>
      </w:pPr>
      <w:r w:rsidRPr="00D82292">
        <w:rPr>
          <w:rFonts w:ascii="Arial" w:hAnsi="Arial" w:cs="Arial"/>
          <w:sz w:val="22"/>
          <w:szCs w:val="22"/>
          <w:u w:val="single"/>
          <w:lang w:val="en-GB"/>
        </w:rPr>
        <w:t>Unstructured Data</w:t>
      </w:r>
    </w:p>
    <w:p w14:paraId="1F4F4B3D" w14:textId="51E3FD32" w:rsidR="00F31434" w:rsidRDefault="00F31434" w:rsidP="00F31434">
      <w:pPr>
        <w:rPr>
          <w:rFonts w:ascii="Arial" w:hAnsi="Arial" w:cs="Arial"/>
          <w:sz w:val="22"/>
          <w:szCs w:val="22"/>
          <w:lang w:val="en-GB"/>
        </w:rPr>
      </w:pPr>
      <w:r>
        <w:rPr>
          <w:rFonts w:ascii="Arial" w:hAnsi="Arial" w:cs="Arial"/>
          <w:sz w:val="22"/>
          <w:szCs w:val="22"/>
          <w:lang w:val="en-GB"/>
        </w:rPr>
        <w:t xml:space="preserve">Unstructured data is </w:t>
      </w:r>
      <w:r w:rsidR="00CA508A">
        <w:rPr>
          <w:rFonts w:ascii="Arial" w:hAnsi="Arial" w:cs="Arial"/>
          <w:sz w:val="22"/>
          <w:szCs w:val="22"/>
          <w:lang w:val="en-GB"/>
        </w:rPr>
        <w:t xml:space="preserve">qualitative </w:t>
      </w:r>
      <w:r>
        <w:rPr>
          <w:rFonts w:ascii="Arial" w:hAnsi="Arial" w:cs="Arial"/>
          <w:sz w:val="22"/>
          <w:szCs w:val="22"/>
          <w:lang w:val="en-GB"/>
        </w:rPr>
        <w:t>data that does not follow a set format such as text, images, audio etc. as such it can't be processed by conventional tools and models</w:t>
      </w:r>
      <w:sdt>
        <w:sdtPr>
          <w:rPr>
            <w:rFonts w:ascii="Arial" w:hAnsi="Arial" w:cs="Arial"/>
            <w:sz w:val="22"/>
            <w:szCs w:val="22"/>
            <w:lang w:val="en-GB"/>
          </w:rPr>
          <w:id w:val="-1727213194"/>
          <w:citation/>
        </w:sdtPr>
        <w:sdtEndPr/>
        <w:sdtContent>
          <w:r>
            <w:rPr>
              <w:rFonts w:ascii="Arial" w:hAnsi="Arial" w:cs="Arial"/>
              <w:sz w:val="22"/>
              <w:szCs w:val="22"/>
              <w:lang w:val="en-GB"/>
            </w:rPr>
            <w:fldChar w:fldCharType="begin"/>
          </w:r>
          <w:r>
            <w:rPr>
              <w:rFonts w:ascii="Arial" w:hAnsi="Arial" w:cs="Arial"/>
              <w:sz w:val="22"/>
              <w:szCs w:val="22"/>
              <w:lang w:val="en-GB"/>
            </w:rPr>
            <w:instrText xml:space="preserve"> CITATION IBM21 \l 2057 </w:instrText>
          </w:r>
          <w:r>
            <w:rPr>
              <w:rFonts w:ascii="Arial" w:hAnsi="Arial" w:cs="Arial"/>
              <w:sz w:val="22"/>
              <w:szCs w:val="22"/>
              <w:lang w:val="en-GB"/>
            </w:rPr>
            <w:fldChar w:fldCharType="separate"/>
          </w:r>
          <w:r>
            <w:rPr>
              <w:rFonts w:ascii="Arial" w:hAnsi="Arial" w:cs="Arial"/>
              <w:noProof/>
              <w:sz w:val="22"/>
              <w:szCs w:val="22"/>
              <w:lang w:val="en-GB"/>
            </w:rPr>
            <w:t xml:space="preserve"> </w:t>
          </w:r>
          <w:r w:rsidRPr="00D82292">
            <w:rPr>
              <w:rFonts w:ascii="Arial" w:hAnsi="Arial" w:cs="Arial"/>
              <w:noProof/>
              <w:sz w:val="22"/>
              <w:szCs w:val="22"/>
              <w:lang w:val="en-GB"/>
            </w:rPr>
            <w:t>(IBM Cloud Education, 2021)</w:t>
          </w:r>
          <w:r>
            <w:rPr>
              <w:rFonts w:ascii="Arial" w:hAnsi="Arial" w:cs="Arial"/>
              <w:sz w:val="22"/>
              <w:szCs w:val="22"/>
              <w:lang w:val="en-GB"/>
            </w:rPr>
            <w:fldChar w:fldCharType="end"/>
          </w:r>
        </w:sdtContent>
      </w:sdt>
      <w:r>
        <w:rPr>
          <w:rFonts w:ascii="Arial" w:hAnsi="Arial" w:cs="Arial"/>
          <w:sz w:val="22"/>
          <w:szCs w:val="22"/>
          <w:lang w:val="en-GB"/>
        </w:rPr>
        <w:t xml:space="preserve">. The unstructured data in the dataset is free text entered by real estate agents describing each property and its features. </w:t>
      </w:r>
    </w:p>
    <w:p w14:paraId="40062014" w14:textId="0DECFD17" w:rsidR="00F31434" w:rsidRDefault="00B426AF" w:rsidP="00F31434">
      <w:pPr>
        <w:rPr>
          <w:rFonts w:ascii="Arial" w:hAnsi="Arial" w:cs="Arial"/>
          <w:sz w:val="22"/>
          <w:szCs w:val="22"/>
          <w:lang w:val="en-GB"/>
        </w:rPr>
      </w:pPr>
      <w:r>
        <w:rPr>
          <w:rFonts w:ascii="Arial" w:hAnsi="Arial" w:cs="Arial"/>
          <w:noProof/>
          <w:sz w:val="22"/>
          <w:szCs w:val="22"/>
          <w:lang w:val="en-GB"/>
        </w:rPr>
        <w:drawing>
          <wp:anchor distT="0" distB="0" distL="114300" distR="114300" simplePos="0" relativeHeight="251663360" behindDoc="0" locked="0" layoutInCell="1" allowOverlap="1" wp14:anchorId="09725F6B" wp14:editId="5B34331F">
            <wp:simplePos x="0" y="0"/>
            <wp:positionH relativeFrom="margin">
              <wp:posOffset>873125</wp:posOffset>
            </wp:positionH>
            <wp:positionV relativeFrom="paragraph">
              <wp:posOffset>956945</wp:posOffset>
            </wp:positionV>
            <wp:extent cx="3924300" cy="2195830"/>
            <wp:effectExtent l="0" t="0" r="0" b="1270"/>
            <wp:wrapTopAndBottom/>
            <wp:docPr id="4" name="Picture 4" descr="Word Cloud of most common terms used in property description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rd Cloud of most common terms used in property descriptions">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4300" cy="2195830"/>
                    </a:xfrm>
                    <a:prstGeom prst="rect">
                      <a:avLst/>
                    </a:prstGeom>
                    <a:ln>
                      <a:noFill/>
                    </a:ln>
                  </pic:spPr>
                </pic:pic>
              </a:graphicData>
            </a:graphic>
            <wp14:sizeRelH relativeFrom="page">
              <wp14:pctWidth>0</wp14:pctWidth>
            </wp14:sizeRelH>
            <wp14:sizeRelV relativeFrom="page">
              <wp14:pctHeight>0</wp14:pctHeight>
            </wp14:sizeRelV>
          </wp:anchor>
        </w:drawing>
      </w:r>
      <w:r w:rsidR="00F31434">
        <w:rPr>
          <w:rFonts w:ascii="Arial" w:hAnsi="Arial" w:cs="Arial"/>
          <w:sz w:val="22"/>
          <w:szCs w:val="22"/>
          <w:lang w:val="en-GB"/>
        </w:rPr>
        <w:t xml:space="preserve">Natural language processing (NLP) tools were used to pre-process and analyse the unstructured text data. The text data is by nature noisy and contains many words that won't provide any useful information to the models, the aim of natural language processing in this project is to eliminate any noise and extract informative features that will boost model accuracy. </w:t>
      </w:r>
    </w:p>
    <w:p w14:paraId="46096C97" w14:textId="18624B3C" w:rsidR="00F31434" w:rsidRDefault="00F31434" w:rsidP="00F31434">
      <w:pPr>
        <w:spacing w:after="0" w:line="240" w:lineRule="auto"/>
        <w:rPr>
          <w:rFonts w:ascii="Arial" w:hAnsi="Arial" w:cs="Arial"/>
          <w:sz w:val="22"/>
          <w:szCs w:val="22"/>
          <w:lang w:val="en-GB"/>
        </w:rPr>
      </w:pPr>
    </w:p>
    <w:p w14:paraId="06A751C6" w14:textId="77777777" w:rsidR="00B745D8" w:rsidRDefault="00F31434" w:rsidP="0013593D">
      <w:pPr>
        <w:rPr>
          <w:rFonts w:ascii="Arial" w:hAnsi="Arial" w:cs="Arial"/>
          <w:sz w:val="22"/>
          <w:szCs w:val="22"/>
          <w:lang w:val="en-GB"/>
        </w:rPr>
      </w:pPr>
      <w:r>
        <w:rPr>
          <w:rFonts w:ascii="Arial" w:hAnsi="Arial" w:cs="Arial"/>
          <w:sz w:val="22"/>
          <w:szCs w:val="22"/>
          <w:lang w:val="en-GB"/>
        </w:rPr>
        <w:t xml:space="preserve">Points of interest are the frequency of different words and word types in property descriptions. The most frequently used words are shown in the word cloud above. Different word types may also be informative to the models, nouns for example may indicate the presence of a property </w:t>
      </w:r>
      <w:r>
        <w:rPr>
          <w:rFonts w:ascii="Arial" w:hAnsi="Arial" w:cs="Arial"/>
          <w:sz w:val="22"/>
          <w:szCs w:val="22"/>
          <w:lang w:val="en-GB"/>
        </w:rPr>
        <w:lastRenderedPageBreak/>
        <w:t>feature, a garage for example. Meanwhile different adjectives may be used to describe properties of a certain price bracket or location.</w:t>
      </w:r>
    </w:p>
    <w:p w14:paraId="6D0D50B2" w14:textId="30D8C26B" w:rsidR="00F31434" w:rsidRDefault="00F31434" w:rsidP="0013593D">
      <w:pPr>
        <w:rPr>
          <w:rFonts w:ascii="Arial" w:hAnsi="Arial" w:cs="Arial"/>
          <w:sz w:val="22"/>
          <w:szCs w:val="22"/>
          <w:lang w:val="en-GB"/>
        </w:rPr>
      </w:pPr>
      <w:r>
        <w:rPr>
          <w:rFonts w:ascii="Arial" w:hAnsi="Arial" w:cs="Arial"/>
          <w:sz w:val="22"/>
          <w:szCs w:val="22"/>
          <w:lang w:val="en-GB"/>
        </w:rPr>
        <w:t xml:space="preserve">Furthermore, the number of nouns or adjectives could be informative to the models, more nouns may mean more features, more adjectives may indicate a nicer property or location. The average length of words was also analysed, longer adjectives could potentially be used in more expensive property descriptions, for example 'pristine' condition in contrast with 'good' condition. Analysis of these features can be found in the tables below. </w:t>
      </w:r>
    </w:p>
    <w:tbl>
      <w:tblPr>
        <w:tblStyle w:val="TableGrid"/>
        <w:tblpPr w:leftFromText="180" w:rightFromText="180" w:vertAnchor="page" w:horzAnchor="margin" w:tblpXSpec="center" w:tblpY="3871"/>
        <w:tblW w:w="6658" w:type="dxa"/>
        <w:tblLook w:val="04A0" w:firstRow="1" w:lastRow="0" w:firstColumn="1" w:lastColumn="0" w:noHBand="0" w:noVBand="1"/>
      </w:tblPr>
      <w:tblGrid>
        <w:gridCol w:w="2547"/>
        <w:gridCol w:w="1843"/>
        <w:gridCol w:w="2268"/>
      </w:tblGrid>
      <w:tr w:rsidR="00FD5230" w:rsidRPr="00F31434" w14:paraId="31353AE4" w14:textId="77777777" w:rsidTr="00FD5230">
        <w:trPr>
          <w:trHeight w:val="320"/>
        </w:trPr>
        <w:tc>
          <w:tcPr>
            <w:tcW w:w="2547" w:type="dxa"/>
            <w:shd w:val="clear" w:color="auto" w:fill="D0CECE" w:themeFill="background2" w:themeFillShade="E6"/>
            <w:noWrap/>
            <w:hideMark/>
          </w:tcPr>
          <w:p w14:paraId="5157D978" w14:textId="77777777" w:rsidR="00FD5230" w:rsidRPr="00F31434" w:rsidRDefault="00FD5230" w:rsidP="00FD5230">
            <w:pPr>
              <w:spacing w:after="0" w:line="240" w:lineRule="auto"/>
              <w:jc w:val="left"/>
              <w:rPr>
                <w:rFonts w:ascii="Times New Roman" w:eastAsia="Times New Roman" w:hAnsi="Times New Roman" w:cs="Times New Roman"/>
                <w:b/>
                <w:bCs/>
                <w:sz w:val="24"/>
                <w:szCs w:val="24"/>
                <w:lang w:eastAsia="en-GB"/>
              </w:rPr>
            </w:pPr>
          </w:p>
        </w:tc>
        <w:tc>
          <w:tcPr>
            <w:tcW w:w="1843" w:type="dxa"/>
            <w:shd w:val="clear" w:color="auto" w:fill="D0CECE" w:themeFill="background2" w:themeFillShade="E6"/>
            <w:noWrap/>
            <w:hideMark/>
          </w:tcPr>
          <w:p w14:paraId="323EB2C0" w14:textId="77777777" w:rsidR="00FD5230" w:rsidRPr="00F31434" w:rsidRDefault="00FD5230" w:rsidP="00FD5230">
            <w:pPr>
              <w:spacing w:after="0" w:line="240" w:lineRule="auto"/>
              <w:jc w:val="center"/>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Mean Count</w:t>
            </w:r>
          </w:p>
        </w:tc>
        <w:tc>
          <w:tcPr>
            <w:tcW w:w="2268" w:type="dxa"/>
            <w:shd w:val="clear" w:color="auto" w:fill="D0CECE" w:themeFill="background2" w:themeFillShade="E6"/>
            <w:noWrap/>
            <w:hideMark/>
          </w:tcPr>
          <w:p w14:paraId="2A5C47A4" w14:textId="77777777" w:rsidR="00FD5230" w:rsidRPr="00F31434" w:rsidRDefault="00FD5230" w:rsidP="00FD5230">
            <w:pPr>
              <w:spacing w:after="0" w:line="240" w:lineRule="auto"/>
              <w:jc w:val="center"/>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Mean Length</w:t>
            </w:r>
          </w:p>
        </w:tc>
      </w:tr>
      <w:tr w:rsidR="00FD5230" w:rsidRPr="00F31434" w14:paraId="5C162E3B" w14:textId="77777777" w:rsidTr="00FD5230">
        <w:trPr>
          <w:trHeight w:val="320"/>
        </w:trPr>
        <w:tc>
          <w:tcPr>
            <w:tcW w:w="2547" w:type="dxa"/>
            <w:shd w:val="clear" w:color="auto" w:fill="D0CECE" w:themeFill="background2" w:themeFillShade="E6"/>
            <w:noWrap/>
            <w:hideMark/>
          </w:tcPr>
          <w:p w14:paraId="62210E46" w14:textId="77777777" w:rsidR="00FD5230" w:rsidRPr="00F31434" w:rsidRDefault="00FD5230" w:rsidP="00FD5230">
            <w:pPr>
              <w:spacing w:after="0" w:line="240" w:lineRule="auto"/>
              <w:jc w:val="left"/>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All Words</w:t>
            </w:r>
          </w:p>
        </w:tc>
        <w:tc>
          <w:tcPr>
            <w:tcW w:w="1843" w:type="dxa"/>
            <w:noWrap/>
            <w:hideMark/>
          </w:tcPr>
          <w:p w14:paraId="292D7E47"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397.49</w:t>
            </w:r>
          </w:p>
        </w:tc>
        <w:tc>
          <w:tcPr>
            <w:tcW w:w="2268" w:type="dxa"/>
            <w:noWrap/>
            <w:hideMark/>
          </w:tcPr>
          <w:p w14:paraId="51524461"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6.40</w:t>
            </w:r>
          </w:p>
        </w:tc>
      </w:tr>
      <w:tr w:rsidR="00FD5230" w:rsidRPr="00F31434" w14:paraId="7E4A270B" w14:textId="77777777" w:rsidTr="00FD5230">
        <w:trPr>
          <w:trHeight w:val="320"/>
        </w:trPr>
        <w:tc>
          <w:tcPr>
            <w:tcW w:w="2547" w:type="dxa"/>
            <w:shd w:val="clear" w:color="auto" w:fill="D0CECE" w:themeFill="background2" w:themeFillShade="E6"/>
            <w:noWrap/>
            <w:hideMark/>
          </w:tcPr>
          <w:p w14:paraId="59F863F9" w14:textId="77777777" w:rsidR="00FD5230" w:rsidRPr="00F31434" w:rsidRDefault="00FD5230" w:rsidP="00FD5230">
            <w:pPr>
              <w:spacing w:after="0" w:line="240" w:lineRule="auto"/>
              <w:jc w:val="left"/>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Nouns</w:t>
            </w:r>
          </w:p>
        </w:tc>
        <w:tc>
          <w:tcPr>
            <w:tcW w:w="1843" w:type="dxa"/>
            <w:noWrap/>
            <w:hideMark/>
          </w:tcPr>
          <w:p w14:paraId="29203FCB"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157.72</w:t>
            </w:r>
          </w:p>
        </w:tc>
        <w:tc>
          <w:tcPr>
            <w:tcW w:w="2268" w:type="dxa"/>
            <w:noWrap/>
            <w:hideMark/>
          </w:tcPr>
          <w:p w14:paraId="553C1DA5"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6.37</w:t>
            </w:r>
          </w:p>
        </w:tc>
      </w:tr>
      <w:tr w:rsidR="00FD5230" w:rsidRPr="00F31434" w14:paraId="43C6D14B" w14:textId="77777777" w:rsidTr="00FD5230">
        <w:trPr>
          <w:trHeight w:val="320"/>
        </w:trPr>
        <w:tc>
          <w:tcPr>
            <w:tcW w:w="2547" w:type="dxa"/>
            <w:tcBorders>
              <w:bottom w:val="single" w:sz="4" w:space="0" w:color="auto"/>
            </w:tcBorders>
            <w:shd w:val="clear" w:color="auto" w:fill="D0CECE" w:themeFill="background2" w:themeFillShade="E6"/>
            <w:noWrap/>
            <w:hideMark/>
          </w:tcPr>
          <w:p w14:paraId="7DC8C49B" w14:textId="77777777" w:rsidR="00FD5230" w:rsidRPr="00F31434" w:rsidRDefault="00FD5230" w:rsidP="00FD5230">
            <w:pPr>
              <w:spacing w:after="0" w:line="240" w:lineRule="auto"/>
              <w:jc w:val="left"/>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Adjectives</w:t>
            </w:r>
          </w:p>
        </w:tc>
        <w:tc>
          <w:tcPr>
            <w:tcW w:w="1843" w:type="dxa"/>
            <w:tcBorders>
              <w:bottom w:val="single" w:sz="4" w:space="0" w:color="auto"/>
            </w:tcBorders>
            <w:noWrap/>
            <w:hideMark/>
          </w:tcPr>
          <w:p w14:paraId="1A2B7901"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42.14</w:t>
            </w:r>
          </w:p>
        </w:tc>
        <w:tc>
          <w:tcPr>
            <w:tcW w:w="2268" w:type="dxa"/>
            <w:tcBorders>
              <w:bottom w:val="single" w:sz="4" w:space="0" w:color="auto"/>
            </w:tcBorders>
            <w:noWrap/>
            <w:hideMark/>
          </w:tcPr>
          <w:p w14:paraId="10CDD73C"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6.31</w:t>
            </w:r>
          </w:p>
        </w:tc>
      </w:tr>
      <w:tr w:rsidR="00FD5230" w:rsidRPr="00F31434" w14:paraId="69A99BA4" w14:textId="77777777" w:rsidTr="00FD5230">
        <w:trPr>
          <w:trHeight w:val="320"/>
        </w:trPr>
        <w:tc>
          <w:tcPr>
            <w:tcW w:w="2547" w:type="dxa"/>
            <w:tcBorders>
              <w:top w:val="nil"/>
              <w:left w:val="nil"/>
              <w:bottom w:val="single" w:sz="4" w:space="0" w:color="auto"/>
              <w:right w:val="nil"/>
            </w:tcBorders>
            <w:noWrap/>
            <w:hideMark/>
          </w:tcPr>
          <w:p w14:paraId="3D580270" w14:textId="77777777" w:rsidR="00FD5230" w:rsidRPr="00F31434" w:rsidRDefault="00FD5230" w:rsidP="00FD5230">
            <w:pPr>
              <w:spacing w:after="0" w:line="240" w:lineRule="auto"/>
              <w:jc w:val="right"/>
              <w:rPr>
                <w:rFonts w:ascii="Calibri" w:eastAsia="Times New Roman" w:hAnsi="Calibri" w:cs="Calibri"/>
                <w:b/>
                <w:bCs/>
                <w:color w:val="000000"/>
                <w:sz w:val="24"/>
                <w:szCs w:val="24"/>
                <w:lang w:eastAsia="en-GB"/>
              </w:rPr>
            </w:pPr>
          </w:p>
        </w:tc>
        <w:tc>
          <w:tcPr>
            <w:tcW w:w="1843" w:type="dxa"/>
            <w:tcBorders>
              <w:top w:val="nil"/>
              <w:left w:val="nil"/>
              <w:bottom w:val="single" w:sz="4" w:space="0" w:color="auto"/>
              <w:right w:val="nil"/>
            </w:tcBorders>
            <w:noWrap/>
            <w:hideMark/>
          </w:tcPr>
          <w:p w14:paraId="74625482" w14:textId="77777777" w:rsidR="00FD5230" w:rsidRPr="00F31434" w:rsidRDefault="00FD5230" w:rsidP="00FD5230">
            <w:pPr>
              <w:spacing w:after="0" w:line="240" w:lineRule="auto"/>
              <w:jc w:val="left"/>
              <w:rPr>
                <w:rFonts w:ascii="Times New Roman" w:eastAsia="Times New Roman" w:hAnsi="Times New Roman" w:cs="Times New Roman"/>
                <w:lang w:eastAsia="en-GB"/>
              </w:rPr>
            </w:pPr>
          </w:p>
        </w:tc>
        <w:tc>
          <w:tcPr>
            <w:tcW w:w="2268" w:type="dxa"/>
            <w:tcBorders>
              <w:top w:val="nil"/>
              <w:left w:val="nil"/>
              <w:bottom w:val="single" w:sz="4" w:space="0" w:color="auto"/>
              <w:right w:val="nil"/>
            </w:tcBorders>
            <w:noWrap/>
            <w:hideMark/>
          </w:tcPr>
          <w:p w14:paraId="7B50E68D" w14:textId="77777777" w:rsidR="00FD5230" w:rsidRPr="00F31434" w:rsidRDefault="00FD5230" w:rsidP="00FD5230">
            <w:pPr>
              <w:spacing w:after="0" w:line="240" w:lineRule="auto"/>
              <w:jc w:val="left"/>
              <w:rPr>
                <w:rFonts w:ascii="Times New Roman" w:eastAsia="Times New Roman" w:hAnsi="Times New Roman" w:cs="Times New Roman"/>
                <w:lang w:eastAsia="en-GB"/>
              </w:rPr>
            </w:pPr>
          </w:p>
        </w:tc>
      </w:tr>
      <w:tr w:rsidR="00FD5230" w:rsidRPr="00F31434" w14:paraId="32FF987A" w14:textId="77777777" w:rsidTr="00FD5230">
        <w:trPr>
          <w:trHeight w:val="320"/>
        </w:trPr>
        <w:tc>
          <w:tcPr>
            <w:tcW w:w="2547" w:type="dxa"/>
            <w:tcBorders>
              <w:top w:val="single" w:sz="4" w:space="0" w:color="auto"/>
            </w:tcBorders>
            <w:shd w:val="clear" w:color="auto" w:fill="D0CECE" w:themeFill="background2" w:themeFillShade="E6"/>
            <w:noWrap/>
            <w:hideMark/>
          </w:tcPr>
          <w:p w14:paraId="2AC4DC7D" w14:textId="77777777" w:rsidR="00FD5230" w:rsidRPr="00F31434" w:rsidRDefault="00FD5230" w:rsidP="00FD5230">
            <w:pPr>
              <w:spacing w:after="0" w:line="240" w:lineRule="auto"/>
              <w:jc w:val="left"/>
              <w:rPr>
                <w:rFonts w:ascii="Times New Roman" w:eastAsia="Times New Roman" w:hAnsi="Times New Roman" w:cs="Times New Roman"/>
                <w:b/>
                <w:bCs/>
                <w:lang w:eastAsia="en-GB"/>
              </w:rPr>
            </w:pPr>
          </w:p>
        </w:tc>
        <w:tc>
          <w:tcPr>
            <w:tcW w:w="1843" w:type="dxa"/>
            <w:tcBorders>
              <w:top w:val="single" w:sz="4" w:space="0" w:color="auto"/>
            </w:tcBorders>
            <w:shd w:val="clear" w:color="auto" w:fill="D0CECE" w:themeFill="background2" w:themeFillShade="E6"/>
            <w:noWrap/>
            <w:hideMark/>
          </w:tcPr>
          <w:p w14:paraId="5D4B6F31" w14:textId="77777777" w:rsidR="00FD5230" w:rsidRPr="00F31434" w:rsidRDefault="00FD5230" w:rsidP="00FD5230">
            <w:pPr>
              <w:spacing w:after="0" w:line="240" w:lineRule="auto"/>
              <w:jc w:val="center"/>
              <w:rPr>
                <w:rFonts w:ascii="Times New Roman" w:eastAsia="Times New Roman" w:hAnsi="Times New Roman" w:cs="Times New Roman"/>
                <w:b/>
                <w:bCs/>
                <w:lang w:eastAsia="en-GB"/>
              </w:rPr>
            </w:pPr>
            <w:r w:rsidRPr="00F31434">
              <w:rPr>
                <w:rFonts w:ascii="Calibri" w:eastAsia="Times New Roman" w:hAnsi="Calibri" w:cs="Calibri"/>
                <w:b/>
                <w:bCs/>
                <w:color w:val="000000"/>
                <w:sz w:val="24"/>
                <w:szCs w:val="24"/>
                <w:lang w:eastAsia="en-GB"/>
              </w:rPr>
              <w:t>Top 25%</w:t>
            </w:r>
            <w:r>
              <w:rPr>
                <w:rFonts w:ascii="Calibri" w:eastAsia="Times New Roman" w:hAnsi="Calibri" w:cs="Calibri"/>
                <w:b/>
                <w:bCs/>
                <w:color w:val="000000"/>
                <w:sz w:val="24"/>
                <w:szCs w:val="24"/>
                <w:lang w:eastAsia="en-GB"/>
              </w:rPr>
              <w:t xml:space="preserve"> (Price)</w:t>
            </w:r>
          </w:p>
        </w:tc>
        <w:tc>
          <w:tcPr>
            <w:tcW w:w="2268" w:type="dxa"/>
            <w:tcBorders>
              <w:top w:val="single" w:sz="4" w:space="0" w:color="auto"/>
            </w:tcBorders>
            <w:shd w:val="clear" w:color="auto" w:fill="D0CECE" w:themeFill="background2" w:themeFillShade="E6"/>
            <w:noWrap/>
            <w:hideMark/>
          </w:tcPr>
          <w:p w14:paraId="31F58517" w14:textId="77777777" w:rsidR="00FD5230" w:rsidRPr="00F31434" w:rsidRDefault="00FD5230" w:rsidP="00FD5230">
            <w:pPr>
              <w:spacing w:after="0" w:line="240" w:lineRule="auto"/>
              <w:jc w:val="center"/>
              <w:rPr>
                <w:rFonts w:ascii="Times New Roman" w:eastAsia="Times New Roman" w:hAnsi="Times New Roman" w:cs="Times New Roman"/>
                <w:b/>
                <w:bCs/>
                <w:lang w:eastAsia="en-GB"/>
              </w:rPr>
            </w:pPr>
            <w:r w:rsidRPr="00F31434">
              <w:rPr>
                <w:rFonts w:ascii="Calibri" w:eastAsia="Times New Roman" w:hAnsi="Calibri" w:cs="Calibri"/>
                <w:b/>
                <w:bCs/>
                <w:color w:val="000000"/>
                <w:sz w:val="24"/>
                <w:szCs w:val="24"/>
                <w:lang w:eastAsia="en-GB"/>
              </w:rPr>
              <w:t>Bottom 25%</w:t>
            </w:r>
            <w:r>
              <w:rPr>
                <w:rFonts w:ascii="Calibri" w:eastAsia="Times New Roman" w:hAnsi="Calibri" w:cs="Calibri"/>
                <w:b/>
                <w:bCs/>
                <w:color w:val="000000"/>
                <w:sz w:val="24"/>
                <w:szCs w:val="24"/>
                <w:lang w:eastAsia="en-GB"/>
              </w:rPr>
              <w:t xml:space="preserve"> (Price)</w:t>
            </w:r>
          </w:p>
        </w:tc>
      </w:tr>
      <w:tr w:rsidR="00FD5230" w:rsidRPr="00F31434" w14:paraId="68EDC245" w14:textId="77777777" w:rsidTr="00FD5230">
        <w:trPr>
          <w:trHeight w:val="320"/>
        </w:trPr>
        <w:tc>
          <w:tcPr>
            <w:tcW w:w="2547" w:type="dxa"/>
            <w:shd w:val="clear" w:color="auto" w:fill="D0CECE" w:themeFill="background2" w:themeFillShade="E6"/>
            <w:noWrap/>
            <w:hideMark/>
          </w:tcPr>
          <w:p w14:paraId="128940FD" w14:textId="77777777" w:rsidR="00FD5230" w:rsidRPr="00F31434" w:rsidRDefault="00FD5230" w:rsidP="00FD5230">
            <w:pPr>
              <w:spacing w:after="0" w:line="240" w:lineRule="auto"/>
              <w:jc w:val="left"/>
              <w:rPr>
                <w:rFonts w:ascii="Times New Roman" w:eastAsia="Times New Roman" w:hAnsi="Times New Roman" w:cs="Times New Roman"/>
                <w:b/>
                <w:bCs/>
                <w:lang w:eastAsia="en-GB"/>
              </w:rPr>
            </w:pPr>
            <w:r w:rsidRPr="00F31434">
              <w:rPr>
                <w:rFonts w:ascii="Calibri" w:eastAsia="Times New Roman" w:hAnsi="Calibri" w:cs="Calibri"/>
                <w:b/>
                <w:bCs/>
                <w:color w:val="000000"/>
                <w:sz w:val="24"/>
                <w:szCs w:val="24"/>
                <w:lang w:eastAsia="en-GB"/>
              </w:rPr>
              <w:t>Mean Noun Count</w:t>
            </w:r>
          </w:p>
        </w:tc>
        <w:tc>
          <w:tcPr>
            <w:tcW w:w="1843" w:type="dxa"/>
            <w:noWrap/>
            <w:hideMark/>
          </w:tcPr>
          <w:p w14:paraId="368ED405"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223.73</w:t>
            </w:r>
          </w:p>
        </w:tc>
        <w:tc>
          <w:tcPr>
            <w:tcW w:w="2268" w:type="dxa"/>
            <w:noWrap/>
            <w:hideMark/>
          </w:tcPr>
          <w:p w14:paraId="2068A0CE"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113.49</w:t>
            </w:r>
          </w:p>
        </w:tc>
      </w:tr>
      <w:tr w:rsidR="00FD5230" w:rsidRPr="00F31434" w14:paraId="62F4439B" w14:textId="77777777" w:rsidTr="00FD5230">
        <w:trPr>
          <w:trHeight w:val="320"/>
        </w:trPr>
        <w:tc>
          <w:tcPr>
            <w:tcW w:w="2547" w:type="dxa"/>
            <w:shd w:val="clear" w:color="auto" w:fill="D0CECE" w:themeFill="background2" w:themeFillShade="E6"/>
            <w:noWrap/>
            <w:hideMark/>
          </w:tcPr>
          <w:p w14:paraId="0442BD31" w14:textId="77777777" w:rsidR="00FD5230" w:rsidRPr="00F31434" w:rsidRDefault="00FD5230" w:rsidP="00FD5230">
            <w:pPr>
              <w:spacing w:after="0" w:line="240" w:lineRule="auto"/>
              <w:jc w:val="left"/>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Mean Adjective Count</w:t>
            </w:r>
          </w:p>
        </w:tc>
        <w:tc>
          <w:tcPr>
            <w:tcW w:w="1843" w:type="dxa"/>
            <w:noWrap/>
            <w:hideMark/>
          </w:tcPr>
          <w:p w14:paraId="0F60B867"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62.29</w:t>
            </w:r>
          </w:p>
        </w:tc>
        <w:tc>
          <w:tcPr>
            <w:tcW w:w="2268" w:type="dxa"/>
            <w:noWrap/>
            <w:hideMark/>
          </w:tcPr>
          <w:p w14:paraId="0C8EF25B"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28.62</w:t>
            </w:r>
          </w:p>
        </w:tc>
      </w:tr>
      <w:tr w:rsidR="00FD5230" w:rsidRPr="00F31434" w14:paraId="6D169BAC" w14:textId="77777777" w:rsidTr="00FD5230">
        <w:trPr>
          <w:trHeight w:val="320"/>
        </w:trPr>
        <w:tc>
          <w:tcPr>
            <w:tcW w:w="2547" w:type="dxa"/>
            <w:shd w:val="clear" w:color="auto" w:fill="D0CECE" w:themeFill="background2" w:themeFillShade="E6"/>
            <w:noWrap/>
            <w:hideMark/>
          </w:tcPr>
          <w:p w14:paraId="4FD27423" w14:textId="77777777" w:rsidR="00FD5230" w:rsidRPr="00F31434" w:rsidRDefault="00FD5230" w:rsidP="00FD5230">
            <w:pPr>
              <w:spacing w:after="0" w:line="240" w:lineRule="auto"/>
              <w:jc w:val="left"/>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Mean Noun Length</w:t>
            </w:r>
          </w:p>
        </w:tc>
        <w:tc>
          <w:tcPr>
            <w:tcW w:w="1843" w:type="dxa"/>
            <w:noWrap/>
            <w:hideMark/>
          </w:tcPr>
          <w:p w14:paraId="57BE52F5"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6.03</w:t>
            </w:r>
          </w:p>
        </w:tc>
        <w:tc>
          <w:tcPr>
            <w:tcW w:w="2268" w:type="dxa"/>
            <w:noWrap/>
            <w:hideMark/>
          </w:tcPr>
          <w:p w14:paraId="3B815E97"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6.21</w:t>
            </w:r>
          </w:p>
        </w:tc>
      </w:tr>
      <w:tr w:rsidR="00FD5230" w:rsidRPr="00F31434" w14:paraId="1BE32A30" w14:textId="77777777" w:rsidTr="00FD5230">
        <w:trPr>
          <w:trHeight w:val="320"/>
        </w:trPr>
        <w:tc>
          <w:tcPr>
            <w:tcW w:w="2547" w:type="dxa"/>
            <w:shd w:val="clear" w:color="auto" w:fill="D0CECE" w:themeFill="background2" w:themeFillShade="E6"/>
            <w:noWrap/>
            <w:hideMark/>
          </w:tcPr>
          <w:p w14:paraId="175F0701" w14:textId="77777777" w:rsidR="00FD5230" w:rsidRPr="00F31434" w:rsidRDefault="00FD5230" w:rsidP="00FD5230">
            <w:pPr>
              <w:spacing w:after="0" w:line="240" w:lineRule="auto"/>
              <w:jc w:val="left"/>
              <w:rPr>
                <w:rFonts w:ascii="Calibri" w:eastAsia="Times New Roman" w:hAnsi="Calibri" w:cs="Calibri"/>
                <w:b/>
                <w:bCs/>
                <w:color w:val="000000"/>
                <w:sz w:val="24"/>
                <w:szCs w:val="24"/>
                <w:lang w:eastAsia="en-GB"/>
              </w:rPr>
            </w:pPr>
            <w:r w:rsidRPr="00F31434">
              <w:rPr>
                <w:rFonts w:ascii="Calibri" w:eastAsia="Times New Roman" w:hAnsi="Calibri" w:cs="Calibri"/>
                <w:b/>
                <w:bCs/>
                <w:color w:val="000000"/>
                <w:sz w:val="24"/>
                <w:szCs w:val="24"/>
                <w:lang w:eastAsia="en-GB"/>
              </w:rPr>
              <w:t>Mean Adjective Length</w:t>
            </w:r>
          </w:p>
        </w:tc>
        <w:tc>
          <w:tcPr>
            <w:tcW w:w="1843" w:type="dxa"/>
            <w:noWrap/>
            <w:hideMark/>
          </w:tcPr>
          <w:p w14:paraId="339C6C09"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6.29</w:t>
            </w:r>
          </w:p>
        </w:tc>
        <w:tc>
          <w:tcPr>
            <w:tcW w:w="2268" w:type="dxa"/>
            <w:noWrap/>
            <w:hideMark/>
          </w:tcPr>
          <w:p w14:paraId="12E9515D" w14:textId="77777777" w:rsidR="00FD5230" w:rsidRPr="00F31434" w:rsidRDefault="00FD5230" w:rsidP="00FD5230">
            <w:pPr>
              <w:spacing w:after="0" w:line="240" w:lineRule="auto"/>
              <w:jc w:val="right"/>
              <w:rPr>
                <w:rFonts w:ascii="Calibri" w:eastAsia="Times New Roman" w:hAnsi="Calibri" w:cs="Calibri"/>
                <w:color w:val="000000"/>
                <w:sz w:val="24"/>
                <w:szCs w:val="24"/>
                <w:lang w:eastAsia="en-GB"/>
              </w:rPr>
            </w:pPr>
            <w:r w:rsidRPr="00F31434">
              <w:rPr>
                <w:rFonts w:ascii="Calibri" w:eastAsia="Times New Roman" w:hAnsi="Calibri" w:cs="Calibri"/>
                <w:color w:val="000000"/>
                <w:sz w:val="24"/>
                <w:szCs w:val="24"/>
                <w:lang w:eastAsia="en-GB"/>
              </w:rPr>
              <w:t>6.09</w:t>
            </w:r>
          </w:p>
        </w:tc>
      </w:tr>
    </w:tbl>
    <w:p w14:paraId="176642DE" w14:textId="2F7EFC7E" w:rsidR="00686324" w:rsidRDefault="00686324" w:rsidP="0013593D">
      <w:pPr>
        <w:rPr>
          <w:rFonts w:ascii="Arial" w:hAnsi="Arial" w:cs="Arial"/>
          <w:sz w:val="22"/>
          <w:szCs w:val="22"/>
          <w:u w:val="single"/>
          <w:lang w:val="en-GB"/>
        </w:rPr>
      </w:pPr>
    </w:p>
    <w:p w14:paraId="35A94BCF" w14:textId="3ACE1C77" w:rsidR="00686324" w:rsidRDefault="00686324" w:rsidP="0013593D">
      <w:pPr>
        <w:rPr>
          <w:rFonts w:ascii="Arial" w:hAnsi="Arial" w:cs="Arial"/>
          <w:sz w:val="22"/>
          <w:szCs w:val="22"/>
          <w:u w:val="single"/>
          <w:lang w:val="en-GB"/>
        </w:rPr>
      </w:pPr>
    </w:p>
    <w:p w14:paraId="1026DA06" w14:textId="77777777" w:rsidR="00686324" w:rsidRDefault="00686324" w:rsidP="0013593D">
      <w:pPr>
        <w:rPr>
          <w:rFonts w:ascii="Arial" w:hAnsi="Arial" w:cs="Arial"/>
          <w:sz w:val="22"/>
          <w:szCs w:val="22"/>
          <w:u w:val="single"/>
          <w:lang w:val="en-GB"/>
        </w:rPr>
      </w:pPr>
    </w:p>
    <w:p w14:paraId="41DAF0DA" w14:textId="77777777" w:rsidR="00F31434" w:rsidRDefault="00F31434" w:rsidP="0013593D">
      <w:pPr>
        <w:rPr>
          <w:rFonts w:ascii="Arial" w:hAnsi="Arial" w:cs="Arial"/>
          <w:sz w:val="22"/>
          <w:szCs w:val="22"/>
          <w:u w:val="single"/>
          <w:lang w:val="en-GB"/>
        </w:rPr>
      </w:pPr>
    </w:p>
    <w:p w14:paraId="48F1A3AB" w14:textId="77777777" w:rsidR="00F31434" w:rsidRDefault="00F31434" w:rsidP="0013593D">
      <w:pPr>
        <w:rPr>
          <w:rFonts w:ascii="Arial" w:hAnsi="Arial" w:cs="Arial"/>
          <w:sz w:val="22"/>
          <w:szCs w:val="22"/>
          <w:u w:val="single"/>
          <w:lang w:val="en-GB"/>
        </w:rPr>
      </w:pPr>
    </w:p>
    <w:p w14:paraId="76627CD6" w14:textId="77777777" w:rsidR="00F31434" w:rsidRDefault="00F31434" w:rsidP="0013593D">
      <w:pPr>
        <w:rPr>
          <w:rFonts w:ascii="Arial" w:hAnsi="Arial" w:cs="Arial"/>
          <w:sz w:val="22"/>
          <w:szCs w:val="22"/>
          <w:u w:val="single"/>
          <w:lang w:val="en-GB"/>
        </w:rPr>
      </w:pPr>
    </w:p>
    <w:p w14:paraId="30A59F61" w14:textId="77777777" w:rsidR="00686324" w:rsidRDefault="00686324" w:rsidP="0013593D">
      <w:pPr>
        <w:rPr>
          <w:rFonts w:ascii="Arial" w:hAnsi="Arial" w:cs="Arial"/>
          <w:sz w:val="22"/>
          <w:szCs w:val="22"/>
          <w:u w:val="single"/>
          <w:lang w:val="en-GB"/>
        </w:rPr>
      </w:pPr>
    </w:p>
    <w:p w14:paraId="2D5BAC63" w14:textId="64DED0EE" w:rsidR="0013593D" w:rsidRPr="00F31434" w:rsidRDefault="0013593D" w:rsidP="0013593D">
      <w:pPr>
        <w:rPr>
          <w:rFonts w:ascii="Arial" w:hAnsi="Arial" w:cs="Arial"/>
          <w:sz w:val="22"/>
          <w:szCs w:val="22"/>
          <w:lang w:val="en-GB"/>
        </w:rPr>
      </w:pPr>
      <w:r>
        <w:rPr>
          <w:rFonts w:ascii="Arial" w:hAnsi="Arial" w:cs="Arial"/>
          <w:sz w:val="22"/>
          <w:szCs w:val="22"/>
          <w:u w:val="single"/>
          <w:lang w:val="en-GB"/>
        </w:rPr>
        <w:t>Outlier detection and removal</w:t>
      </w:r>
    </w:p>
    <w:p w14:paraId="30F11DB8" w14:textId="3BE10D44" w:rsidR="0013593D" w:rsidRDefault="0013593D" w:rsidP="0013593D">
      <w:pPr>
        <w:rPr>
          <w:rFonts w:ascii="Arial" w:hAnsi="Arial" w:cs="Arial"/>
          <w:sz w:val="22"/>
          <w:szCs w:val="22"/>
          <w:lang w:val="en-GB"/>
        </w:rPr>
      </w:pPr>
      <w:r>
        <w:rPr>
          <w:rFonts w:ascii="Arial" w:hAnsi="Arial" w:cs="Arial"/>
          <w:sz w:val="22"/>
          <w:szCs w:val="22"/>
          <w:lang w:val="en-GB"/>
        </w:rPr>
        <w:t xml:space="preserve">Outliers were detected firstly by visualising the distribution of each numerical variable to identify any skewing. These distributions can be found in APPENDIX </w:t>
      </w:r>
      <w:r w:rsidR="00F2013E">
        <w:rPr>
          <w:rFonts w:ascii="Arial" w:hAnsi="Arial" w:cs="Arial"/>
          <w:sz w:val="22"/>
          <w:szCs w:val="22"/>
          <w:lang w:val="en-GB"/>
        </w:rPr>
        <w:t>D</w:t>
      </w:r>
      <w:r>
        <w:rPr>
          <w:rFonts w:ascii="Arial" w:hAnsi="Arial" w:cs="Arial"/>
          <w:sz w:val="22"/>
          <w:szCs w:val="22"/>
          <w:lang w:val="en-GB"/>
        </w:rPr>
        <w:t xml:space="preserve">. Positive skew was identified in five of the six numerical variables indicating the presence of 'high outliers' that are greater than most other observations in the dataset. Negative skew is identified in the final variable indicating 'low outliers' that fall below the level of other observations. </w:t>
      </w:r>
    </w:p>
    <w:p w14:paraId="2D0DE7D3" w14:textId="77777777" w:rsidR="0013593D" w:rsidRDefault="0013593D" w:rsidP="0013593D">
      <w:pPr>
        <w:rPr>
          <w:rFonts w:ascii="Arial" w:hAnsi="Arial" w:cs="Arial"/>
          <w:sz w:val="22"/>
          <w:szCs w:val="22"/>
          <w:lang w:val="en-GB"/>
        </w:rPr>
      </w:pPr>
      <w:r>
        <w:rPr>
          <w:rFonts w:ascii="Arial" w:hAnsi="Arial" w:cs="Arial"/>
          <w:sz w:val="22"/>
          <w:szCs w:val="22"/>
          <w:lang w:val="en-GB"/>
        </w:rPr>
        <w:t xml:space="preserve">Noting the skewed nature of the variables, it was decided that in the absence of normal distributions, using the inter-quartile range (IQR) would be a more suitable method than Z-scores to numerically identify outliers and remove them from the dataset. The formulae below were used to identify both types of outliers, where Q1 is the first quartile and Q3 is the third. </w:t>
      </w:r>
    </w:p>
    <w:p w14:paraId="0983442D" w14:textId="77777777" w:rsidR="0013593D" w:rsidRPr="00F4577D" w:rsidRDefault="0013593D" w:rsidP="0013593D">
      <w:pPr>
        <w:rPr>
          <w:rFonts w:ascii="Arial" w:hAnsi="Arial" w:cs="Arial"/>
          <w:sz w:val="22"/>
          <w:szCs w:val="22"/>
          <w:lang w:val="en-GB"/>
        </w:rPr>
      </w:pPr>
      <m:oMathPara>
        <m:oMath>
          <m:r>
            <w:rPr>
              <w:rFonts w:ascii="Cambria Math" w:hAnsi="Cambria Math" w:cs="Arial"/>
              <w:sz w:val="22"/>
              <w:szCs w:val="22"/>
              <w:lang w:val="en-GB"/>
            </w:rPr>
            <m:t>Low Outliers = Q1 - 1.5×IQR</m:t>
          </m:r>
        </m:oMath>
      </m:oMathPara>
    </w:p>
    <w:p w14:paraId="5E384016" w14:textId="16FDED89" w:rsidR="00930BE4" w:rsidRPr="00930BE4" w:rsidRDefault="0013593D" w:rsidP="0013593D">
      <w:pPr>
        <w:rPr>
          <w:rFonts w:ascii="Arial" w:hAnsi="Arial" w:cs="Arial"/>
          <w:sz w:val="22"/>
          <w:szCs w:val="22"/>
          <w:lang w:val="en-GB"/>
        </w:rPr>
      </w:pPr>
      <m:oMathPara>
        <m:oMath>
          <m:r>
            <w:rPr>
              <w:rFonts w:ascii="Cambria Math" w:hAnsi="Cambria Math" w:cs="Arial"/>
              <w:sz w:val="22"/>
              <w:szCs w:val="22"/>
              <w:lang w:val="en-GB"/>
            </w:rPr>
            <m:t>High Outliers = Q3 - 1.5×IQR</m:t>
          </m:r>
        </m:oMath>
      </m:oMathPara>
    </w:p>
    <w:p w14:paraId="707ACA81" w14:textId="77777777" w:rsidR="0013593D" w:rsidRDefault="0013593D" w:rsidP="0013593D">
      <w:pPr>
        <w:rPr>
          <w:rFonts w:ascii="Arial" w:hAnsi="Arial" w:cs="Arial"/>
          <w:sz w:val="22"/>
          <w:szCs w:val="22"/>
          <w:lang w:val="en-GB"/>
        </w:rPr>
      </w:pPr>
      <w:r>
        <w:rPr>
          <w:rFonts w:ascii="Arial" w:hAnsi="Arial" w:cs="Arial"/>
          <w:sz w:val="22"/>
          <w:szCs w:val="22"/>
          <w:lang w:val="en-GB"/>
        </w:rPr>
        <w:t xml:space="preserve">The number of outliers for each variable is shown in the table below. These were removed from the dataset leaving a final number of 2,458 observations. </w:t>
      </w:r>
    </w:p>
    <w:tbl>
      <w:tblPr>
        <w:tblStyle w:val="TableGrid"/>
        <w:tblW w:w="4394" w:type="dxa"/>
        <w:tblInd w:w="2122" w:type="dxa"/>
        <w:tblLook w:val="04A0" w:firstRow="1" w:lastRow="0" w:firstColumn="1" w:lastColumn="0" w:noHBand="0" w:noVBand="1"/>
      </w:tblPr>
      <w:tblGrid>
        <w:gridCol w:w="2384"/>
        <w:gridCol w:w="2010"/>
      </w:tblGrid>
      <w:tr w:rsidR="0013593D" w:rsidRPr="00DE2280" w14:paraId="0FC01981" w14:textId="77777777" w:rsidTr="00D44173">
        <w:trPr>
          <w:trHeight w:val="320"/>
        </w:trPr>
        <w:tc>
          <w:tcPr>
            <w:tcW w:w="2384" w:type="dxa"/>
            <w:shd w:val="clear" w:color="auto" w:fill="D0CECE" w:themeFill="background2" w:themeFillShade="E6"/>
            <w:noWrap/>
            <w:hideMark/>
          </w:tcPr>
          <w:p w14:paraId="31B7A84E" w14:textId="77777777" w:rsidR="0013593D" w:rsidRPr="00DE2280" w:rsidRDefault="0013593D" w:rsidP="00D44173">
            <w:pPr>
              <w:spacing w:after="0" w:line="240" w:lineRule="auto"/>
              <w:jc w:val="center"/>
              <w:rPr>
                <w:rFonts w:ascii="Arial" w:eastAsia="Times New Roman" w:hAnsi="Arial" w:cs="Arial"/>
                <w:b/>
                <w:bCs/>
                <w:color w:val="000000"/>
                <w:sz w:val="22"/>
                <w:szCs w:val="22"/>
                <w:lang w:eastAsia="en-GB"/>
              </w:rPr>
            </w:pPr>
            <w:r w:rsidRPr="00DE2280">
              <w:rPr>
                <w:rFonts w:ascii="Arial" w:eastAsia="Times New Roman" w:hAnsi="Arial" w:cs="Arial"/>
                <w:b/>
                <w:bCs/>
                <w:color w:val="000000"/>
                <w:sz w:val="22"/>
                <w:szCs w:val="22"/>
                <w:lang w:eastAsia="en-GB"/>
              </w:rPr>
              <w:t>Variable</w:t>
            </w:r>
          </w:p>
        </w:tc>
        <w:tc>
          <w:tcPr>
            <w:tcW w:w="2010" w:type="dxa"/>
            <w:shd w:val="clear" w:color="auto" w:fill="D0CECE" w:themeFill="background2" w:themeFillShade="E6"/>
            <w:noWrap/>
            <w:hideMark/>
          </w:tcPr>
          <w:p w14:paraId="6DC09279" w14:textId="4EDDD400" w:rsidR="0013593D" w:rsidRPr="00DE2280" w:rsidRDefault="0013593D" w:rsidP="00D44173">
            <w:pPr>
              <w:spacing w:after="0" w:line="240" w:lineRule="auto"/>
              <w:jc w:val="center"/>
              <w:rPr>
                <w:rFonts w:ascii="Arial" w:eastAsia="Times New Roman" w:hAnsi="Arial" w:cs="Arial"/>
                <w:b/>
                <w:bCs/>
                <w:color w:val="000000"/>
                <w:sz w:val="22"/>
                <w:szCs w:val="22"/>
                <w:lang w:eastAsia="en-GB"/>
              </w:rPr>
            </w:pPr>
            <w:r w:rsidRPr="00DE2280">
              <w:rPr>
                <w:rFonts w:ascii="Arial" w:eastAsia="Times New Roman" w:hAnsi="Arial" w:cs="Arial"/>
                <w:b/>
                <w:bCs/>
                <w:color w:val="000000"/>
                <w:sz w:val="22"/>
                <w:szCs w:val="22"/>
                <w:lang w:eastAsia="en-GB"/>
              </w:rPr>
              <w:t>Outlier</w:t>
            </w:r>
            <w:r w:rsidR="00F2013E">
              <w:rPr>
                <w:rFonts w:ascii="Arial" w:eastAsia="Times New Roman" w:hAnsi="Arial" w:cs="Arial"/>
                <w:b/>
                <w:bCs/>
                <w:color w:val="000000"/>
                <w:sz w:val="22"/>
                <w:szCs w:val="22"/>
                <w:lang w:eastAsia="en-GB"/>
              </w:rPr>
              <w:t>s</w:t>
            </w:r>
          </w:p>
        </w:tc>
      </w:tr>
      <w:tr w:rsidR="0013593D" w:rsidRPr="00DE2280" w14:paraId="408BF1B2" w14:textId="77777777" w:rsidTr="00D44173">
        <w:trPr>
          <w:trHeight w:val="320"/>
        </w:trPr>
        <w:tc>
          <w:tcPr>
            <w:tcW w:w="2384" w:type="dxa"/>
            <w:noWrap/>
            <w:hideMark/>
          </w:tcPr>
          <w:p w14:paraId="579F32EB" w14:textId="77777777" w:rsidR="0013593D" w:rsidRPr="00DE2280" w:rsidRDefault="0013593D" w:rsidP="00D44173">
            <w:pPr>
              <w:spacing w:after="0" w:line="240" w:lineRule="auto"/>
              <w:jc w:val="lef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bathrooms</w:t>
            </w:r>
          </w:p>
        </w:tc>
        <w:tc>
          <w:tcPr>
            <w:tcW w:w="2010" w:type="dxa"/>
            <w:noWrap/>
            <w:hideMark/>
          </w:tcPr>
          <w:p w14:paraId="11713F09" w14:textId="77777777" w:rsidR="0013593D" w:rsidRPr="00DE2280" w:rsidRDefault="0013593D" w:rsidP="00D44173">
            <w:pPr>
              <w:spacing w:after="0" w:line="240" w:lineRule="auto"/>
              <w:jc w:val="righ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25</w:t>
            </w:r>
          </w:p>
        </w:tc>
      </w:tr>
      <w:tr w:rsidR="0013593D" w:rsidRPr="00DE2280" w14:paraId="5063479A" w14:textId="77777777" w:rsidTr="00D44173">
        <w:trPr>
          <w:trHeight w:val="320"/>
        </w:trPr>
        <w:tc>
          <w:tcPr>
            <w:tcW w:w="2384" w:type="dxa"/>
            <w:noWrap/>
            <w:hideMark/>
          </w:tcPr>
          <w:p w14:paraId="53C400B2" w14:textId="77777777" w:rsidR="0013593D" w:rsidRPr="00DE2280" w:rsidRDefault="0013593D" w:rsidP="00D44173">
            <w:pPr>
              <w:spacing w:after="0" w:line="240" w:lineRule="auto"/>
              <w:jc w:val="lef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beds</w:t>
            </w:r>
          </w:p>
        </w:tc>
        <w:tc>
          <w:tcPr>
            <w:tcW w:w="2010" w:type="dxa"/>
            <w:noWrap/>
            <w:hideMark/>
          </w:tcPr>
          <w:p w14:paraId="215B8E00" w14:textId="77777777" w:rsidR="0013593D" w:rsidRPr="00DE2280" w:rsidRDefault="0013593D" w:rsidP="00D44173">
            <w:pPr>
              <w:spacing w:after="0" w:line="240" w:lineRule="auto"/>
              <w:jc w:val="righ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17</w:t>
            </w:r>
          </w:p>
        </w:tc>
      </w:tr>
      <w:tr w:rsidR="0013593D" w:rsidRPr="00DE2280" w14:paraId="6E9F25E9" w14:textId="77777777" w:rsidTr="00D44173">
        <w:trPr>
          <w:trHeight w:val="320"/>
        </w:trPr>
        <w:tc>
          <w:tcPr>
            <w:tcW w:w="2384" w:type="dxa"/>
            <w:noWrap/>
            <w:hideMark/>
          </w:tcPr>
          <w:p w14:paraId="0BBEC23B" w14:textId="77777777" w:rsidR="0013593D" w:rsidRPr="00DE2280" w:rsidRDefault="0013593D" w:rsidP="00D44173">
            <w:pPr>
              <w:spacing w:after="0" w:line="240" w:lineRule="auto"/>
              <w:jc w:val="lef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latitude</w:t>
            </w:r>
          </w:p>
        </w:tc>
        <w:tc>
          <w:tcPr>
            <w:tcW w:w="2010" w:type="dxa"/>
            <w:noWrap/>
            <w:hideMark/>
          </w:tcPr>
          <w:p w14:paraId="302DF866" w14:textId="77777777" w:rsidR="0013593D" w:rsidRPr="00DE2280" w:rsidRDefault="0013593D" w:rsidP="00D44173">
            <w:pPr>
              <w:spacing w:after="0" w:line="240" w:lineRule="auto"/>
              <w:jc w:val="righ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168</w:t>
            </w:r>
          </w:p>
        </w:tc>
      </w:tr>
      <w:tr w:rsidR="0013593D" w:rsidRPr="00DE2280" w14:paraId="1099510B" w14:textId="77777777" w:rsidTr="00D44173">
        <w:trPr>
          <w:trHeight w:val="320"/>
        </w:trPr>
        <w:tc>
          <w:tcPr>
            <w:tcW w:w="2384" w:type="dxa"/>
            <w:noWrap/>
            <w:hideMark/>
          </w:tcPr>
          <w:p w14:paraId="6A7E5912" w14:textId="77777777" w:rsidR="0013593D" w:rsidRPr="00DE2280" w:rsidRDefault="0013593D" w:rsidP="00D44173">
            <w:pPr>
              <w:spacing w:after="0" w:line="240" w:lineRule="auto"/>
              <w:jc w:val="lef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longitude</w:t>
            </w:r>
          </w:p>
        </w:tc>
        <w:tc>
          <w:tcPr>
            <w:tcW w:w="2010" w:type="dxa"/>
            <w:noWrap/>
            <w:hideMark/>
          </w:tcPr>
          <w:p w14:paraId="0C2C0A71" w14:textId="77777777" w:rsidR="0013593D" w:rsidRPr="00DE2280" w:rsidRDefault="0013593D" w:rsidP="00D44173">
            <w:pPr>
              <w:spacing w:after="0" w:line="240" w:lineRule="auto"/>
              <w:jc w:val="righ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5</w:t>
            </w:r>
          </w:p>
        </w:tc>
      </w:tr>
      <w:tr w:rsidR="0013593D" w:rsidRPr="00DE2280" w14:paraId="5CC25C19" w14:textId="77777777" w:rsidTr="00D44173">
        <w:trPr>
          <w:trHeight w:val="320"/>
        </w:trPr>
        <w:tc>
          <w:tcPr>
            <w:tcW w:w="2384" w:type="dxa"/>
            <w:noWrap/>
            <w:hideMark/>
          </w:tcPr>
          <w:p w14:paraId="64C6CB1E" w14:textId="77777777" w:rsidR="0013593D" w:rsidRPr="00DE2280" w:rsidRDefault="0013593D" w:rsidP="00D44173">
            <w:pPr>
              <w:spacing w:after="0" w:line="240" w:lineRule="auto"/>
              <w:jc w:val="lef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price</w:t>
            </w:r>
          </w:p>
        </w:tc>
        <w:tc>
          <w:tcPr>
            <w:tcW w:w="2010" w:type="dxa"/>
            <w:noWrap/>
            <w:hideMark/>
          </w:tcPr>
          <w:p w14:paraId="396B199D" w14:textId="77777777" w:rsidR="0013593D" w:rsidRPr="00DE2280" w:rsidRDefault="0013593D" w:rsidP="00D44173">
            <w:pPr>
              <w:spacing w:after="0" w:line="240" w:lineRule="auto"/>
              <w:jc w:val="righ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221</w:t>
            </w:r>
          </w:p>
        </w:tc>
      </w:tr>
      <w:tr w:rsidR="0013593D" w:rsidRPr="00DE2280" w14:paraId="4B24C339" w14:textId="77777777" w:rsidTr="00D44173">
        <w:trPr>
          <w:trHeight w:val="320"/>
        </w:trPr>
        <w:tc>
          <w:tcPr>
            <w:tcW w:w="2384" w:type="dxa"/>
            <w:noWrap/>
            <w:hideMark/>
          </w:tcPr>
          <w:p w14:paraId="27541089" w14:textId="77777777" w:rsidR="0013593D" w:rsidRPr="00DE2280" w:rsidRDefault="0013593D" w:rsidP="00D44173">
            <w:pPr>
              <w:spacing w:after="0" w:line="240" w:lineRule="auto"/>
              <w:jc w:val="lef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surface</w:t>
            </w:r>
          </w:p>
        </w:tc>
        <w:tc>
          <w:tcPr>
            <w:tcW w:w="2010" w:type="dxa"/>
            <w:noWrap/>
            <w:hideMark/>
          </w:tcPr>
          <w:p w14:paraId="5F0B2F5C" w14:textId="77777777" w:rsidR="0013593D" w:rsidRPr="00DE2280" w:rsidRDefault="0013593D" w:rsidP="00D44173">
            <w:pPr>
              <w:spacing w:after="0" w:line="240" w:lineRule="auto"/>
              <w:jc w:val="right"/>
              <w:rPr>
                <w:rFonts w:ascii="Arial" w:eastAsia="Times New Roman" w:hAnsi="Arial" w:cs="Arial"/>
                <w:color w:val="000000"/>
                <w:sz w:val="22"/>
                <w:szCs w:val="22"/>
                <w:lang w:eastAsia="en-GB"/>
              </w:rPr>
            </w:pPr>
            <w:r w:rsidRPr="00DE2280">
              <w:rPr>
                <w:rFonts w:ascii="Arial" w:eastAsia="Times New Roman" w:hAnsi="Arial" w:cs="Arial"/>
                <w:color w:val="000000"/>
                <w:sz w:val="22"/>
                <w:szCs w:val="22"/>
                <w:lang w:eastAsia="en-GB"/>
              </w:rPr>
              <w:t>203</w:t>
            </w:r>
          </w:p>
        </w:tc>
      </w:tr>
      <w:tr w:rsidR="0013593D" w:rsidRPr="00DE2280" w14:paraId="141455FE" w14:textId="77777777" w:rsidTr="00D44173">
        <w:trPr>
          <w:trHeight w:val="320"/>
        </w:trPr>
        <w:tc>
          <w:tcPr>
            <w:tcW w:w="2384" w:type="dxa"/>
            <w:shd w:val="clear" w:color="auto" w:fill="D0CECE" w:themeFill="background2" w:themeFillShade="E6"/>
            <w:noWrap/>
            <w:hideMark/>
          </w:tcPr>
          <w:p w14:paraId="5C6243A3" w14:textId="77777777" w:rsidR="0013593D" w:rsidRPr="00DE2280" w:rsidRDefault="0013593D" w:rsidP="00D44173">
            <w:pPr>
              <w:spacing w:after="0" w:line="240" w:lineRule="auto"/>
              <w:jc w:val="left"/>
              <w:rPr>
                <w:rFonts w:ascii="Arial" w:eastAsia="Times New Roman" w:hAnsi="Arial" w:cs="Arial"/>
                <w:b/>
                <w:bCs/>
                <w:color w:val="000000"/>
                <w:sz w:val="22"/>
                <w:szCs w:val="22"/>
                <w:lang w:eastAsia="en-GB"/>
              </w:rPr>
            </w:pPr>
            <w:r w:rsidRPr="00DE2280">
              <w:rPr>
                <w:rFonts w:ascii="Arial" w:eastAsia="Times New Roman" w:hAnsi="Arial" w:cs="Arial"/>
                <w:b/>
                <w:bCs/>
                <w:color w:val="000000"/>
                <w:sz w:val="22"/>
                <w:szCs w:val="22"/>
                <w:lang w:eastAsia="en-GB"/>
              </w:rPr>
              <w:t>Total</w:t>
            </w:r>
          </w:p>
        </w:tc>
        <w:tc>
          <w:tcPr>
            <w:tcW w:w="2010" w:type="dxa"/>
            <w:shd w:val="clear" w:color="auto" w:fill="D0CECE" w:themeFill="background2" w:themeFillShade="E6"/>
            <w:noWrap/>
            <w:hideMark/>
          </w:tcPr>
          <w:p w14:paraId="40C9AD90" w14:textId="77777777" w:rsidR="0013593D" w:rsidRPr="00DE2280" w:rsidRDefault="0013593D" w:rsidP="00D44173">
            <w:pPr>
              <w:spacing w:after="0" w:line="240" w:lineRule="auto"/>
              <w:jc w:val="right"/>
              <w:rPr>
                <w:rFonts w:ascii="Arial" w:eastAsia="Times New Roman" w:hAnsi="Arial" w:cs="Arial"/>
                <w:b/>
                <w:bCs/>
                <w:color w:val="000000"/>
                <w:sz w:val="22"/>
                <w:szCs w:val="22"/>
                <w:lang w:eastAsia="en-GB"/>
              </w:rPr>
            </w:pPr>
            <w:r w:rsidRPr="00DE2280">
              <w:rPr>
                <w:rFonts w:ascii="Arial" w:eastAsia="Times New Roman" w:hAnsi="Arial" w:cs="Arial"/>
                <w:b/>
                <w:bCs/>
                <w:color w:val="000000"/>
                <w:sz w:val="22"/>
                <w:szCs w:val="22"/>
                <w:lang w:eastAsia="en-GB"/>
              </w:rPr>
              <w:t>465</w:t>
            </w:r>
          </w:p>
        </w:tc>
      </w:tr>
    </w:tbl>
    <w:p w14:paraId="35D71BD9" w14:textId="46AE4B24" w:rsidR="0013593D" w:rsidRPr="00FD5230" w:rsidRDefault="0013593D" w:rsidP="00FD5230">
      <w:pPr>
        <w:rPr>
          <w:rFonts w:ascii="Arial" w:hAnsi="Arial" w:cs="Arial"/>
          <w:b/>
          <w:bCs/>
          <w:sz w:val="22"/>
          <w:szCs w:val="22"/>
          <w:lang w:val="en-GB"/>
        </w:rPr>
      </w:pPr>
      <w:r w:rsidRPr="00FD5230">
        <w:rPr>
          <w:rFonts w:ascii="Arial" w:hAnsi="Arial" w:cs="Arial"/>
          <w:b/>
          <w:bCs/>
          <w:sz w:val="22"/>
          <w:szCs w:val="22"/>
          <w:lang w:val="en-GB"/>
        </w:rPr>
        <w:lastRenderedPageBreak/>
        <w:t>4.3) Data Pre-processing</w:t>
      </w:r>
    </w:p>
    <w:p w14:paraId="18541F96" w14:textId="2485B144" w:rsidR="0013593D" w:rsidRPr="00CA508A" w:rsidRDefault="00B9527E" w:rsidP="0013593D">
      <w:pPr>
        <w:rPr>
          <w:rFonts w:ascii="Arial" w:hAnsi="Arial" w:cs="Arial"/>
          <w:sz w:val="22"/>
          <w:szCs w:val="22"/>
          <w:lang w:val="en-GB"/>
        </w:rPr>
      </w:pPr>
      <w:r w:rsidRPr="00CA508A">
        <w:rPr>
          <w:rFonts w:ascii="Arial" w:hAnsi="Arial" w:cs="Arial"/>
          <w:sz w:val="22"/>
          <w:szCs w:val="22"/>
          <w:lang w:val="en-GB"/>
        </w:rPr>
        <w:t xml:space="preserve">Before training the models with the dataset, the data needs to be pre-processed. This is done in two stages, the first stage handles the structured data, the second the unstructured data. </w:t>
      </w:r>
    </w:p>
    <w:p w14:paraId="3D87EF02" w14:textId="7E675538" w:rsidR="00B9527E" w:rsidRPr="00CA508A" w:rsidRDefault="00B9527E" w:rsidP="0013593D">
      <w:pPr>
        <w:rPr>
          <w:rFonts w:ascii="Arial" w:hAnsi="Arial" w:cs="Arial"/>
          <w:sz w:val="22"/>
          <w:szCs w:val="22"/>
          <w:u w:val="single"/>
          <w:lang w:val="en-GB"/>
        </w:rPr>
      </w:pPr>
      <w:r w:rsidRPr="00CA508A">
        <w:rPr>
          <w:rFonts w:ascii="Arial" w:hAnsi="Arial" w:cs="Arial"/>
          <w:sz w:val="22"/>
          <w:szCs w:val="22"/>
          <w:u w:val="single"/>
          <w:lang w:val="en-GB"/>
        </w:rPr>
        <w:t>Structured Data</w:t>
      </w:r>
    </w:p>
    <w:p w14:paraId="274D94DF" w14:textId="20A233BC" w:rsidR="00F95F69" w:rsidRDefault="00F95F69" w:rsidP="0013593D">
      <w:pPr>
        <w:rPr>
          <w:rFonts w:ascii="Arial" w:hAnsi="Arial" w:cs="Arial"/>
          <w:sz w:val="22"/>
          <w:szCs w:val="22"/>
          <w:lang w:val="en-GB"/>
        </w:rPr>
      </w:pPr>
      <w:r>
        <w:rPr>
          <w:rFonts w:ascii="Arial" w:hAnsi="Arial" w:cs="Arial"/>
          <w:sz w:val="22"/>
          <w:szCs w:val="22"/>
          <w:lang w:val="en-GB"/>
        </w:rPr>
        <w:t xml:space="preserve">After cleaning the data by removing any outliers or sparsely populated observations or variables, the data is sent for pre-processing. Pre-processing ensures that the data is in a format that is ingestible to the models. This involves </w:t>
      </w:r>
      <w:r w:rsidR="00FD5230">
        <w:rPr>
          <w:rFonts w:ascii="Arial" w:hAnsi="Arial" w:cs="Arial"/>
          <w:sz w:val="22"/>
          <w:szCs w:val="22"/>
          <w:lang w:val="en-GB"/>
        </w:rPr>
        <w:t xml:space="preserve">removing any sparsely populated rows and columns, </w:t>
      </w:r>
      <w:r>
        <w:rPr>
          <w:rFonts w:ascii="Arial" w:hAnsi="Arial" w:cs="Arial"/>
          <w:sz w:val="22"/>
          <w:szCs w:val="22"/>
          <w:lang w:val="en-GB"/>
        </w:rPr>
        <w:t>imputing any remaining missing values</w:t>
      </w:r>
      <w:r w:rsidR="00FD5230">
        <w:rPr>
          <w:rFonts w:ascii="Arial" w:hAnsi="Arial" w:cs="Arial"/>
          <w:sz w:val="22"/>
          <w:szCs w:val="22"/>
          <w:lang w:val="en-GB"/>
        </w:rPr>
        <w:t>,</w:t>
      </w:r>
      <w:r>
        <w:rPr>
          <w:rFonts w:ascii="Arial" w:hAnsi="Arial" w:cs="Arial"/>
          <w:sz w:val="22"/>
          <w:szCs w:val="22"/>
          <w:lang w:val="en-GB"/>
        </w:rPr>
        <w:t xml:space="preserve"> and transforming and </w:t>
      </w:r>
      <w:r w:rsidR="00E65EB9">
        <w:rPr>
          <w:rFonts w:ascii="Arial" w:hAnsi="Arial" w:cs="Arial"/>
          <w:sz w:val="22"/>
          <w:szCs w:val="22"/>
          <w:lang w:val="en-GB"/>
        </w:rPr>
        <w:t xml:space="preserve">encoding </w:t>
      </w:r>
      <w:r>
        <w:rPr>
          <w:rFonts w:ascii="Arial" w:hAnsi="Arial" w:cs="Arial"/>
          <w:sz w:val="22"/>
          <w:szCs w:val="22"/>
          <w:lang w:val="en-GB"/>
        </w:rPr>
        <w:t xml:space="preserve">the data where needed. </w:t>
      </w:r>
    </w:p>
    <w:p w14:paraId="7DE432FA" w14:textId="20FD3B59" w:rsidR="00674244" w:rsidRDefault="00FD5230" w:rsidP="0013593D">
      <w:pPr>
        <w:rPr>
          <w:rFonts w:ascii="Arial" w:hAnsi="Arial" w:cs="Arial"/>
          <w:sz w:val="22"/>
          <w:szCs w:val="22"/>
          <w:lang w:val="en-GB"/>
        </w:rPr>
      </w:pPr>
      <w:r>
        <w:rPr>
          <w:rFonts w:ascii="Arial" w:hAnsi="Arial" w:cs="Arial"/>
          <w:sz w:val="22"/>
          <w:szCs w:val="22"/>
          <w:lang w:val="en-GB"/>
        </w:rPr>
        <w:t>The sparsely populated new development ads were dropped from the training dataset as w</w:t>
      </w:r>
      <w:r w:rsidR="00674244">
        <w:rPr>
          <w:rFonts w:ascii="Arial" w:hAnsi="Arial" w:cs="Arial"/>
          <w:sz w:val="22"/>
          <w:szCs w:val="22"/>
          <w:lang w:val="en-GB"/>
        </w:rPr>
        <w:t>ere</w:t>
      </w:r>
      <w:r>
        <w:rPr>
          <w:rFonts w:ascii="Arial" w:hAnsi="Arial" w:cs="Arial"/>
          <w:sz w:val="22"/>
          <w:szCs w:val="22"/>
          <w:lang w:val="en-GB"/>
        </w:rPr>
        <w:t xml:space="preserve"> the '</w:t>
      </w:r>
      <w:proofErr w:type="spellStart"/>
      <w:r>
        <w:rPr>
          <w:rFonts w:ascii="Arial" w:hAnsi="Arial" w:cs="Arial"/>
          <w:sz w:val="22"/>
          <w:szCs w:val="22"/>
          <w:lang w:val="en-GB"/>
        </w:rPr>
        <w:t>no_of_units</w:t>
      </w:r>
      <w:proofErr w:type="spellEnd"/>
      <w:r>
        <w:rPr>
          <w:rFonts w:ascii="Arial" w:hAnsi="Arial" w:cs="Arial"/>
          <w:sz w:val="22"/>
          <w:szCs w:val="22"/>
          <w:lang w:val="en-GB"/>
        </w:rPr>
        <w:t>' and '</w:t>
      </w:r>
      <w:proofErr w:type="spellStart"/>
      <w:r>
        <w:rPr>
          <w:rFonts w:ascii="Arial" w:hAnsi="Arial" w:cs="Arial"/>
          <w:sz w:val="22"/>
          <w:szCs w:val="22"/>
          <w:lang w:val="en-GB"/>
        </w:rPr>
        <w:t>property_category</w:t>
      </w:r>
      <w:proofErr w:type="spellEnd"/>
      <w:r>
        <w:rPr>
          <w:rFonts w:ascii="Arial" w:hAnsi="Arial" w:cs="Arial"/>
          <w:sz w:val="22"/>
          <w:szCs w:val="22"/>
          <w:lang w:val="en-GB"/>
        </w:rPr>
        <w:t>'</w:t>
      </w:r>
      <w:r w:rsidR="00674244">
        <w:rPr>
          <w:rFonts w:ascii="Arial" w:hAnsi="Arial" w:cs="Arial"/>
          <w:sz w:val="22"/>
          <w:szCs w:val="22"/>
          <w:lang w:val="en-GB"/>
        </w:rPr>
        <w:t xml:space="preserve"> variables</w:t>
      </w:r>
      <w:r>
        <w:rPr>
          <w:rFonts w:ascii="Arial" w:hAnsi="Arial" w:cs="Arial"/>
          <w:sz w:val="22"/>
          <w:szCs w:val="22"/>
          <w:lang w:val="en-GB"/>
        </w:rPr>
        <w:t xml:space="preserve">. This improved completeness but the </w:t>
      </w:r>
      <w:r w:rsidR="00674244">
        <w:rPr>
          <w:rFonts w:ascii="Arial" w:hAnsi="Arial" w:cs="Arial"/>
          <w:sz w:val="22"/>
          <w:szCs w:val="22"/>
          <w:lang w:val="en-GB"/>
        </w:rPr>
        <w:t>'</w:t>
      </w:r>
      <w:r>
        <w:rPr>
          <w:rFonts w:ascii="Arial" w:hAnsi="Arial" w:cs="Arial"/>
          <w:sz w:val="22"/>
          <w:szCs w:val="22"/>
          <w:lang w:val="en-GB"/>
        </w:rPr>
        <w:t>facility</w:t>
      </w:r>
      <w:r w:rsidR="00674244">
        <w:rPr>
          <w:rFonts w:ascii="Arial" w:hAnsi="Arial" w:cs="Arial"/>
          <w:sz w:val="22"/>
          <w:szCs w:val="22"/>
          <w:lang w:val="en-GB"/>
        </w:rPr>
        <w:t>'</w:t>
      </w:r>
      <w:r>
        <w:rPr>
          <w:rFonts w:ascii="Arial" w:hAnsi="Arial" w:cs="Arial"/>
          <w:sz w:val="22"/>
          <w:szCs w:val="22"/>
          <w:lang w:val="en-GB"/>
        </w:rPr>
        <w:t xml:space="preserve"> variable still fell below an acceptable completeness threshold (75%) and was also dropped. </w:t>
      </w:r>
      <w:r w:rsidR="00F95F69">
        <w:rPr>
          <w:rFonts w:ascii="Arial" w:hAnsi="Arial" w:cs="Arial"/>
          <w:sz w:val="22"/>
          <w:szCs w:val="22"/>
          <w:lang w:val="en-GB"/>
        </w:rPr>
        <w:t>The remaining missing numeric values found in the 'price' and '</w:t>
      </w:r>
      <w:r w:rsidR="00C55F37">
        <w:rPr>
          <w:rFonts w:ascii="Arial" w:hAnsi="Arial" w:cs="Arial"/>
          <w:sz w:val="22"/>
          <w:szCs w:val="22"/>
          <w:lang w:val="en-GB"/>
        </w:rPr>
        <w:t>surface' variables</w:t>
      </w:r>
      <w:r w:rsidR="00F95F69">
        <w:rPr>
          <w:rFonts w:ascii="Arial" w:hAnsi="Arial" w:cs="Arial"/>
          <w:sz w:val="22"/>
          <w:szCs w:val="22"/>
          <w:lang w:val="en-GB"/>
        </w:rPr>
        <w:t xml:space="preserve"> were imputed to have a value of 0.</w:t>
      </w:r>
      <w:r w:rsidR="00C55F37">
        <w:rPr>
          <w:rFonts w:ascii="Arial" w:hAnsi="Arial" w:cs="Arial"/>
          <w:sz w:val="22"/>
          <w:szCs w:val="22"/>
          <w:lang w:val="en-GB"/>
        </w:rPr>
        <w:t xml:space="preserve"> This may seem counterintuitive, as a property can't have a surface area of 0 square metres and generally don't sell for free, however modern machine learning algorithms such as XGBoost recognise these 0 values as missing and treat them accordingly.</w:t>
      </w:r>
    </w:p>
    <w:p w14:paraId="463462BB" w14:textId="59092458" w:rsidR="00674244" w:rsidRDefault="00C55F37" w:rsidP="0013593D">
      <w:pPr>
        <w:rPr>
          <w:rFonts w:ascii="Arial" w:hAnsi="Arial" w:cs="Arial"/>
          <w:sz w:val="22"/>
          <w:szCs w:val="22"/>
          <w:lang w:val="en-GB"/>
        </w:rPr>
      </w:pPr>
      <w:r>
        <w:rPr>
          <w:rFonts w:ascii="Arial" w:hAnsi="Arial" w:cs="Arial"/>
          <w:sz w:val="22"/>
          <w:szCs w:val="22"/>
          <w:lang w:val="en-GB"/>
        </w:rPr>
        <w:t>The missing categorical values ('ber_classification') are handled in the labelling process. Many regression algorithms don't accept categorical values in their original form as such they must be encoded. Two common methods exist, one-hot encoding and label</w:t>
      </w:r>
      <w:r w:rsidR="00E65EB9">
        <w:rPr>
          <w:rFonts w:ascii="Arial" w:hAnsi="Arial" w:cs="Arial"/>
          <w:sz w:val="22"/>
          <w:szCs w:val="22"/>
          <w:lang w:val="en-GB"/>
        </w:rPr>
        <w:t xml:space="preserve"> encoding</w:t>
      </w:r>
      <w:r>
        <w:rPr>
          <w:rFonts w:ascii="Arial" w:hAnsi="Arial" w:cs="Arial"/>
          <w:sz w:val="22"/>
          <w:szCs w:val="22"/>
          <w:lang w:val="en-GB"/>
        </w:rPr>
        <w:t xml:space="preserve">. </w:t>
      </w:r>
      <w:r w:rsidR="00444A07">
        <w:rPr>
          <w:rFonts w:ascii="Arial" w:hAnsi="Arial" w:cs="Arial"/>
          <w:sz w:val="22"/>
          <w:szCs w:val="22"/>
          <w:lang w:val="en-GB"/>
        </w:rPr>
        <w:t>One-hot encoding decomposes categorical variables into binary indicator variables or dummy variables. Using one-hot encoding would increase the dimensionality of the dataset by 171 sparsely populated variables and as such it was decided that labelling would be a more appropriate solution. Label</w:t>
      </w:r>
      <w:r w:rsidR="00E65EB9">
        <w:rPr>
          <w:rFonts w:ascii="Arial" w:hAnsi="Arial" w:cs="Arial"/>
          <w:sz w:val="22"/>
          <w:szCs w:val="22"/>
          <w:lang w:val="en-GB"/>
        </w:rPr>
        <w:t xml:space="preserve"> encoding</w:t>
      </w:r>
      <w:r w:rsidR="00444A07">
        <w:rPr>
          <w:rFonts w:ascii="Arial" w:hAnsi="Arial" w:cs="Arial"/>
          <w:sz w:val="22"/>
          <w:szCs w:val="22"/>
          <w:lang w:val="en-GB"/>
        </w:rPr>
        <w:t xml:space="preserve"> assigns the unique values of each variable an integer value. This does not increase the dimensionality of the dataset.</w:t>
      </w:r>
      <w:r w:rsidR="00674244">
        <w:rPr>
          <w:rFonts w:ascii="Arial" w:hAnsi="Arial" w:cs="Arial"/>
          <w:sz w:val="22"/>
          <w:szCs w:val="22"/>
          <w:lang w:val="en-GB"/>
        </w:rPr>
        <w:t xml:space="preserve"> To further reduce dimensionality any constant variables with no variance ('county' &amp; 'environment') were dropped from the dataset.  </w:t>
      </w:r>
    </w:p>
    <w:p w14:paraId="46979ADE" w14:textId="3EECB3FF" w:rsidR="00444A07" w:rsidRDefault="00444A07" w:rsidP="0013593D">
      <w:pPr>
        <w:rPr>
          <w:rFonts w:ascii="Arial" w:hAnsi="Arial" w:cs="Arial"/>
          <w:sz w:val="22"/>
          <w:szCs w:val="22"/>
          <w:lang w:val="en-GB"/>
        </w:rPr>
      </w:pPr>
      <w:r>
        <w:rPr>
          <w:rFonts w:ascii="Arial" w:hAnsi="Arial" w:cs="Arial"/>
          <w:sz w:val="22"/>
          <w:szCs w:val="22"/>
          <w:lang w:val="en-GB"/>
        </w:rPr>
        <w:t>Finally, to improve predictive accuracy for the price predictive model</w:t>
      </w:r>
      <w:r w:rsidR="008C75F7">
        <w:rPr>
          <w:rFonts w:ascii="Arial" w:hAnsi="Arial" w:cs="Arial"/>
          <w:sz w:val="22"/>
          <w:szCs w:val="22"/>
          <w:lang w:val="en-GB"/>
        </w:rPr>
        <w:t xml:space="preserve"> a log transform is made to the independent variable 'price'. </w:t>
      </w:r>
      <w:r w:rsidR="00B4576E">
        <w:rPr>
          <w:rFonts w:ascii="Arial" w:hAnsi="Arial" w:cs="Arial"/>
          <w:sz w:val="22"/>
          <w:szCs w:val="22"/>
          <w:lang w:val="en-GB"/>
        </w:rPr>
        <w:t xml:space="preserve">This is done </w:t>
      </w:r>
      <w:r w:rsidR="000A5B05">
        <w:rPr>
          <w:rFonts w:ascii="Arial" w:hAnsi="Arial" w:cs="Arial"/>
          <w:sz w:val="22"/>
          <w:szCs w:val="22"/>
          <w:lang w:val="en-GB"/>
        </w:rPr>
        <w:t xml:space="preserve">as the distribution of 'price' is positively skewed, by using a log-transform this distribution (see APPENDIX </w:t>
      </w:r>
      <w:r w:rsidR="00F2013E">
        <w:rPr>
          <w:rFonts w:ascii="Arial" w:hAnsi="Arial" w:cs="Arial"/>
          <w:sz w:val="22"/>
          <w:szCs w:val="22"/>
          <w:lang w:val="en-GB"/>
        </w:rPr>
        <w:t>E</w:t>
      </w:r>
      <w:r w:rsidR="000A5B05">
        <w:rPr>
          <w:rFonts w:ascii="Arial" w:hAnsi="Arial" w:cs="Arial"/>
          <w:sz w:val="22"/>
          <w:szCs w:val="22"/>
          <w:lang w:val="en-GB"/>
        </w:rPr>
        <w:t xml:space="preserve">) more closely resembles a normal distribution, additionally the variance of the independent variable is decreased </w:t>
      </w:r>
      <w:r w:rsidR="00E65EB9">
        <w:rPr>
          <w:rFonts w:ascii="Arial" w:hAnsi="Arial" w:cs="Arial"/>
          <w:sz w:val="22"/>
          <w:szCs w:val="22"/>
          <w:lang w:val="en-GB"/>
        </w:rPr>
        <w:t xml:space="preserve">this </w:t>
      </w:r>
      <w:r w:rsidR="000A5B05">
        <w:rPr>
          <w:rFonts w:ascii="Arial" w:hAnsi="Arial" w:cs="Arial"/>
          <w:sz w:val="22"/>
          <w:szCs w:val="22"/>
          <w:lang w:val="en-GB"/>
        </w:rPr>
        <w:t xml:space="preserve">allows for improved predictive accuracy. </w:t>
      </w:r>
    </w:p>
    <w:p w14:paraId="3CAAC170" w14:textId="2F1DDA54" w:rsidR="00CA508A" w:rsidRPr="00CA508A" w:rsidRDefault="00CA508A" w:rsidP="0013593D">
      <w:pPr>
        <w:rPr>
          <w:rFonts w:ascii="Arial" w:hAnsi="Arial" w:cs="Arial"/>
          <w:sz w:val="22"/>
          <w:szCs w:val="22"/>
          <w:u w:val="single"/>
          <w:lang w:val="en-GB"/>
        </w:rPr>
      </w:pPr>
      <w:r w:rsidRPr="00CA508A">
        <w:rPr>
          <w:rFonts w:ascii="Arial" w:hAnsi="Arial" w:cs="Arial"/>
          <w:sz w:val="22"/>
          <w:szCs w:val="22"/>
          <w:u w:val="single"/>
          <w:lang w:val="en-GB"/>
        </w:rPr>
        <w:t>Unstructured Data</w:t>
      </w:r>
    </w:p>
    <w:p w14:paraId="5E8E76E7" w14:textId="6ADADB83" w:rsidR="00015C23" w:rsidRDefault="00CA508A" w:rsidP="00015C23">
      <w:pPr>
        <w:rPr>
          <w:rFonts w:ascii="Arial" w:hAnsi="Arial" w:cs="Arial"/>
          <w:sz w:val="22"/>
          <w:szCs w:val="22"/>
          <w:lang w:val="en-GB"/>
        </w:rPr>
      </w:pPr>
      <w:r>
        <w:rPr>
          <w:rFonts w:ascii="Arial" w:hAnsi="Arial" w:cs="Arial"/>
          <w:sz w:val="22"/>
          <w:szCs w:val="22"/>
          <w:lang w:val="en-GB"/>
        </w:rPr>
        <w:t>The 'description_block' and 'features' columns are combined to create a consolidated unstructured column</w:t>
      </w:r>
      <w:r w:rsidR="007B549B">
        <w:rPr>
          <w:rFonts w:ascii="Arial" w:hAnsi="Arial" w:cs="Arial"/>
          <w:sz w:val="22"/>
          <w:szCs w:val="22"/>
          <w:lang w:val="en-GB"/>
        </w:rPr>
        <w:t>, named 'desc_feat',</w:t>
      </w:r>
      <w:r>
        <w:rPr>
          <w:rFonts w:ascii="Arial" w:hAnsi="Arial" w:cs="Arial"/>
          <w:sz w:val="22"/>
          <w:szCs w:val="22"/>
          <w:lang w:val="en-GB"/>
        </w:rPr>
        <w:t xml:space="preserve"> containing all the property's descriptive information. This column is then cleaned</w:t>
      </w:r>
      <w:r w:rsidR="00580AF8">
        <w:rPr>
          <w:rFonts w:ascii="Arial" w:hAnsi="Arial" w:cs="Arial"/>
          <w:sz w:val="22"/>
          <w:szCs w:val="22"/>
          <w:lang w:val="en-GB"/>
        </w:rPr>
        <w:t>.</w:t>
      </w:r>
      <w:r>
        <w:rPr>
          <w:rFonts w:ascii="Arial" w:hAnsi="Arial" w:cs="Arial"/>
          <w:sz w:val="22"/>
          <w:szCs w:val="22"/>
          <w:lang w:val="en-GB"/>
        </w:rPr>
        <w:t xml:space="preserve"> </w:t>
      </w:r>
      <w:r w:rsidR="00580AF8">
        <w:rPr>
          <w:rFonts w:ascii="Arial" w:hAnsi="Arial" w:cs="Arial"/>
          <w:sz w:val="22"/>
          <w:szCs w:val="22"/>
          <w:lang w:val="en-GB"/>
        </w:rPr>
        <w:t>A</w:t>
      </w:r>
      <w:r>
        <w:rPr>
          <w:rFonts w:ascii="Arial" w:hAnsi="Arial" w:cs="Arial"/>
          <w:sz w:val="22"/>
          <w:szCs w:val="22"/>
          <w:lang w:val="en-GB"/>
        </w:rPr>
        <w:t>ll words are converted to lower case</w:t>
      </w:r>
      <w:r w:rsidR="00580AF8">
        <w:rPr>
          <w:rFonts w:ascii="Arial" w:hAnsi="Arial" w:cs="Arial"/>
          <w:sz w:val="22"/>
          <w:szCs w:val="22"/>
          <w:lang w:val="en-GB"/>
        </w:rPr>
        <w:t xml:space="preserve"> and</w:t>
      </w:r>
      <w:r>
        <w:rPr>
          <w:rFonts w:ascii="Arial" w:hAnsi="Arial" w:cs="Arial"/>
          <w:sz w:val="22"/>
          <w:szCs w:val="22"/>
          <w:lang w:val="en-GB"/>
        </w:rPr>
        <w:t xml:space="preserve"> any special characters, punctuation, and numbers are removed</w:t>
      </w:r>
      <w:r w:rsidR="00580AF8">
        <w:rPr>
          <w:rFonts w:ascii="Arial" w:hAnsi="Arial" w:cs="Arial"/>
          <w:sz w:val="22"/>
          <w:szCs w:val="22"/>
          <w:lang w:val="en-GB"/>
        </w:rPr>
        <w:t xml:space="preserve">. Any 'stop words' are then removed from the text, stop words are commonly used words that don't add any information to the text, for example 'the', 'a', 'I' etc. Any remaining words with less than 3 characters are removed, these were found to be typos in most cases. Finally, any additional whitespace is trimmed from the text. </w:t>
      </w:r>
      <w:r>
        <w:rPr>
          <w:rFonts w:ascii="Arial" w:hAnsi="Arial" w:cs="Arial"/>
          <w:sz w:val="22"/>
          <w:szCs w:val="22"/>
          <w:lang w:val="en-GB"/>
        </w:rPr>
        <w:t xml:space="preserve"> </w:t>
      </w:r>
    </w:p>
    <w:p w14:paraId="552F8AFF" w14:textId="74288E9D" w:rsidR="002A2A79" w:rsidRDefault="00580AF8" w:rsidP="00015C23">
      <w:pPr>
        <w:rPr>
          <w:rFonts w:ascii="Arial" w:hAnsi="Arial" w:cs="Arial"/>
          <w:sz w:val="22"/>
          <w:szCs w:val="22"/>
          <w:lang w:val="en-GB"/>
        </w:rPr>
      </w:pPr>
      <w:r>
        <w:rPr>
          <w:rFonts w:ascii="Arial" w:hAnsi="Arial" w:cs="Arial"/>
          <w:sz w:val="22"/>
          <w:szCs w:val="22"/>
          <w:lang w:val="en-GB"/>
        </w:rPr>
        <w:lastRenderedPageBreak/>
        <w:t xml:space="preserve">The </w:t>
      </w:r>
      <w:r w:rsidR="00015C23">
        <w:rPr>
          <w:rFonts w:ascii="Arial" w:hAnsi="Arial" w:cs="Arial"/>
          <w:sz w:val="22"/>
          <w:szCs w:val="22"/>
          <w:lang w:val="en-GB"/>
        </w:rPr>
        <w:t xml:space="preserve">cleaned data </w:t>
      </w:r>
      <w:r>
        <w:rPr>
          <w:rFonts w:ascii="Arial" w:hAnsi="Arial" w:cs="Arial"/>
          <w:sz w:val="22"/>
          <w:szCs w:val="22"/>
          <w:lang w:val="en-GB"/>
        </w:rPr>
        <w:t>is then tokenised. Tokenisation is the process of splitting a sentence into individual words</w:t>
      </w:r>
      <w:r w:rsidR="00AD7606">
        <w:rPr>
          <w:rFonts w:ascii="Arial" w:hAnsi="Arial" w:cs="Arial"/>
          <w:sz w:val="22"/>
          <w:szCs w:val="22"/>
          <w:lang w:val="en-GB"/>
        </w:rPr>
        <w:t xml:space="preserve"> and storing them in an array</w:t>
      </w:r>
      <w:r>
        <w:rPr>
          <w:rFonts w:ascii="Arial" w:hAnsi="Arial" w:cs="Arial"/>
          <w:sz w:val="22"/>
          <w:szCs w:val="22"/>
          <w:lang w:val="en-GB"/>
        </w:rPr>
        <w:t xml:space="preserve">. </w:t>
      </w:r>
    </w:p>
    <w:p w14:paraId="0CF3F9B1" w14:textId="2A37871A" w:rsidR="002A2A79" w:rsidRDefault="002A2A79" w:rsidP="00015C23">
      <w:pPr>
        <w:rPr>
          <w:rFonts w:ascii="Arial" w:hAnsi="Arial" w:cs="Arial"/>
          <w:sz w:val="22"/>
          <w:szCs w:val="22"/>
          <w:lang w:val="en-GB"/>
        </w:rPr>
      </w:pPr>
      <w:r w:rsidRPr="00015C23">
        <w:rPr>
          <w:rFonts w:ascii="Arial" w:hAnsi="Arial" w:cs="Arial"/>
          <w:b/>
          <w:bCs/>
          <w:sz w:val="22"/>
          <w:szCs w:val="22"/>
          <w:lang w:val="en-GB"/>
        </w:rPr>
        <w:t>"this is a new property"</w:t>
      </w:r>
      <w:r>
        <w:rPr>
          <w:rFonts w:ascii="Arial" w:hAnsi="Arial" w:cs="Arial"/>
          <w:sz w:val="22"/>
          <w:szCs w:val="22"/>
          <w:lang w:val="en-GB"/>
        </w:rPr>
        <w:t xml:space="preserve"> becomes </w:t>
      </w:r>
      <w:r w:rsidRPr="00015C23">
        <w:rPr>
          <w:rFonts w:ascii="Arial" w:hAnsi="Arial" w:cs="Arial"/>
          <w:b/>
          <w:bCs/>
          <w:sz w:val="22"/>
          <w:szCs w:val="22"/>
          <w:lang w:val="en-GB"/>
        </w:rPr>
        <w:t>["this", 'is", "a", "new", "property"]</w:t>
      </w:r>
      <w:r>
        <w:rPr>
          <w:rFonts w:ascii="Arial" w:hAnsi="Arial" w:cs="Arial"/>
          <w:sz w:val="22"/>
          <w:szCs w:val="22"/>
          <w:lang w:val="en-GB"/>
        </w:rPr>
        <w:t xml:space="preserve">. </w:t>
      </w:r>
    </w:p>
    <w:p w14:paraId="2196129E" w14:textId="451CAB99" w:rsidR="00015C23" w:rsidRDefault="007B549B" w:rsidP="00015C23">
      <w:pPr>
        <w:rPr>
          <w:rFonts w:ascii="Arial" w:hAnsi="Arial" w:cs="Arial"/>
          <w:sz w:val="22"/>
          <w:szCs w:val="22"/>
          <w:lang w:val="en-GB"/>
        </w:rPr>
      </w:pPr>
      <w:r>
        <w:rPr>
          <w:rFonts w:ascii="Arial" w:hAnsi="Arial" w:cs="Arial"/>
          <w:sz w:val="22"/>
          <w:szCs w:val="22"/>
          <w:lang w:val="en-GB"/>
        </w:rPr>
        <w:t>The tokenised text then goes through a process called "Part of Speech</w:t>
      </w:r>
      <w:r w:rsidR="00417FC7">
        <w:rPr>
          <w:rFonts w:ascii="Arial" w:hAnsi="Arial" w:cs="Arial"/>
          <w:sz w:val="22"/>
          <w:szCs w:val="22"/>
          <w:lang w:val="en-GB"/>
        </w:rPr>
        <w:t xml:space="preserve"> (POS)</w:t>
      </w:r>
      <w:r>
        <w:rPr>
          <w:rFonts w:ascii="Arial" w:hAnsi="Arial" w:cs="Arial"/>
          <w:sz w:val="22"/>
          <w:szCs w:val="22"/>
          <w:lang w:val="en-GB"/>
        </w:rPr>
        <w:t xml:space="preserve"> Tagging". This assigns a tag to each tokenised word, the tag indicates the "part of speech" (noun, verb, adjective, adverb, etc.) of the tokenised word</w:t>
      </w:r>
      <w:r w:rsidR="00417FC7">
        <w:rPr>
          <w:rFonts w:ascii="Arial" w:hAnsi="Arial" w:cs="Arial"/>
          <w:sz w:val="22"/>
          <w:szCs w:val="22"/>
          <w:lang w:val="en-GB"/>
        </w:rPr>
        <w:t xml:space="preserve">. Using the POS tags, new columns containing only words of certain POS can be created. For the purposes of this project new columns are created only for nouns and adjectives. </w:t>
      </w:r>
      <w:r w:rsidR="00015C23">
        <w:rPr>
          <w:rFonts w:ascii="Arial" w:hAnsi="Arial" w:cs="Arial"/>
          <w:sz w:val="22"/>
          <w:szCs w:val="22"/>
          <w:lang w:val="en-GB"/>
        </w:rPr>
        <w:t xml:space="preserve">Additional numerical columns for the count and average length of nouns and adjectives are created. </w:t>
      </w:r>
    </w:p>
    <w:p w14:paraId="5A056A34" w14:textId="35494C07" w:rsidR="00490607" w:rsidRDefault="00015C23" w:rsidP="00490607">
      <w:pPr>
        <w:rPr>
          <w:rFonts w:ascii="Arial" w:hAnsi="Arial" w:cs="Arial"/>
          <w:sz w:val="22"/>
          <w:szCs w:val="22"/>
          <w:lang w:val="en-GB"/>
        </w:rPr>
      </w:pPr>
      <w:r>
        <w:rPr>
          <w:rFonts w:ascii="Arial" w:hAnsi="Arial" w:cs="Arial"/>
          <w:sz w:val="22"/>
          <w:szCs w:val="22"/>
          <w:lang w:val="en-GB"/>
        </w:rPr>
        <w:t>Each of the unstructured columns ('desc_feat', 'nouns', and 'adjectives') is then lemmatised. Lemmatisation is the process of</w:t>
      </w:r>
      <w:r w:rsidR="00056ED6">
        <w:rPr>
          <w:rFonts w:ascii="Arial" w:hAnsi="Arial" w:cs="Arial"/>
          <w:sz w:val="22"/>
          <w:szCs w:val="22"/>
          <w:lang w:val="en-GB"/>
        </w:rPr>
        <w:t xml:space="preserve"> "removing inflectional endings only and returning the base or dictionary form of a word" </w:t>
      </w:r>
      <w:sdt>
        <w:sdtPr>
          <w:rPr>
            <w:rFonts w:ascii="Arial" w:hAnsi="Arial" w:cs="Arial"/>
            <w:sz w:val="22"/>
            <w:szCs w:val="22"/>
            <w:lang w:val="en-GB"/>
          </w:rPr>
          <w:id w:val="-1243404106"/>
          <w:citation/>
        </w:sdtPr>
        <w:sdtEndPr/>
        <w:sdtContent>
          <w:r w:rsidR="00056ED6">
            <w:rPr>
              <w:rFonts w:ascii="Arial" w:hAnsi="Arial" w:cs="Arial"/>
              <w:sz w:val="22"/>
              <w:szCs w:val="22"/>
              <w:lang w:val="en-GB"/>
            </w:rPr>
            <w:fldChar w:fldCharType="begin"/>
          </w:r>
          <w:r w:rsidR="00056ED6">
            <w:rPr>
              <w:rFonts w:ascii="Arial" w:hAnsi="Arial" w:cs="Arial"/>
              <w:sz w:val="22"/>
              <w:szCs w:val="22"/>
              <w:lang w:val="en-GB"/>
            </w:rPr>
            <w:instrText xml:space="preserve"> CITATION Man08 \l 2057 </w:instrText>
          </w:r>
          <w:r w:rsidR="00056ED6">
            <w:rPr>
              <w:rFonts w:ascii="Arial" w:hAnsi="Arial" w:cs="Arial"/>
              <w:sz w:val="22"/>
              <w:szCs w:val="22"/>
              <w:lang w:val="en-GB"/>
            </w:rPr>
            <w:fldChar w:fldCharType="separate"/>
          </w:r>
          <w:r w:rsidR="00056ED6" w:rsidRPr="00056ED6">
            <w:rPr>
              <w:rFonts w:ascii="Arial" w:hAnsi="Arial" w:cs="Arial"/>
              <w:sz w:val="22"/>
              <w:szCs w:val="22"/>
              <w:lang w:val="en-GB"/>
            </w:rPr>
            <w:t>(Manning, et al., 2008)</w:t>
          </w:r>
          <w:r w:rsidR="00056ED6">
            <w:rPr>
              <w:rFonts w:ascii="Arial" w:hAnsi="Arial" w:cs="Arial"/>
              <w:sz w:val="22"/>
              <w:szCs w:val="22"/>
              <w:lang w:val="en-GB"/>
            </w:rPr>
            <w:fldChar w:fldCharType="end"/>
          </w:r>
        </w:sdtContent>
      </w:sdt>
      <w:r w:rsidR="00056ED6">
        <w:rPr>
          <w:rFonts w:ascii="Arial" w:hAnsi="Arial" w:cs="Arial"/>
          <w:sz w:val="22"/>
          <w:szCs w:val="22"/>
          <w:lang w:val="en-GB"/>
        </w:rPr>
        <w:t>.</w:t>
      </w:r>
      <w:r w:rsidR="00490607">
        <w:rPr>
          <w:rFonts w:ascii="Arial" w:hAnsi="Arial" w:cs="Arial"/>
          <w:sz w:val="22"/>
          <w:szCs w:val="22"/>
          <w:lang w:val="en-GB"/>
        </w:rPr>
        <w:t xml:space="preserve"> By removing inflections</w:t>
      </w:r>
      <w:r w:rsidR="00F469F5">
        <w:rPr>
          <w:rFonts w:ascii="Arial" w:hAnsi="Arial" w:cs="Arial"/>
          <w:sz w:val="22"/>
          <w:szCs w:val="22"/>
          <w:lang w:val="en-GB"/>
        </w:rPr>
        <w:t>,</w:t>
      </w:r>
      <w:r w:rsidR="00490607">
        <w:rPr>
          <w:rFonts w:ascii="Arial" w:hAnsi="Arial" w:cs="Arial"/>
          <w:sz w:val="22"/>
          <w:szCs w:val="22"/>
          <w:lang w:val="en-GB"/>
        </w:rPr>
        <w:t xml:space="preserve"> "bats" becomes "bat"</w:t>
      </w:r>
      <w:r w:rsidR="00E65EB9">
        <w:rPr>
          <w:rFonts w:ascii="Arial" w:hAnsi="Arial" w:cs="Arial"/>
          <w:sz w:val="22"/>
          <w:szCs w:val="22"/>
          <w:lang w:val="en-GB"/>
        </w:rPr>
        <w:t xml:space="preserve"> and</w:t>
      </w:r>
      <w:r w:rsidR="00490607">
        <w:rPr>
          <w:rFonts w:ascii="Arial" w:hAnsi="Arial" w:cs="Arial"/>
          <w:sz w:val="22"/>
          <w:szCs w:val="22"/>
          <w:lang w:val="en-GB"/>
        </w:rPr>
        <w:t xml:space="preserve"> "</w:t>
      </w:r>
      <w:r w:rsidR="0053750B">
        <w:rPr>
          <w:rFonts w:ascii="Arial" w:hAnsi="Arial" w:cs="Arial"/>
          <w:sz w:val="22"/>
          <w:szCs w:val="22"/>
          <w:lang w:val="en-GB"/>
        </w:rPr>
        <w:t>boy</w:t>
      </w:r>
      <w:r w:rsidR="00490607">
        <w:rPr>
          <w:rFonts w:ascii="Arial" w:hAnsi="Arial" w:cs="Arial"/>
          <w:sz w:val="22"/>
          <w:szCs w:val="22"/>
          <w:lang w:val="en-GB"/>
        </w:rPr>
        <w:t xml:space="preserve">'s" or "boys' " become "boy" etc. Lemmatisation will also convert more complex cases, for example past tense "bought" will become "buy". </w:t>
      </w:r>
    </w:p>
    <w:p w14:paraId="26205073" w14:textId="35C8A557" w:rsidR="000A5B05" w:rsidRDefault="00490607" w:rsidP="005A1B93">
      <w:pPr>
        <w:rPr>
          <w:rFonts w:ascii="Arial" w:hAnsi="Arial" w:cs="Arial"/>
          <w:sz w:val="22"/>
          <w:szCs w:val="22"/>
          <w:lang w:val="en-GB"/>
        </w:rPr>
      </w:pPr>
      <w:r>
        <w:rPr>
          <w:rFonts w:ascii="Arial" w:hAnsi="Arial" w:cs="Arial"/>
          <w:sz w:val="22"/>
          <w:szCs w:val="22"/>
          <w:lang w:val="en-GB"/>
        </w:rPr>
        <w:t xml:space="preserve">Lemmatisation </w:t>
      </w:r>
      <w:r w:rsidR="003559BD">
        <w:rPr>
          <w:rFonts w:ascii="Arial" w:hAnsi="Arial" w:cs="Arial"/>
          <w:sz w:val="22"/>
          <w:szCs w:val="22"/>
          <w:lang w:val="en-GB"/>
        </w:rPr>
        <w:t xml:space="preserve">is </w:t>
      </w:r>
      <w:r>
        <w:rPr>
          <w:rFonts w:ascii="Arial" w:hAnsi="Arial" w:cs="Arial"/>
          <w:sz w:val="22"/>
          <w:szCs w:val="22"/>
          <w:lang w:val="en-GB"/>
        </w:rPr>
        <w:t xml:space="preserve">helpful in reducing the dimensionality of </w:t>
      </w:r>
      <w:r w:rsidR="00F469F5">
        <w:rPr>
          <w:rFonts w:ascii="Arial" w:hAnsi="Arial" w:cs="Arial"/>
          <w:sz w:val="22"/>
          <w:szCs w:val="22"/>
          <w:lang w:val="en-GB"/>
        </w:rPr>
        <w:t>'bag of words' matrices,</w:t>
      </w:r>
      <w:r w:rsidR="00E65EB9">
        <w:rPr>
          <w:rFonts w:ascii="Arial" w:hAnsi="Arial" w:cs="Arial"/>
          <w:sz w:val="22"/>
          <w:szCs w:val="22"/>
          <w:lang w:val="en-GB"/>
        </w:rPr>
        <w:t xml:space="preserve"> these are</w:t>
      </w:r>
      <w:r w:rsidR="00F469F5">
        <w:rPr>
          <w:rFonts w:ascii="Arial" w:hAnsi="Arial" w:cs="Arial"/>
          <w:sz w:val="22"/>
          <w:szCs w:val="22"/>
          <w:lang w:val="en-GB"/>
        </w:rPr>
        <w:t xml:space="preserve"> </w:t>
      </w:r>
      <w:r w:rsidR="00D770A2">
        <w:rPr>
          <w:rFonts w:ascii="Arial" w:hAnsi="Arial" w:cs="Arial"/>
          <w:sz w:val="22"/>
          <w:szCs w:val="22"/>
          <w:lang w:val="en-GB"/>
        </w:rPr>
        <w:t xml:space="preserve">binary </w:t>
      </w:r>
      <w:r w:rsidR="0053750B">
        <w:rPr>
          <w:rFonts w:ascii="Arial" w:hAnsi="Arial" w:cs="Arial"/>
          <w:sz w:val="22"/>
          <w:szCs w:val="22"/>
          <w:lang w:val="en-GB"/>
        </w:rPr>
        <w:t xml:space="preserve">dummy </w:t>
      </w:r>
      <w:r w:rsidR="00D770A2">
        <w:rPr>
          <w:rFonts w:ascii="Arial" w:hAnsi="Arial" w:cs="Arial"/>
          <w:sz w:val="22"/>
          <w:szCs w:val="22"/>
          <w:lang w:val="en-GB"/>
        </w:rPr>
        <w:t>matrices that indicate the presence of a word or phrase in a text</w:t>
      </w:r>
      <w:r w:rsidR="00A36CF2">
        <w:rPr>
          <w:rFonts w:ascii="Arial" w:hAnsi="Arial" w:cs="Arial"/>
          <w:sz w:val="22"/>
          <w:szCs w:val="22"/>
          <w:lang w:val="en-GB"/>
        </w:rPr>
        <w:t>.</w:t>
      </w:r>
      <w:r w:rsidR="00D770A2">
        <w:rPr>
          <w:rFonts w:ascii="Arial" w:hAnsi="Arial" w:cs="Arial"/>
          <w:sz w:val="22"/>
          <w:szCs w:val="22"/>
          <w:lang w:val="en-GB"/>
        </w:rPr>
        <w:t xml:space="preserve"> </w:t>
      </w:r>
      <w:r w:rsidR="00A36CF2">
        <w:rPr>
          <w:rFonts w:ascii="Arial" w:hAnsi="Arial" w:cs="Arial"/>
          <w:sz w:val="22"/>
          <w:szCs w:val="22"/>
          <w:lang w:val="en-GB"/>
        </w:rPr>
        <w:t>B</w:t>
      </w:r>
      <w:r w:rsidR="00D770A2">
        <w:rPr>
          <w:rFonts w:ascii="Arial" w:hAnsi="Arial" w:cs="Arial"/>
          <w:sz w:val="22"/>
          <w:szCs w:val="22"/>
          <w:lang w:val="en-GB"/>
        </w:rPr>
        <w:t>y removing inflections</w:t>
      </w:r>
      <w:r w:rsidR="00A36CF2">
        <w:rPr>
          <w:rFonts w:ascii="Arial" w:hAnsi="Arial" w:cs="Arial"/>
          <w:sz w:val="22"/>
          <w:szCs w:val="22"/>
          <w:lang w:val="en-GB"/>
        </w:rPr>
        <w:t>,</w:t>
      </w:r>
      <w:r w:rsidR="00D770A2">
        <w:rPr>
          <w:rFonts w:ascii="Arial" w:hAnsi="Arial" w:cs="Arial"/>
          <w:sz w:val="22"/>
          <w:szCs w:val="22"/>
          <w:lang w:val="en-GB"/>
        </w:rPr>
        <w:t xml:space="preserve"> </w:t>
      </w:r>
      <w:r w:rsidR="00A36CF2">
        <w:rPr>
          <w:rFonts w:ascii="Arial" w:hAnsi="Arial" w:cs="Arial"/>
          <w:sz w:val="22"/>
          <w:szCs w:val="22"/>
          <w:lang w:val="en-GB"/>
        </w:rPr>
        <w:t>lemmatisation ensures there won't be separate matrix columns for 'doors' and 'door' for example</w:t>
      </w:r>
      <w:r w:rsidR="00F469F5">
        <w:rPr>
          <w:rFonts w:ascii="Arial" w:hAnsi="Arial" w:cs="Arial"/>
          <w:sz w:val="22"/>
          <w:szCs w:val="22"/>
          <w:lang w:val="en-GB"/>
        </w:rPr>
        <w:t xml:space="preserve">. </w:t>
      </w:r>
      <w:r w:rsidR="00A36CF2">
        <w:rPr>
          <w:rFonts w:ascii="Arial" w:hAnsi="Arial" w:cs="Arial"/>
          <w:sz w:val="22"/>
          <w:szCs w:val="22"/>
          <w:lang w:val="en-GB"/>
        </w:rPr>
        <w:t>Bag of words matrices were made for each lemmatised unstructured column</w:t>
      </w:r>
      <w:r w:rsidR="003559BD">
        <w:rPr>
          <w:rFonts w:ascii="Arial" w:hAnsi="Arial" w:cs="Arial"/>
          <w:sz w:val="22"/>
          <w:szCs w:val="22"/>
          <w:lang w:val="en-GB"/>
        </w:rPr>
        <w:t xml:space="preserve"> and </w:t>
      </w:r>
      <w:r w:rsidR="0053750B">
        <w:rPr>
          <w:rFonts w:ascii="Arial" w:hAnsi="Arial" w:cs="Arial"/>
          <w:sz w:val="22"/>
          <w:szCs w:val="22"/>
          <w:lang w:val="en-GB"/>
        </w:rPr>
        <w:t>are used to create informative features to train the model</w:t>
      </w:r>
      <w:r w:rsidR="003559BD">
        <w:rPr>
          <w:rFonts w:ascii="Arial" w:hAnsi="Arial" w:cs="Arial"/>
          <w:sz w:val="22"/>
          <w:szCs w:val="22"/>
          <w:lang w:val="en-GB"/>
        </w:rPr>
        <w:t>s</w:t>
      </w:r>
      <w:r w:rsidR="0053750B">
        <w:rPr>
          <w:rFonts w:ascii="Arial" w:hAnsi="Arial" w:cs="Arial"/>
          <w:sz w:val="22"/>
          <w:szCs w:val="22"/>
          <w:lang w:val="en-GB"/>
        </w:rPr>
        <w:t xml:space="preserve"> and improve</w:t>
      </w:r>
      <w:r w:rsidR="003559BD">
        <w:rPr>
          <w:rFonts w:ascii="Arial" w:hAnsi="Arial" w:cs="Arial"/>
          <w:sz w:val="22"/>
          <w:szCs w:val="22"/>
          <w:lang w:val="en-GB"/>
        </w:rPr>
        <w:t xml:space="preserve"> their accuracy</w:t>
      </w:r>
      <w:r w:rsidR="0053750B">
        <w:rPr>
          <w:rFonts w:ascii="Arial" w:hAnsi="Arial" w:cs="Arial"/>
          <w:sz w:val="22"/>
          <w:szCs w:val="22"/>
          <w:lang w:val="en-GB"/>
        </w:rPr>
        <w:t xml:space="preserve">. </w:t>
      </w:r>
    </w:p>
    <w:p w14:paraId="70B930D6" w14:textId="414759F5" w:rsidR="005C2D5B" w:rsidRDefault="005C2D5B" w:rsidP="005A1B93">
      <w:pPr>
        <w:rPr>
          <w:rFonts w:ascii="Arial" w:hAnsi="Arial" w:cs="Arial"/>
          <w:sz w:val="22"/>
          <w:szCs w:val="22"/>
          <w:lang w:val="en-GB"/>
        </w:rPr>
      </w:pPr>
      <w:r>
        <w:rPr>
          <w:rFonts w:ascii="Arial" w:hAnsi="Arial" w:cs="Arial"/>
          <w:sz w:val="22"/>
          <w:szCs w:val="22"/>
          <w:lang w:val="en-GB"/>
        </w:rPr>
        <w:t>To extract the most informative features analysis on word</w:t>
      </w:r>
      <w:r w:rsidR="006773DD">
        <w:rPr>
          <w:rFonts w:ascii="Arial" w:hAnsi="Arial" w:cs="Arial"/>
          <w:sz w:val="22"/>
          <w:szCs w:val="22"/>
          <w:lang w:val="en-GB"/>
        </w:rPr>
        <w:t xml:space="preserve"> frequency</w:t>
      </w:r>
      <w:r>
        <w:rPr>
          <w:rFonts w:ascii="Arial" w:hAnsi="Arial" w:cs="Arial"/>
          <w:sz w:val="22"/>
          <w:szCs w:val="22"/>
          <w:lang w:val="en-GB"/>
        </w:rPr>
        <w:t xml:space="preserve"> is conducted. As seen in the word cloud earlier the most frequently used words ('kitchen, 'bedroom', 'bathroom' etc.) are not very informative, most if not every property will have these features.</w:t>
      </w:r>
      <w:r w:rsidR="006773DD">
        <w:rPr>
          <w:rFonts w:ascii="Arial" w:hAnsi="Arial" w:cs="Arial"/>
          <w:sz w:val="22"/>
          <w:szCs w:val="22"/>
          <w:lang w:val="en-GB"/>
        </w:rPr>
        <w:t xml:space="preserve"> The least used words are also uninformative as they are often typos or property specific</w:t>
      </w:r>
      <w:r>
        <w:rPr>
          <w:rFonts w:ascii="Arial" w:hAnsi="Arial" w:cs="Arial"/>
          <w:sz w:val="22"/>
          <w:szCs w:val="22"/>
          <w:lang w:val="en-GB"/>
        </w:rPr>
        <w:t xml:space="preserve">. As such words with moderate frequencies are seen as potentially the most informative. </w:t>
      </w:r>
    </w:p>
    <w:p w14:paraId="51118309" w14:textId="402C4839" w:rsidR="00D16AF4" w:rsidRDefault="005C2D5B" w:rsidP="005A1B93">
      <w:pPr>
        <w:rPr>
          <w:rFonts w:ascii="Arial" w:hAnsi="Arial" w:cs="Arial"/>
          <w:sz w:val="22"/>
          <w:szCs w:val="22"/>
          <w:lang w:val="en-GB"/>
        </w:rPr>
      </w:pPr>
      <w:r>
        <w:rPr>
          <w:rFonts w:ascii="Arial" w:hAnsi="Arial" w:cs="Arial"/>
          <w:sz w:val="22"/>
          <w:szCs w:val="22"/>
          <w:lang w:val="en-GB"/>
        </w:rPr>
        <w:t xml:space="preserve">The dataset was subset into </w:t>
      </w:r>
      <w:r w:rsidR="00B2181E">
        <w:rPr>
          <w:rFonts w:ascii="Arial" w:hAnsi="Arial" w:cs="Arial"/>
          <w:sz w:val="22"/>
          <w:szCs w:val="22"/>
          <w:lang w:val="en-GB"/>
        </w:rPr>
        <w:t xml:space="preserve">3 groups, the top 25% most expensive properties, the middle 50%, and the bottom 25%. </w:t>
      </w:r>
      <w:r w:rsidR="00D16AF4">
        <w:rPr>
          <w:rFonts w:ascii="Arial" w:hAnsi="Arial" w:cs="Arial"/>
          <w:sz w:val="22"/>
          <w:szCs w:val="22"/>
          <w:lang w:val="en-GB"/>
        </w:rPr>
        <w:t xml:space="preserve">Words that featured in 30% to 60% of these properties’ descriptions were extracted as keywords and their corresponding columns in the bag of words matrices were added to the dataset. Any duplicated columns were removed. </w:t>
      </w:r>
    </w:p>
    <w:p w14:paraId="7DDB9C81" w14:textId="17035D96" w:rsidR="00522E41" w:rsidRDefault="00522E41" w:rsidP="005A1B93">
      <w:pPr>
        <w:rPr>
          <w:rFonts w:ascii="Arial" w:hAnsi="Arial" w:cs="Arial"/>
          <w:sz w:val="22"/>
          <w:szCs w:val="22"/>
          <w:lang w:val="en-GB"/>
        </w:rPr>
      </w:pPr>
      <w:r>
        <w:rPr>
          <w:rFonts w:ascii="Arial" w:hAnsi="Arial" w:cs="Arial"/>
          <w:sz w:val="22"/>
          <w:szCs w:val="22"/>
          <w:lang w:val="en-GB"/>
        </w:rPr>
        <w:t xml:space="preserve">A limitation to the bag of words approach is that it disregards the context or order of the words, for nouns and adjectives this is not a major issue, however when taking the whole descriptions this can cause some very noisy data to enter the bag of words. One solution to this is to use bigrams, bigrams are consecutively written words in the description, this helps add to the context and preserve the order of words in the dataset. Bigrams are used in the bag of words matrix for the lemmatised description. </w:t>
      </w:r>
    </w:p>
    <w:p w14:paraId="12167F16" w14:textId="3FFA03F0" w:rsidR="006773DD" w:rsidRDefault="006773DD" w:rsidP="005A1B93">
      <w:pPr>
        <w:rPr>
          <w:rFonts w:ascii="Arial" w:hAnsi="Arial" w:cs="Arial"/>
          <w:sz w:val="22"/>
          <w:szCs w:val="22"/>
          <w:u w:val="single"/>
          <w:lang w:val="en-GB"/>
        </w:rPr>
      </w:pPr>
      <w:r>
        <w:rPr>
          <w:rFonts w:ascii="Arial" w:hAnsi="Arial" w:cs="Arial"/>
          <w:sz w:val="22"/>
          <w:szCs w:val="22"/>
          <w:u w:val="single"/>
          <w:lang w:val="en-GB"/>
        </w:rPr>
        <w:t>Final Dataset Description</w:t>
      </w:r>
    </w:p>
    <w:p w14:paraId="7575F25D" w14:textId="66FF8DD4" w:rsidR="006773DD" w:rsidRPr="006773DD" w:rsidRDefault="006773DD" w:rsidP="005A1B93">
      <w:pPr>
        <w:rPr>
          <w:rFonts w:ascii="Arial" w:hAnsi="Arial" w:cs="Arial"/>
          <w:sz w:val="22"/>
          <w:szCs w:val="22"/>
          <w:lang w:val="en-GB"/>
        </w:rPr>
      </w:pPr>
      <w:r>
        <w:rPr>
          <w:rFonts w:ascii="Arial" w:hAnsi="Arial" w:cs="Arial"/>
          <w:sz w:val="22"/>
          <w:szCs w:val="22"/>
          <w:lang w:val="en-GB"/>
        </w:rPr>
        <w:t xml:space="preserve">The final dataset consists of 2,458 observations and 122 variables. </w:t>
      </w:r>
      <w:r w:rsidR="005F6495">
        <w:rPr>
          <w:rFonts w:ascii="Arial" w:hAnsi="Arial" w:cs="Arial"/>
          <w:sz w:val="22"/>
          <w:szCs w:val="22"/>
          <w:lang w:val="en-GB"/>
        </w:rPr>
        <w:t xml:space="preserve">3 categorical variables, 13 numerical variables, and 106 binary dummy variables that indicate the presence of a word in the property's description or features. </w:t>
      </w:r>
      <w:r w:rsidR="00AE2EC4">
        <w:rPr>
          <w:rFonts w:ascii="Arial" w:hAnsi="Arial" w:cs="Arial"/>
          <w:sz w:val="22"/>
          <w:szCs w:val="22"/>
          <w:lang w:val="en-GB"/>
        </w:rPr>
        <w:t xml:space="preserve">The dummy variables consist of 69 nouns, 15 adjectives and 22 lemmatised bigrams. </w:t>
      </w:r>
    </w:p>
    <w:p w14:paraId="795EB251" w14:textId="0DFDC1AF" w:rsidR="00AD7606" w:rsidRPr="005A1B93" w:rsidRDefault="00D16AF4" w:rsidP="005A1B93">
      <w:pPr>
        <w:rPr>
          <w:rFonts w:ascii="Arial" w:hAnsi="Arial" w:cs="Arial"/>
          <w:sz w:val="22"/>
          <w:szCs w:val="22"/>
          <w:lang w:val="en-GB"/>
        </w:rPr>
      </w:pPr>
      <w:r>
        <w:rPr>
          <w:rFonts w:ascii="Arial" w:hAnsi="Arial" w:cs="Arial"/>
          <w:sz w:val="22"/>
          <w:szCs w:val="22"/>
          <w:lang w:val="en-GB"/>
        </w:rPr>
        <w:t xml:space="preserve"> </w:t>
      </w:r>
      <w:r w:rsidR="00AD7606">
        <w:rPr>
          <w:rFonts w:ascii="Arial" w:hAnsi="Arial" w:cs="Arial"/>
          <w:b/>
          <w:bCs/>
          <w:sz w:val="24"/>
          <w:szCs w:val="24"/>
        </w:rPr>
        <w:br w:type="page"/>
      </w:r>
    </w:p>
    <w:p w14:paraId="0727CA47" w14:textId="7D7DC687" w:rsidR="0013593D" w:rsidRDefault="0013593D" w:rsidP="0013593D">
      <w:pPr>
        <w:pStyle w:val="Heading1"/>
        <w:jc w:val="center"/>
        <w:rPr>
          <w:rFonts w:ascii="Arial" w:hAnsi="Arial" w:cs="Arial"/>
          <w:b/>
          <w:bCs/>
          <w:sz w:val="24"/>
          <w:szCs w:val="24"/>
        </w:rPr>
      </w:pPr>
      <w:r w:rsidRPr="00192FE5">
        <w:rPr>
          <w:rFonts w:ascii="Arial" w:hAnsi="Arial" w:cs="Arial"/>
          <w:b/>
          <w:bCs/>
          <w:sz w:val="24"/>
          <w:szCs w:val="24"/>
        </w:rPr>
        <w:lastRenderedPageBreak/>
        <w:t>APPENDI</w:t>
      </w:r>
      <w:r>
        <w:rPr>
          <w:rFonts w:ascii="Arial" w:hAnsi="Arial" w:cs="Arial"/>
          <w:b/>
          <w:bCs/>
          <w:sz w:val="24"/>
          <w:szCs w:val="24"/>
        </w:rPr>
        <w:t>CES</w:t>
      </w:r>
    </w:p>
    <w:p w14:paraId="3289C9FC" w14:textId="752249B6" w:rsidR="0013593D" w:rsidRPr="00192FE5" w:rsidRDefault="00F2013E" w:rsidP="0013593D">
      <w:r>
        <w:t xml:space="preserve">Appendix A: Description of variables in the dataset. </w:t>
      </w:r>
    </w:p>
    <w:p w14:paraId="2E79825F" w14:textId="77777777" w:rsidR="00F2013E" w:rsidRDefault="00F2013E" w:rsidP="0013593D">
      <w:pPr>
        <w:rPr>
          <w:lang w:val="en-GB"/>
        </w:rPr>
      </w:pPr>
      <w:r>
        <w:rPr>
          <w:noProof/>
          <w:lang w:val="en-GB"/>
        </w:rPr>
        <w:drawing>
          <wp:anchor distT="0" distB="0" distL="114300" distR="114300" simplePos="0" relativeHeight="251665408" behindDoc="0" locked="0" layoutInCell="1" allowOverlap="1" wp14:anchorId="269E548B" wp14:editId="7BBE1825">
            <wp:simplePos x="0" y="0"/>
            <wp:positionH relativeFrom="column">
              <wp:posOffset>0</wp:posOffset>
            </wp:positionH>
            <wp:positionV relativeFrom="paragraph">
              <wp:posOffset>-3810</wp:posOffset>
            </wp:positionV>
            <wp:extent cx="5731510" cy="3953510"/>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953510"/>
                    </a:xfrm>
                    <a:prstGeom prst="rect">
                      <a:avLst/>
                    </a:prstGeom>
                  </pic:spPr>
                </pic:pic>
              </a:graphicData>
            </a:graphic>
            <wp14:sizeRelH relativeFrom="page">
              <wp14:pctWidth>0</wp14:pctWidth>
            </wp14:sizeRelH>
            <wp14:sizeRelV relativeFrom="page">
              <wp14:pctHeight>0</wp14:pctHeight>
            </wp14:sizeRelV>
          </wp:anchor>
        </w:drawing>
      </w:r>
    </w:p>
    <w:p w14:paraId="5775C050" w14:textId="77777777" w:rsidR="00674244" w:rsidRDefault="00674244">
      <w:pPr>
        <w:spacing w:after="0" w:line="240" w:lineRule="auto"/>
        <w:jc w:val="left"/>
        <w:rPr>
          <w:lang w:val="en-GB"/>
        </w:rPr>
      </w:pPr>
      <w:r>
        <w:rPr>
          <w:lang w:val="en-GB"/>
        </w:rPr>
        <w:br w:type="page"/>
      </w:r>
    </w:p>
    <w:p w14:paraId="64C09488" w14:textId="01A4FA1F" w:rsidR="00F2013E" w:rsidRDefault="00F2013E" w:rsidP="0013593D">
      <w:pPr>
        <w:rPr>
          <w:lang w:val="en-GB"/>
        </w:rPr>
      </w:pPr>
      <w:r>
        <w:rPr>
          <w:lang w:val="en-GB"/>
        </w:rPr>
        <w:lastRenderedPageBreak/>
        <w:t xml:space="preserve">Appendix </w:t>
      </w:r>
      <w:proofErr w:type="spellStart"/>
      <w:r>
        <w:rPr>
          <w:lang w:val="en-GB"/>
        </w:rPr>
        <w:t>B</w:t>
      </w:r>
      <w:r w:rsidR="00674244">
        <w:rPr>
          <w:lang w:val="en-GB"/>
        </w:rPr>
        <w:t>.1</w:t>
      </w:r>
      <w:proofErr w:type="spellEnd"/>
      <w:r>
        <w:rPr>
          <w:lang w:val="en-GB"/>
        </w:rPr>
        <w:t xml:space="preserve">: Completeness of each variable. </w:t>
      </w:r>
    </w:p>
    <w:p w14:paraId="241D1BF1" w14:textId="4A801BF1" w:rsidR="00F2013E" w:rsidRDefault="00F2013E" w:rsidP="0013593D">
      <w:pPr>
        <w:rPr>
          <w:lang w:val="en-GB"/>
        </w:rPr>
      </w:pPr>
      <w:r>
        <w:rPr>
          <w:noProof/>
          <w:lang w:val="en-GB"/>
        </w:rPr>
        <w:drawing>
          <wp:anchor distT="0" distB="0" distL="114300" distR="114300" simplePos="0" relativeHeight="251664384" behindDoc="0" locked="0" layoutInCell="1" allowOverlap="1" wp14:anchorId="2FBCBAED" wp14:editId="48E089D3">
            <wp:simplePos x="0" y="0"/>
            <wp:positionH relativeFrom="column">
              <wp:posOffset>1332865</wp:posOffset>
            </wp:positionH>
            <wp:positionV relativeFrom="paragraph">
              <wp:posOffset>0</wp:posOffset>
            </wp:positionV>
            <wp:extent cx="3065929" cy="3008755"/>
            <wp:effectExtent l="0" t="0" r="0" b="127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5929" cy="3008755"/>
                    </a:xfrm>
                    <a:prstGeom prst="rect">
                      <a:avLst/>
                    </a:prstGeom>
                  </pic:spPr>
                </pic:pic>
              </a:graphicData>
            </a:graphic>
            <wp14:sizeRelH relativeFrom="page">
              <wp14:pctWidth>0</wp14:pctWidth>
            </wp14:sizeRelH>
            <wp14:sizeRelV relativeFrom="page">
              <wp14:pctHeight>0</wp14:pctHeight>
            </wp14:sizeRelV>
          </wp:anchor>
        </w:drawing>
      </w:r>
    </w:p>
    <w:p w14:paraId="6B16A9F4" w14:textId="22B54F38" w:rsidR="0013593D" w:rsidRDefault="00B745D8" w:rsidP="0013593D">
      <w:pPr>
        <w:rPr>
          <w:lang w:val="en-GB"/>
        </w:rPr>
      </w:pPr>
      <w:r>
        <w:rPr>
          <w:rFonts w:ascii="Arial" w:hAnsi="Arial" w:cs="Arial"/>
          <w:noProof/>
          <w:sz w:val="22"/>
          <w:szCs w:val="22"/>
          <w:lang w:val="en-GB"/>
        </w:rPr>
        <w:drawing>
          <wp:anchor distT="0" distB="0" distL="114300" distR="114300" simplePos="0" relativeHeight="251670528" behindDoc="0" locked="0" layoutInCell="1" allowOverlap="1" wp14:anchorId="1AB79606" wp14:editId="3273E36B">
            <wp:simplePos x="0" y="0"/>
            <wp:positionH relativeFrom="margin">
              <wp:align>center</wp:align>
            </wp:positionH>
            <wp:positionV relativeFrom="paragraph">
              <wp:posOffset>317500</wp:posOffset>
            </wp:positionV>
            <wp:extent cx="4968875" cy="3391084"/>
            <wp:effectExtent l="12700" t="12700" r="9525" b="1270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8875" cy="339108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74244">
        <w:rPr>
          <w:lang w:val="en-GB"/>
        </w:rPr>
        <w:t xml:space="preserve">Appendix </w:t>
      </w:r>
      <w:proofErr w:type="spellStart"/>
      <w:r w:rsidR="00674244">
        <w:rPr>
          <w:lang w:val="en-GB"/>
        </w:rPr>
        <w:t>B.2</w:t>
      </w:r>
      <w:proofErr w:type="spellEnd"/>
      <w:r w:rsidR="00674244">
        <w:rPr>
          <w:lang w:val="en-GB"/>
        </w:rPr>
        <w:t xml:space="preserve">: Missingness Pattern Heatmap. </w:t>
      </w:r>
      <w:r w:rsidR="0013593D">
        <w:rPr>
          <w:lang w:val="en-GB"/>
        </w:rPr>
        <w:br w:type="page"/>
      </w:r>
    </w:p>
    <w:p w14:paraId="2DBE21B1" w14:textId="4BD7DB9D" w:rsidR="00D82292" w:rsidRDefault="00F2013E">
      <w:r>
        <w:lastRenderedPageBreak/>
        <w:t xml:space="preserve">Appendix C: </w:t>
      </w:r>
    </w:p>
    <w:p w14:paraId="3310E5C3" w14:textId="60AC187E" w:rsidR="00F2013E" w:rsidRDefault="00F2013E">
      <w:proofErr w:type="spellStart"/>
      <w:r>
        <w:t>C.1</w:t>
      </w:r>
      <w:proofErr w:type="spellEnd"/>
      <w:r>
        <w:t xml:space="preserve">.: Correlation Matrix for Numeric Variables. </w:t>
      </w:r>
    </w:p>
    <w:p w14:paraId="34F7E5C6" w14:textId="59B3361A" w:rsidR="00D82292" w:rsidRDefault="00F2013E">
      <w:pPr>
        <w:spacing w:after="0" w:line="240" w:lineRule="auto"/>
        <w:jc w:val="left"/>
      </w:pPr>
      <w:r>
        <w:rPr>
          <w:noProof/>
        </w:rPr>
        <w:drawing>
          <wp:anchor distT="0" distB="0" distL="114300" distR="114300" simplePos="0" relativeHeight="251666432" behindDoc="0" locked="0" layoutInCell="1" allowOverlap="1" wp14:anchorId="70575E41" wp14:editId="7508F4F2">
            <wp:simplePos x="0" y="0"/>
            <wp:positionH relativeFrom="column">
              <wp:posOffset>215265</wp:posOffset>
            </wp:positionH>
            <wp:positionV relativeFrom="paragraph">
              <wp:posOffset>0</wp:posOffset>
            </wp:positionV>
            <wp:extent cx="5300663" cy="4493025"/>
            <wp:effectExtent l="0" t="0" r="0" b="3175"/>
            <wp:wrapTopAndBottom/>
            <wp:docPr id="7" name="Picture 7"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treemap chart&#10;&#10;Description automatically generated"/>
                    <pic:cNvPicPr/>
                  </pic:nvPicPr>
                  <pic:blipFill rotWithShape="1">
                    <a:blip r:embed="rId9">
                      <a:extLst>
                        <a:ext uri="{28A0092B-C50C-407E-A947-70E740481C1C}">
                          <a14:useLocalDpi xmlns:a14="http://schemas.microsoft.com/office/drawing/2010/main" val="0"/>
                        </a:ext>
                      </a:extLst>
                    </a:blip>
                    <a:srcRect l="6556" t="6283" r="11707" b="7116"/>
                    <a:stretch/>
                  </pic:blipFill>
                  <pic:spPr bwMode="auto">
                    <a:xfrm>
                      <a:off x="0" y="0"/>
                      <a:ext cx="5300663" cy="449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6A42CA" w14:textId="3C1B68E5" w:rsidR="00F2013E" w:rsidRDefault="00EF7A4F">
      <w:pPr>
        <w:spacing w:after="0" w:line="240" w:lineRule="auto"/>
        <w:jc w:val="left"/>
      </w:pPr>
      <w:r>
        <w:rPr>
          <w:rFonts w:ascii="Arial" w:hAnsi="Arial" w:cs="Arial"/>
          <w:noProof/>
          <w:sz w:val="22"/>
          <w:szCs w:val="22"/>
          <w:lang w:val="en-GB"/>
        </w:rPr>
        <w:drawing>
          <wp:anchor distT="0" distB="0" distL="114300" distR="114300" simplePos="0" relativeHeight="251667456" behindDoc="0" locked="0" layoutInCell="1" allowOverlap="1" wp14:anchorId="0D175517" wp14:editId="382A74EF">
            <wp:simplePos x="0" y="0"/>
            <wp:positionH relativeFrom="column">
              <wp:posOffset>1497965</wp:posOffset>
            </wp:positionH>
            <wp:positionV relativeFrom="paragraph">
              <wp:posOffset>267335</wp:posOffset>
            </wp:positionV>
            <wp:extent cx="2621756" cy="1789569"/>
            <wp:effectExtent l="0" t="0" r="0" b="127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21756" cy="1789569"/>
                    </a:xfrm>
                    <a:prstGeom prst="rect">
                      <a:avLst/>
                    </a:prstGeom>
                  </pic:spPr>
                </pic:pic>
              </a:graphicData>
            </a:graphic>
            <wp14:sizeRelH relativeFrom="page">
              <wp14:pctWidth>0</wp14:pctWidth>
            </wp14:sizeRelH>
            <wp14:sizeRelV relativeFrom="page">
              <wp14:pctHeight>0</wp14:pctHeight>
            </wp14:sizeRelV>
          </wp:anchor>
        </w:drawing>
      </w:r>
      <w:proofErr w:type="spellStart"/>
      <w:r w:rsidR="00F2013E">
        <w:t>C.2</w:t>
      </w:r>
      <w:proofErr w:type="spellEnd"/>
      <w:r w:rsidR="00F2013E">
        <w:t xml:space="preserve">.: Variance Inflation Factors for Numeric Variables. </w:t>
      </w:r>
    </w:p>
    <w:p w14:paraId="1F38533B" w14:textId="763AE748" w:rsidR="00F2013E" w:rsidRDefault="00F2013E">
      <w:pPr>
        <w:spacing w:after="0" w:line="240" w:lineRule="auto"/>
        <w:jc w:val="left"/>
      </w:pPr>
    </w:p>
    <w:p w14:paraId="1A71C67E" w14:textId="0293F821" w:rsidR="00EF7A4F" w:rsidRDefault="00EF7A4F">
      <w:pPr>
        <w:spacing w:after="0" w:line="240" w:lineRule="auto"/>
        <w:jc w:val="left"/>
      </w:pPr>
      <w:r>
        <w:br w:type="page"/>
      </w:r>
    </w:p>
    <w:p w14:paraId="01A2C2CA" w14:textId="07079BC4" w:rsidR="00EF7A4F" w:rsidRDefault="00EF7A4F">
      <w:pPr>
        <w:spacing w:after="0" w:line="240" w:lineRule="auto"/>
        <w:jc w:val="left"/>
      </w:pPr>
      <w:proofErr w:type="spellStart"/>
      <w:r>
        <w:lastRenderedPageBreak/>
        <w:t>C.3</w:t>
      </w:r>
      <w:proofErr w:type="spellEnd"/>
      <w:r>
        <w:t xml:space="preserve">.: </w:t>
      </w:r>
      <w:r w:rsidR="000D4DCB">
        <w:t xml:space="preserve">Strength of Association </w:t>
      </w:r>
      <w:r>
        <w:t xml:space="preserve">Matrix for All Variables. </w:t>
      </w:r>
    </w:p>
    <w:p w14:paraId="605C02D5" w14:textId="77777777" w:rsidR="00EF7A4F" w:rsidRDefault="00EF7A4F">
      <w:pPr>
        <w:spacing w:after="0" w:line="240" w:lineRule="auto"/>
        <w:jc w:val="left"/>
      </w:pPr>
    </w:p>
    <w:p w14:paraId="79C8CCC9" w14:textId="49EF69C5" w:rsidR="001C4975" w:rsidRDefault="000D4DCB" w:rsidP="00D82292">
      <w:pPr>
        <w:rPr>
          <w:rFonts w:ascii="Arial" w:hAnsi="Arial" w:cs="Arial"/>
          <w:sz w:val="22"/>
          <w:szCs w:val="22"/>
          <w:lang w:val="en-GB"/>
        </w:rPr>
      </w:pPr>
      <w:r>
        <w:rPr>
          <w:rFonts w:ascii="Arial" w:hAnsi="Arial" w:cs="Arial"/>
          <w:noProof/>
          <w:sz w:val="22"/>
          <w:szCs w:val="22"/>
          <w:lang w:val="en-GB"/>
        </w:rPr>
        <w:drawing>
          <wp:inline distT="0" distB="0" distL="0" distR="0" wp14:anchorId="056EAD1D" wp14:editId="124A67B6">
            <wp:extent cx="5731510" cy="5408295"/>
            <wp:effectExtent l="0" t="0" r="0" b="190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408295"/>
                    </a:xfrm>
                    <a:prstGeom prst="rect">
                      <a:avLst/>
                    </a:prstGeom>
                  </pic:spPr>
                </pic:pic>
              </a:graphicData>
            </a:graphic>
          </wp:inline>
        </w:drawing>
      </w:r>
    </w:p>
    <w:p w14:paraId="00B993EB" w14:textId="6A6C60AE" w:rsidR="000D4DCB" w:rsidRDefault="000D4DCB">
      <w:pPr>
        <w:spacing w:after="0" w:line="240" w:lineRule="auto"/>
        <w:jc w:val="left"/>
        <w:rPr>
          <w:rFonts w:ascii="Arial" w:hAnsi="Arial" w:cs="Arial"/>
          <w:sz w:val="22"/>
          <w:szCs w:val="22"/>
          <w:lang w:val="en-GB"/>
        </w:rPr>
      </w:pPr>
      <w:r>
        <w:rPr>
          <w:rFonts w:ascii="Arial" w:hAnsi="Arial" w:cs="Arial"/>
          <w:sz w:val="22"/>
          <w:szCs w:val="22"/>
          <w:lang w:val="en-GB"/>
        </w:rPr>
        <w:br w:type="page"/>
      </w:r>
    </w:p>
    <w:p w14:paraId="5AC5E9E6" w14:textId="2EAB2FAA" w:rsidR="000D4DCB" w:rsidRDefault="000D4DCB" w:rsidP="00D82292">
      <w:pPr>
        <w:rPr>
          <w:rFonts w:ascii="Arial" w:hAnsi="Arial" w:cs="Arial"/>
          <w:sz w:val="22"/>
          <w:szCs w:val="22"/>
          <w:lang w:val="en-GB"/>
        </w:rPr>
      </w:pPr>
      <w:r>
        <w:rPr>
          <w:rFonts w:ascii="Arial" w:hAnsi="Arial" w:cs="Arial"/>
          <w:noProof/>
          <w:sz w:val="22"/>
          <w:szCs w:val="22"/>
          <w:lang w:val="en-GB"/>
        </w:rPr>
        <w:lastRenderedPageBreak/>
        <w:drawing>
          <wp:anchor distT="0" distB="0" distL="114300" distR="114300" simplePos="0" relativeHeight="251668480" behindDoc="0" locked="0" layoutInCell="1" allowOverlap="1" wp14:anchorId="0F5A9975" wp14:editId="71C72269">
            <wp:simplePos x="0" y="0"/>
            <wp:positionH relativeFrom="column">
              <wp:posOffset>-200025</wp:posOffset>
            </wp:positionH>
            <wp:positionV relativeFrom="paragraph">
              <wp:posOffset>363220</wp:posOffset>
            </wp:positionV>
            <wp:extent cx="6265545" cy="409067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265545" cy="40906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lang w:val="en-GB"/>
        </w:rPr>
        <w:t>Appendix D: Distributions of numeric variables</w:t>
      </w:r>
    </w:p>
    <w:p w14:paraId="78505596" w14:textId="3CF04A9D" w:rsidR="000D4DCB" w:rsidRDefault="000D4DCB" w:rsidP="00D82292">
      <w:pPr>
        <w:rPr>
          <w:rFonts w:ascii="Arial" w:hAnsi="Arial" w:cs="Arial"/>
          <w:sz w:val="22"/>
          <w:szCs w:val="22"/>
          <w:lang w:val="en-GB"/>
        </w:rPr>
      </w:pPr>
    </w:p>
    <w:p w14:paraId="696B2AE5" w14:textId="44B87F7F" w:rsidR="000D4DCB" w:rsidRDefault="000D4DCB" w:rsidP="00D82292">
      <w:pPr>
        <w:rPr>
          <w:rFonts w:ascii="Arial" w:hAnsi="Arial" w:cs="Arial"/>
          <w:sz w:val="22"/>
          <w:szCs w:val="22"/>
          <w:lang w:val="en-GB"/>
        </w:rPr>
      </w:pPr>
      <w:r>
        <w:rPr>
          <w:rFonts w:ascii="Arial" w:hAnsi="Arial" w:cs="Arial"/>
          <w:sz w:val="22"/>
          <w:szCs w:val="22"/>
          <w:lang w:val="en-GB"/>
        </w:rPr>
        <w:t>Appendix E: Price Distribution vs. Log Price Distribution</w:t>
      </w:r>
    </w:p>
    <w:p w14:paraId="750003D9" w14:textId="09B8F71C" w:rsidR="00B745D8" w:rsidRDefault="000D4DCB" w:rsidP="00D82292">
      <w:pPr>
        <w:rPr>
          <w:rFonts w:ascii="Arial" w:hAnsi="Arial" w:cs="Arial"/>
          <w:sz w:val="22"/>
          <w:szCs w:val="22"/>
          <w:lang w:val="en-GB"/>
        </w:rPr>
      </w:pPr>
      <w:r>
        <w:rPr>
          <w:rFonts w:ascii="Arial" w:hAnsi="Arial" w:cs="Arial"/>
          <w:noProof/>
          <w:sz w:val="22"/>
          <w:szCs w:val="22"/>
          <w:lang w:val="en-GB"/>
        </w:rPr>
        <w:drawing>
          <wp:inline distT="0" distB="0" distL="0" distR="0" wp14:anchorId="53428D0E" wp14:editId="1F81E48A">
            <wp:extent cx="5731510" cy="2996565"/>
            <wp:effectExtent l="0" t="0" r="0" b="63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96565"/>
                    </a:xfrm>
                    <a:prstGeom prst="rect">
                      <a:avLst/>
                    </a:prstGeom>
                  </pic:spPr>
                </pic:pic>
              </a:graphicData>
            </a:graphic>
          </wp:inline>
        </w:drawing>
      </w:r>
    </w:p>
    <w:p w14:paraId="17ECA91E" w14:textId="77777777" w:rsidR="00B745D8" w:rsidRDefault="00B745D8">
      <w:pPr>
        <w:spacing w:after="0" w:line="240" w:lineRule="auto"/>
        <w:jc w:val="left"/>
        <w:rPr>
          <w:rFonts w:ascii="Arial" w:hAnsi="Arial" w:cs="Arial"/>
          <w:sz w:val="22"/>
          <w:szCs w:val="22"/>
          <w:lang w:val="en-GB"/>
        </w:rPr>
      </w:pPr>
      <w:r>
        <w:rPr>
          <w:rFonts w:ascii="Arial" w:hAnsi="Arial" w:cs="Arial"/>
          <w:sz w:val="22"/>
          <w:szCs w:val="22"/>
          <w:lang w:val="en-GB"/>
        </w:rPr>
        <w:br w:type="page"/>
      </w:r>
    </w:p>
    <w:p w14:paraId="66EBD1CA" w14:textId="29654D95" w:rsidR="00B745D8" w:rsidRDefault="00B745D8" w:rsidP="00D82292">
      <w:pPr>
        <w:rPr>
          <w:rFonts w:ascii="Arial" w:hAnsi="Arial" w:cs="Arial"/>
          <w:sz w:val="22"/>
          <w:szCs w:val="22"/>
          <w:lang w:val="en-GB"/>
        </w:rPr>
      </w:pPr>
      <w:r>
        <w:rPr>
          <w:rFonts w:ascii="Arial" w:hAnsi="Arial" w:cs="Arial"/>
          <w:sz w:val="22"/>
          <w:szCs w:val="22"/>
          <w:lang w:val="en-GB"/>
        </w:rPr>
        <w:lastRenderedPageBreak/>
        <w:t>It is evident from the heatmap that the presence of '</w:t>
      </w:r>
      <w:proofErr w:type="spellStart"/>
      <w:r>
        <w:rPr>
          <w:rFonts w:ascii="Arial" w:hAnsi="Arial" w:cs="Arial"/>
          <w:sz w:val="22"/>
          <w:szCs w:val="22"/>
          <w:lang w:val="en-GB"/>
        </w:rPr>
        <w:t>no_of_units</w:t>
      </w:r>
      <w:proofErr w:type="spellEnd"/>
      <w:r>
        <w:rPr>
          <w:rFonts w:ascii="Arial" w:hAnsi="Arial" w:cs="Arial"/>
          <w:sz w:val="22"/>
          <w:szCs w:val="22"/>
          <w:lang w:val="en-GB"/>
        </w:rPr>
        <w:t>' negatively impacts the presence of values in other variables. The '</w:t>
      </w:r>
      <w:proofErr w:type="spellStart"/>
      <w:r>
        <w:rPr>
          <w:rFonts w:ascii="Arial" w:hAnsi="Arial" w:cs="Arial"/>
          <w:sz w:val="22"/>
          <w:szCs w:val="22"/>
          <w:lang w:val="en-GB"/>
        </w:rPr>
        <w:t>no_of_units</w:t>
      </w:r>
      <w:proofErr w:type="spellEnd"/>
      <w:r>
        <w:rPr>
          <w:rFonts w:ascii="Arial" w:hAnsi="Arial" w:cs="Arial"/>
          <w:sz w:val="22"/>
          <w:szCs w:val="22"/>
          <w:lang w:val="en-GB"/>
        </w:rPr>
        <w:t>' variable is linked to 59</w:t>
      </w:r>
      <w:r>
        <w:rPr>
          <w:rFonts w:ascii="Arial" w:hAnsi="Arial" w:cs="Arial"/>
          <w:sz w:val="22"/>
          <w:szCs w:val="22"/>
          <w:lang w:val="en-GB"/>
        </w:rPr>
        <w:t xml:space="preserve"> sparsely populated</w:t>
      </w:r>
      <w:r>
        <w:rPr>
          <w:rFonts w:ascii="Arial" w:hAnsi="Arial" w:cs="Arial"/>
          <w:sz w:val="22"/>
          <w:szCs w:val="22"/>
          <w:lang w:val="en-GB"/>
        </w:rPr>
        <w:t xml:space="preserve"> new development </w:t>
      </w:r>
      <w:r>
        <w:rPr>
          <w:rFonts w:ascii="Arial" w:hAnsi="Arial" w:cs="Arial"/>
          <w:sz w:val="22"/>
          <w:szCs w:val="22"/>
          <w:lang w:val="en-GB"/>
        </w:rPr>
        <w:t xml:space="preserve">ads </w:t>
      </w:r>
      <w:r>
        <w:rPr>
          <w:rFonts w:ascii="Arial" w:hAnsi="Arial" w:cs="Arial"/>
          <w:sz w:val="22"/>
          <w:szCs w:val="22"/>
          <w:lang w:val="en-GB"/>
        </w:rPr>
        <w:t>in the data</w:t>
      </w:r>
      <w:r>
        <w:rPr>
          <w:rFonts w:ascii="Arial" w:hAnsi="Arial" w:cs="Arial"/>
          <w:sz w:val="22"/>
          <w:szCs w:val="22"/>
          <w:lang w:val="en-GB"/>
        </w:rPr>
        <w:t xml:space="preserve">. </w:t>
      </w:r>
    </w:p>
    <w:p w14:paraId="4F3FA406" w14:textId="77777777" w:rsidR="00B745D8" w:rsidRPr="00D82292" w:rsidRDefault="00B745D8" w:rsidP="00D82292">
      <w:pPr>
        <w:rPr>
          <w:rFonts w:ascii="Arial" w:hAnsi="Arial" w:cs="Arial"/>
          <w:sz w:val="22"/>
          <w:szCs w:val="22"/>
          <w:lang w:val="en-GB"/>
        </w:rPr>
      </w:pPr>
    </w:p>
    <w:sectPr w:rsidR="00B745D8" w:rsidRPr="00D82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3D"/>
    <w:rsid w:val="00015C23"/>
    <w:rsid w:val="00056ED6"/>
    <w:rsid w:val="000A5B05"/>
    <w:rsid w:val="000D4DCB"/>
    <w:rsid w:val="0013593D"/>
    <w:rsid w:val="00185CCB"/>
    <w:rsid w:val="001C4975"/>
    <w:rsid w:val="00201E62"/>
    <w:rsid w:val="00291ABC"/>
    <w:rsid w:val="002A2A79"/>
    <w:rsid w:val="002A5586"/>
    <w:rsid w:val="002D2063"/>
    <w:rsid w:val="002F79BF"/>
    <w:rsid w:val="003559BD"/>
    <w:rsid w:val="003C1996"/>
    <w:rsid w:val="003E0425"/>
    <w:rsid w:val="00417FC7"/>
    <w:rsid w:val="00444A07"/>
    <w:rsid w:val="00490607"/>
    <w:rsid w:val="00522E41"/>
    <w:rsid w:val="0053750B"/>
    <w:rsid w:val="00580AF8"/>
    <w:rsid w:val="005A1B93"/>
    <w:rsid w:val="005C2D5B"/>
    <w:rsid w:val="005E6401"/>
    <w:rsid w:val="005F6495"/>
    <w:rsid w:val="00631AFF"/>
    <w:rsid w:val="00674244"/>
    <w:rsid w:val="006773DD"/>
    <w:rsid w:val="00686324"/>
    <w:rsid w:val="007330E9"/>
    <w:rsid w:val="00740D24"/>
    <w:rsid w:val="00775158"/>
    <w:rsid w:val="00776A84"/>
    <w:rsid w:val="007B549B"/>
    <w:rsid w:val="00806BD2"/>
    <w:rsid w:val="008C75F7"/>
    <w:rsid w:val="009158A2"/>
    <w:rsid w:val="009165BD"/>
    <w:rsid w:val="00930BE4"/>
    <w:rsid w:val="00961E9F"/>
    <w:rsid w:val="00A238B6"/>
    <w:rsid w:val="00A36CF2"/>
    <w:rsid w:val="00A6419E"/>
    <w:rsid w:val="00AB662B"/>
    <w:rsid w:val="00AD7606"/>
    <w:rsid w:val="00AE2EC4"/>
    <w:rsid w:val="00B12833"/>
    <w:rsid w:val="00B2181E"/>
    <w:rsid w:val="00B426AF"/>
    <w:rsid w:val="00B4576E"/>
    <w:rsid w:val="00B716A2"/>
    <w:rsid w:val="00B7239E"/>
    <w:rsid w:val="00B745D8"/>
    <w:rsid w:val="00B9527E"/>
    <w:rsid w:val="00BB3BA2"/>
    <w:rsid w:val="00C55F37"/>
    <w:rsid w:val="00CA508A"/>
    <w:rsid w:val="00CD0912"/>
    <w:rsid w:val="00D16AF4"/>
    <w:rsid w:val="00D55F86"/>
    <w:rsid w:val="00D770A2"/>
    <w:rsid w:val="00D82292"/>
    <w:rsid w:val="00D96CBE"/>
    <w:rsid w:val="00DE4F38"/>
    <w:rsid w:val="00E45E39"/>
    <w:rsid w:val="00E65EB9"/>
    <w:rsid w:val="00E70A80"/>
    <w:rsid w:val="00E9268F"/>
    <w:rsid w:val="00EF7A4F"/>
    <w:rsid w:val="00F14324"/>
    <w:rsid w:val="00F2013E"/>
    <w:rsid w:val="00F31434"/>
    <w:rsid w:val="00F469F5"/>
    <w:rsid w:val="00F95F69"/>
    <w:rsid w:val="00FD52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35F6"/>
  <w15:chartTrackingRefBased/>
  <w15:docId w15:val="{F59DFCE0-65B6-D345-B7F8-54493A72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3D"/>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13593D"/>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3D"/>
    <w:rPr>
      <w:rFonts w:eastAsiaTheme="minorEastAsia"/>
      <w:smallCaps/>
      <w:spacing w:val="5"/>
      <w:sz w:val="32"/>
      <w:szCs w:val="32"/>
    </w:rPr>
  </w:style>
  <w:style w:type="paragraph" w:styleId="Quote">
    <w:name w:val="Quote"/>
    <w:basedOn w:val="Normal"/>
    <w:next w:val="Normal"/>
    <w:link w:val="QuoteChar"/>
    <w:uiPriority w:val="29"/>
    <w:qFormat/>
    <w:rsid w:val="0013593D"/>
    <w:rPr>
      <w:i/>
    </w:rPr>
  </w:style>
  <w:style w:type="character" w:customStyle="1" w:styleId="QuoteChar">
    <w:name w:val="Quote Char"/>
    <w:basedOn w:val="DefaultParagraphFont"/>
    <w:link w:val="Quote"/>
    <w:uiPriority w:val="29"/>
    <w:rsid w:val="0013593D"/>
    <w:rPr>
      <w:rFonts w:eastAsiaTheme="minorEastAsia"/>
      <w:i/>
      <w:sz w:val="20"/>
      <w:szCs w:val="20"/>
    </w:rPr>
  </w:style>
  <w:style w:type="table" w:styleId="TableGrid">
    <w:name w:val="Table Grid"/>
    <w:basedOn w:val="TableNormal"/>
    <w:uiPriority w:val="39"/>
    <w:rsid w:val="0013593D"/>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300">
      <w:bodyDiv w:val="1"/>
      <w:marLeft w:val="0"/>
      <w:marRight w:val="0"/>
      <w:marTop w:val="0"/>
      <w:marBottom w:val="0"/>
      <w:divBdr>
        <w:top w:val="none" w:sz="0" w:space="0" w:color="auto"/>
        <w:left w:val="none" w:sz="0" w:space="0" w:color="auto"/>
        <w:bottom w:val="none" w:sz="0" w:space="0" w:color="auto"/>
        <w:right w:val="none" w:sz="0" w:space="0" w:color="auto"/>
      </w:divBdr>
    </w:div>
    <w:div w:id="518474195">
      <w:bodyDiv w:val="1"/>
      <w:marLeft w:val="0"/>
      <w:marRight w:val="0"/>
      <w:marTop w:val="0"/>
      <w:marBottom w:val="0"/>
      <w:divBdr>
        <w:top w:val="none" w:sz="0" w:space="0" w:color="auto"/>
        <w:left w:val="none" w:sz="0" w:space="0" w:color="auto"/>
        <w:bottom w:val="none" w:sz="0" w:space="0" w:color="auto"/>
        <w:right w:val="none" w:sz="0" w:space="0" w:color="auto"/>
      </w:divBdr>
    </w:div>
    <w:div w:id="733237737">
      <w:bodyDiv w:val="1"/>
      <w:marLeft w:val="0"/>
      <w:marRight w:val="0"/>
      <w:marTop w:val="0"/>
      <w:marBottom w:val="0"/>
      <w:divBdr>
        <w:top w:val="none" w:sz="0" w:space="0" w:color="auto"/>
        <w:left w:val="none" w:sz="0" w:space="0" w:color="auto"/>
        <w:bottom w:val="none" w:sz="0" w:space="0" w:color="auto"/>
        <w:right w:val="none" w:sz="0" w:space="0" w:color="auto"/>
      </w:divBdr>
    </w:div>
    <w:div w:id="1049184290">
      <w:bodyDiv w:val="1"/>
      <w:marLeft w:val="0"/>
      <w:marRight w:val="0"/>
      <w:marTop w:val="0"/>
      <w:marBottom w:val="0"/>
      <w:divBdr>
        <w:top w:val="none" w:sz="0" w:space="0" w:color="auto"/>
        <w:left w:val="none" w:sz="0" w:space="0" w:color="auto"/>
        <w:bottom w:val="none" w:sz="0" w:space="0" w:color="auto"/>
        <w:right w:val="none" w:sz="0" w:space="0" w:color="auto"/>
      </w:divBdr>
    </w:div>
    <w:div w:id="1451168795">
      <w:bodyDiv w:val="1"/>
      <w:marLeft w:val="0"/>
      <w:marRight w:val="0"/>
      <w:marTop w:val="0"/>
      <w:marBottom w:val="0"/>
      <w:divBdr>
        <w:top w:val="none" w:sz="0" w:space="0" w:color="auto"/>
        <w:left w:val="none" w:sz="0" w:space="0" w:color="auto"/>
        <w:bottom w:val="none" w:sz="0" w:space="0" w:color="auto"/>
        <w:right w:val="none" w:sz="0" w:space="0" w:color="auto"/>
      </w:divBdr>
    </w:div>
    <w:div w:id="1707490406">
      <w:bodyDiv w:val="1"/>
      <w:marLeft w:val="0"/>
      <w:marRight w:val="0"/>
      <w:marTop w:val="0"/>
      <w:marBottom w:val="0"/>
      <w:divBdr>
        <w:top w:val="none" w:sz="0" w:space="0" w:color="auto"/>
        <w:left w:val="none" w:sz="0" w:space="0" w:color="auto"/>
        <w:bottom w:val="none" w:sz="0" w:space="0" w:color="auto"/>
        <w:right w:val="none" w:sz="0" w:space="0" w:color="auto"/>
      </w:divBdr>
    </w:div>
    <w:div w:id="1809543687">
      <w:bodyDiv w:val="1"/>
      <w:marLeft w:val="0"/>
      <w:marRight w:val="0"/>
      <w:marTop w:val="0"/>
      <w:marBottom w:val="0"/>
      <w:divBdr>
        <w:top w:val="none" w:sz="0" w:space="0" w:color="auto"/>
        <w:left w:val="none" w:sz="0" w:space="0" w:color="auto"/>
        <w:bottom w:val="none" w:sz="0" w:space="0" w:color="auto"/>
        <w:right w:val="none" w:sz="0" w:space="0" w:color="auto"/>
      </w:divBdr>
    </w:div>
    <w:div w:id="1810592729">
      <w:bodyDiv w:val="1"/>
      <w:marLeft w:val="0"/>
      <w:marRight w:val="0"/>
      <w:marTop w:val="0"/>
      <w:marBottom w:val="0"/>
      <w:divBdr>
        <w:top w:val="none" w:sz="0" w:space="0" w:color="auto"/>
        <w:left w:val="none" w:sz="0" w:space="0" w:color="auto"/>
        <w:bottom w:val="none" w:sz="0" w:space="0" w:color="auto"/>
        <w:right w:val="none" w:sz="0" w:space="0" w:color="auto"/>
      </w:divBdr>
      <w:divsChild>
        <w:div w:id="877667190">
          <w:marLeft w:val="0"/>
          <w:marRight w:val="0"/>
          <w:marTop w:val="0"/>
          <w:marBottom w:val="0"/>
          <w:divBdr>
            <w:top w:val="none" w:sz="0" w:space="0" w:color="auto"/>
            <w:left w:val="none" w:sz="0" w:space="0" w:color="auto"/>
            <w:bottom w:val="none" w:sz="0" w:space="0" w:color="auto"/>
            <w:right w:val="none" w:sz="0" w:space="0" w:color="auto"/>
          </w:divBdr>
          <w:divsChild>
            <w:div w:id="810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Gud17</b:Tag>
    <b:SourceType>JournalArticle</b:SourceType>
    <b:Guid>{B15694E7-5902-8B4E-844B-25C8A8CD43D9}</b:Guid>
    <b:Title>Data Quality Considerations for Big Data and Machine Learning: Going Beyond Data Cleaning and Transformations</b:Title>
    <b:Year>2017</b:Year>
    <b:Author>
      <b:Author>
        <b:NameList>
          <b:Person>
            <b:Last>Gudivada</b:Last>
            <b:First>Venkat</b:First>
            <b:Middle>N.</b:Middle>
          </b:Person>
          <b:Person>
            <b:Last>Apon</b:Last>
            <b:First>Amy</b:First>
          </b:Person>
          <b:Person>
            <b:Last>Ding</b:Last>
            <b:First>Junhua</b:First>
          </b:Person>
        </b:NameList>
      </b:Author>
    </b:Author>
    <b:JournalName>International Journal on Advances in Software</b:JournalName>
    <b:Volume>10</b:Volume>
    <b:Issue>1</b:Issue>
    <b:Pages>1-20</b:Pages>
    <b:RefOrder>1</b:RefOrder>
  </b:Source>
  <b:Source>
    <b:Tag>CDC22</b:Tag>
    <b:SourceType>DocumentFromInternetSite</b:SourceType>
    <b:Guid>{7A548E87-5D38-F643-A341-A52B033B5F87}</b:Guid>
    <b:Title>The Six Dimensions of EHDI Data Quality Assessmen</b:Title>
    <b:Author>
      <b:Author>
        <b:Corporate>CDC</b:Corporate>
      </b:Author>
    </b:Author>
    <b:URL>https://www.cdc.gov/ncbddd/hearingloss/documents/dataqualityworksheet.pdf</b:URL>
    <b:YearAccessed>2022</b:YearAccessed>
    <b:MonthAccessed>March</b:MonthAccessed>
    <b:DayAccessed>22</b:DayAccessed>
    <b:RefOrder>2</b:RefOrder>
  </b:Source>
  <b:Source>
    <b:Tag>IBM21</b:Tag>
    <b:SourceType>DocumentFromInternetSite</b:SourceType>
    <b:Guid>{ABE5E767-1FFE-4641-B6A7-DF4FA6B77D6B}</b:Guid>
    <b:Title>Structured vs. Unstructured Data: What’s the Difference?</b:Title>
    <b:Year>2021</b:Year>
    <b:Author>
      <b:Author>
        <b:Corporate>IBM Cloud Education</b:Corporate>
      </b:Author>
    </b:Author>
    <b:URL>https://www.ibm.com/cloud/blog/structured-vs-unstructured-data</b:URL>
    <b:Month>June</b:Month>
    <b:Day>29</b:Day>
    <b:YearAccessed>2022</b:YearAccessed>
    <b:MonthAccessed>March</b:MonthAccessed>
    <b:DayAccessed>25</b:DayAccessed>
    <b:RefOrder>3</b:RefOrder>
  </b:Source>
  <b:Source>
    <b:Tag>Man08</b:Tag>
    <b:SourceType>BookSection</b:SourceType>
    <b:Guid>{B0E005DC-3391-0C4A-9063-F84BF875D8D1}</b:Guid>
    <b:Author>
      <b:Author>
        <b:NameList>
          <b:Person>
            <b:Last>Manning</b:Last>
            <b:First>Christopher</b:First>
            <b:Middle>D.</b:Middle>
          </b:Person>
          <b:Person>
            <b:Last>Raghavan</b:Last>
            <b:First>Prabhakar</b:First>
          </b:Person>
          <b:Person>
            <b:Last>Schütze</b:Last>
            <b:First>Hinrich</b:First>
          </b:Person>
        </b:NameList>
      </b:Author>
    </b:Author>
    <b:Title>Stemming and Lemmatization</b:Title>
    <b:Year>2008</b:Year>
    <b:BookTitle>Introduction to Information Retrieval</b:BookTitle>
    <b:Publisher>Cambridge University Press</b:Publisher>
    <b:Pages>32-34</b:Pages>
    <b:RefOrder>4</b:RefOrder>
  </b:Source>
</b:Sources>
</file>

<file path=customXml/itemProps1.xml><?xml version="1.0" encoding="utf-8"?>
<ds:datastoreItem xmlns:ds="http://schemas.openxmlformats.org/officeDocument/2006/customXml" ds:itemID="{47DBC713-25B5-9343-8B5B-8B1DA4F0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10</cp:revision>
  <dcterms:created xsi:type="dcterms:W3CDTF">2022-03-30T12:58:00Z</dcterms:created>
  <dcterms:modified xsi:type="dcterms:W3CDTF">2022-04-08T01:46:00Z</dcterms:modified>
</cp:coreProperties>
</file>