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FDAB8" w14:textId="0ECB9DFB" w:rsidR="002E5143" w:rsidRDefault="00437D15" w:rsidP="00437D15">
      <w:pPr>
        <w:spacing w:after="0" w:line="240" w:lineRule="auto"/>
        <w:jc w:val="center"/>
        <w:rPr>
          <w:b/>
          <w:bCs/>
          <w:sz w:val="24"/>
          <w:szCs w:val="24"/>
          <w:u w:val="single"/>
        </w:rPr>
      </w:pPr>
      <w:r>
        <w:rPr>
          <w:b/>
          <w:bCs/>
          <w:sz w:val="24"/>
          <w:szCs w:val="24"/>
          <w:u w:val="single"/>
        </w:rPr>
        <w:t>Multipliers</w:t>
      </w:r>
    </w:p>
    <w:p w14:paraId="34784EDF" w14:textId="72F76FEE" w:rsidR="00437D15" w:rsidRDefault="00437D15" w:rsidP="00437D15">
      <w:pPr>
        <w:spacing w:after="0" w:line="240" w:lineRule="auto"/>
      </w:pPr>
    </w:p>
    <w:p w14:paraId="198E0383" w14:textId="2EF2E22B" w:rsidR="00437D15" w:rsidRDefault="00437D15" w:rsidP="00437D15">
      <w:pPr>
        <w:spacing w:after="0" w:line="240" w:lineRule="auto"/>
        <w:rPr>
          <w:b/>
          <w:bCs/>
        </w:rPr>
      </w:pPr>
      <w:bookmarkStart w:id="0" w:name="_GoBack"/>
      <w:r>
        <w:rPr>
          <w:b/>
          <w:bCs/>
        </w:rPr>
        <w:t>Booth’s Multiplication Algorithm:</w:t>
      </w:r>
    </w:p>
    <w:p w14:paraId="36DB6935" w14:textId="1A5FEB13" w:rsidR="00437D15" w:rsidRDefault="00437D15" w:rsidP="00437D15">
      <w:pPr>
        <w:spacing w:after="0" w:line="240" w:lineRule="auto"/>
        <w:rPr>
          <w:b/>
          <w:bCs/>
        </w:rPr>
      </w:pPr>
    </w:p>
    <w:p w14:paraId="6CCA030E" w14:textId="32C20933" w:rsidR="00437D15" w:rsidRDefault="00437D15" w:rsidP="00437D15">
      <w:pPr>
        <w:spacing w:after="0" w:line="240" w:lineRule="auto"/>
        <w:rPr>
          <w:rFonts w:eastAsiaTheme="minorEastAsia"/>
        </w:rPr>
      </w:pPr>
      <w:r>
        <w:t xml:space="preserve">Booth’s multiplication algorithm is a multiplication algorithm that multiplies two signed binary numbers in two’s complement notation. </w:t>
      </w:r>
      <w:r w:rsidR="00694317">
        <w:t xml:space="preserve"> The algorithm examines adjacent pairs of bits of an </w:t>
      </w:r>
      <m:oMath>
        <m:r>
          <w:rPr>
            <w:rFonts w:ascii="Cambria Math" w:hAnsi="Cambria Math"/>
          </w:rPr>
          <m:t>n</m:t>
        </m:r>
      </m:oMath>
      <w:r w:rsidR="00694317">
        <w:t xml:space="preserve">-bit multiplier </w:t>
      </w:r>
      <m:oMath>
        <m:r>
          <w:rPr>
            <w:rFonts w:ascii="Cambria Math" w:hAnsi="Cambria Math"/>
          </w:rPr>
          <m:t>Y</m:t>
        </m:r>
      </m:oMath>
      <w:r w:rsidR="00694317">
        <w:rPr>
          <w:rFonts w:eastAsiaTheme="minorEastAsia"/>
        </w:rPr>
        <w:t xml:space="preserve"> in signed two’s complement notation, including an implicit bit be</w:t>
      </w:r>
      <w:r w:rsidR="00FC721C">
        <w:rPr>
          <w:rFonts w:eastAsiaTheme="minorEastAsia"/>
        </w:rPr>
        <w:t>fore</w:t>
      </w:r>
      <w:r w:rsidR="00694317">
        <w:rPr>
          <w:rFonts w:eastAsiaTheme="minorEastAsia"/>
        </w:rPr>
        <w:t xml:space="preserve"> the least significant bit (LSB),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=0</m:t>
        </m:r>
      </m:oMath>
      <w:r w:rsidR="00694317">
        <w:rPr>
          <w:rFonts w:eastAsiaTheme="minorEastAsia"/>
        </w:rPr>
        <w:t xml:space="preserve">. For each bit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694317">
        <w:rPr>
          <w:rFonts w:eastAsiaTheme="minorEastAsia"/>
        </w:rPr>
        <w:t xml:space="preserve">, for </w:t>
      </w:r>
      <m:oMath>
        <m:r>
          <w:rPr>
            <w:rFonts w:ascii="Cambria Math" w:eastAsiaTheme="minorEastAsia" w:hAnsi="Cambria Math"/>
          </w:rPr>
          <m:t>i</m:t>
        </m:r>
      </m:oMath>
      <w:r w:rsidR="00694317">
        <w:rPr>
          <w:rFonts w:eastAsiaTheme="minorEastAsia"/>
        </w:rPr>
        <w:t xml:space="preserve"> running from 0 to </w:t>
      </w:r>
      <m:oMath>
        <m:r>
          <w:rPr>
            <w:rFonts w:ascii="Cambria Math" w:eastAsiaTheme="minorEastAsia" w:hAnsi="Cambria Math"/>
          </w:rPr>
          <m:t>n-1</m:t>
        </m:r>
      </m:oMath>
      <w:r w:rsidR="00694317">
        <w:rPr>
          <w:rFonts w:eastAsiaTheme="minorEastAsia"/>
        </w:rPr>
        <w:t xml:space="preserve">, the bits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FC721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oMath>
      <w:r w:rsidR="00FC721C">
        <w:rPr>
          <w:rFonts w:eastAsiaTheme="minorEastAsia"/>
        </w:rPr>
        <w:t xml:space="preserve"> are considered. When these two bits are equal, the product accumulator </w:t>
      </w:r>
      <m:oMath>
        <m:r>
          <w:rPr>
            <w:rFonts w:ascii="Cambria Math" w:eastAsiaTheme="minorEastAsia" w:hAnsi="Cambria Math"/>
          </w:rPr>
          <m:t>P</m:t>
        </m:r>
      </m:oMath>
      <w:r w:rsidR="00FC721C">
        <w:rPr>
          <w:rFonts w:eastAsiaTheme="minorEastAsia"/>
        </w:rPr>
        <w:t xml:space="preserve"> is left unchanged. When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oMath>
      <w:r w:rsidR="00FC721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=1</m:t>
        </m:r>
      </m:oMath>
      <w:r w:rsidR="00FC721C">
        <w:rPr>
          <w:rFonts w:eastAsiaTheme="minorEastAsia"/>
        </w:rPr>
        <w:t xml:space="preserve">, the multiplicand times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oMath>
      <w:r w:rsidR="00FC721C">
        <w:rPr>
          <w:rFonts w:eastAsiaTheme="minorEastAsia"/>
        </w:rPr>
        <w:t xml:space="preserve"> is added to </w:t>
      </w:r>
      <m:oMath>
        <m:r>
          <w:rPr>
            <w:rFonts w:ascii="Cambria Math" w:eastAsiaTheme="minorEastAsia" w:hAnsi="Cambria Math"/>
          </w:rPr>
          <m:t>P</m:t>
        </m:r>
      </m:oMath>
      <w:r w:rsidR="00FC721C">
        <w:rPr>
          <w:rFonts w:eastAsiaTheme="minorEastAsia"/>
        </w:rPr>
        <w:t xml:space="preserve">. When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m:t>
        </m:r>
      </m:oMath>
      <w:r w:rsidR="00FC721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=0</m:t>
        </m:r>
      </m:oMath>
      <w:r w:rsidR="00FC721C">
        <w:rPr>
          <w:rFonts w:eastAsiaTheme="minorEastAsia"/>
        </w:rPr>
        <w:t xml:space="preserve">, the multiplicand times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oMath>
      <w:r w:rsidR="00FC721C">
        <w:rPr>
          <w:rFonts w:eastAsiaTheme="minorEastAsia"/>
        </w:rPr>
        <w:t xml:space="preserve"> is subtracted from </w:t>
      </w:r>
      <m:oMath>
        <m:r>
          <w:rPr>
            <w:rFonts w:ascii="Cambria Math" w:eastAsiaTheme="minorEastAsia" w:hAnsi="Cambria Math"/>
          </w:rPr>
          <m:t>P</m:t>
        </m:r>
      </m:oMath>
      <w:r w:rsidR="00FC721C">
        <w:rPr>
          <w:rFonts w:eastAsiaTheme="minorEastAsia"/>
        </w:rPr>
        <w:t xml:space="preserve">. The final value of </w:t>
      </w:r>
      <m:oMath>
        <m:r>
          <w:rPr>
            <w:rFonts w:ascii="Cambria Math" w:eastAsiaTheme="minorEastAsia" w:hAnsi="Cambria Math"/>
          </w:rPr>
          <m:t>P</m:t>
        </m:r>
      </m:oMath>
      <w:r w:rsidR="00FC721C">
        <w:rPr>
          <w:rFonts w:eastAsiaTheme="minorEastAsia"/>
        </w:rPr>
        <w:t xml:space="preserve"> is the signed product.</w:t>
      </w:r>
    </w:p>
    <w:p w14:paraId="39815734" w14:textId="381D2F0A" w:rsidR="00FC721C" w:rsidRDefault="00FC721C" w:rsidP="00437D15">
      <w:pPr>
        <w:spacing w:after="0" w:line="240" w:lineRule="auto"/>
        <w:rPr>
          <w:rFonts w:eastAsiaTheme="minorEastAsia"/>
        </w:rPr>
      </w:pPr>
    </w:p>
    <w:p w14:paraId="52A25984" w14:textId="7B4D00D9" w:rsidR="00FC721C" w:rsidRDefault="00FC721C" w:rsidP="00437D15">
      <w:pPr>
        <w:spacing w:after="0" w:line="240" w:lineRule="auto"/>
        <w:rPr>
          <w:rFonts w:eastAsiaTheme="minorEastAsia"/>
        </w:rPr>
      </w:pPr>
      <w:r>
        <w:t xml:space="preserve">Booth’s algorithm can be implemented by repeatedly adding </w:t>
      </w:r>
      <w:r w:rsidR="00F00028">
        <w:t xml:space="preserve">one of two predetermined values </w:t>
      </w:r>
      <m:oMath>
        <m:r>
          <w:rPr>
            <w:rFonts w:ascii="Cambria Math" w:hAnsi="Cambria Math"/>
          </w:rPr>
          <m:t>A</m:t>
        </m:r>
      </m:oMath>
      <w:r w:rsidR="00F00028">
        <w:rPr>
          <w:rFonts w:eastAsiaTheme="minorEastAsia"/>
        </w:rPr>
        <w:t xml:space="preserve"> and </w:t>
      </w:r>
      <m:oMath>
        <m:r>
          <w:rPr>
            <w:rFonts w:ascii="Cambria Math" w:eastAsiaTheme="minorEastAsia" w:hAnsi="Cambria Math"/>
          </w:rPr>
          <m:t>S</m:t>
        </m:r>
      </m:oMath>
      <w:r w:rsidR="00F00028">
        <w:rPr>
          <w:rFonts w:eastAsiaTheme="minorEastAsia"/>
        </w:rPr>
        <w:t xml:space="preserve"> to a product </w:t>
      </w:r>
      <m:oMath>
        <m:r>
          <w:rPr>
            <w:rFonts w:ascii="Cambria Math" w:eastAsiaTheme="minorEastAsia" w:hAnsi="Cambria Math"/>
          </w:rPr>
          <m:t>P</m:t>
        </m:r>
      </m:oMath>
      <w:r w:rsidR="00F00028">
        <w:rPr>
          <w:rFonts w:eastAsiaTheme="minorEastAsia"/>
        </w:rPr>
        <w:t>, then performing a</w:t>
      </w:r>
      <w:r w:rsidR="00654D5E">
        <w:rPr>
          <w:rFonts w:eastAsiaTheme="minorEastAsia"/>
        </w:rPr>
        <w:t>n arithmetic shift to the right</w:t>
      </w:r>
      <w:r w:rsidR="00F00028">
        <w:rPr>
          <w:rFonts w:eastAsiaTheme="minorEastAsia"/>
        </w:rPr>
        <w:t xml:space="preserve"> on </w:t>
      </w:r>
      <m:oMath>
        <m:r>
          <w:rPr>
            <w:rFonts w:ascii="Cambria Math" w:eastAsiaTheme="minorEastAsia" w:hAnsi="Cambria Math"/>
          </w:rPr>
          <m:t>P</m:t>
        </m:r>
      </m:oMath>
      <w:r w:rsidR="00F00028">
        <w:rPr>
          <w:rFonts w:eastAsiaTheme="minorEastAsia"/>
        </w:rPr>
        <w:t xml:space="preserve">. Let </w:t>
      </w:r>
      <m:oMath>
        <m:r>
          <w:rPr>
            <w:rFonts w:ascii="Cambria Math" w:eastAsiaTheme="minorEastAsia" w:hAnsi="Cambria Math"/>
          </w:rPr>
          <m:t>X</m:t>
        </m:r>
      </m:oMath>
      <w:r w:rsidR="00F00028">
        <w:rPr>
          <w:rFonts w:eastAsiaTheme="minorEastAsia"/>
        </w:rPr>
        <w:t xml:space="preserve"> and </w:t>
      </w:r>
      <m:oMath>
        <m:r>
          <w:rPr>
            <w:rFonts w:ascii="Cambria Math" w:eastAsiaTheme="minorEastAsia" w:hAnsi="Cambria Math"/>
          </w:rPr>
          <m:t>Y</m:t>
        </m:r>
      </m:oMath>
      <w:r w:rsidR="00F00028">
        <w:rPr>
          <w:rFonts w:eastAsiaTheme="minorEastAsia"/>
        </w:rPr>
        <w:t xml:space="preserve"> be the multiplicand and multiplier, respectively, and let </w:t>
      </w:r>
      <m:oMath>
        <m:r>
          <w:rPr>
            <w:rFonts w:ascii="Cambria Math" w:eastAsiaTheme="minorEastAsia" w:hAnsi="Cambria Math"/>
          </w:rPr>
          <m:t>m</m:t>
        </m:r>
      </m:oMath>
      <w:r w:rsidR="00F00028">
        <w:rPr>
          <w:rFonts w:eastAsiaTheme="minorEastAsia"/>
        </w:rPr>
        <w:t xml:space="preserve"> and </w:t>
      </w:r>
      <m:oMath>
        <m:r>
          <w:rPr>
            <w:rFonts w:ascii="Cambria Math" w:eastAsiaTheme="minorEastAsia" w:hAnsi="Cambria Math"/>
          </w:rPr>
          <m:t>n</m:t>
        </m:r>
      </m:oMath>
      <w:r w:rsidR="00F00028">
        <w:rPr>
          <w:rFonts w:eastAsiaTheme="minorEastAsia"/>
        </w:rPr>
        <w:t xml:space="preserve"> represent the number of bits in </w:t>
      </w:r>
      <m:oMath>
        <m:r>
          <w:rPr>
            <w:rFonts w:ascii="Cambria Math" w:eastAsiaTheme="minorEastAsia" w:hAnsi="Cambria Math"/>
          </w:rPr>
          <m:t>X</m:t>
        </m:r>
      </m:oMath>
      <w:r w:rsidR="00F00028">
        <w:rPr>
          <w:rFonts w:eastAsiaTheme="minorEastAsia"/>
        </w:rPr>
        <w:t xml:space="preserve"> and </w:t>
      </w:r>
      <m:oMath>
        <m:r>
          <w:rPr>
            <w:rFonts w:ascii="Cambria Math" w:eastAsiaTheme="minorEastAsia" w:hAnsi="Cambria Math"/>
          </w:rPr>
          <m:t>Y</m:t>
        </m:r>
      </m:oMath>
      <w:r w:rsidR="00F00028">
        <w:rPr>
          <w:rFonts w:eastAsiaTheme="minorEastAsia"/>
        </w:rPr>
        <w:t>, respectively.</w:t>
      </w:r>
    </w:p>
    <w:p w14:paraId="63FF69F4" w14:textId="5890A715" w:rsidR="00F00028" w:rsidRDefault="00F00028" w:rsidP="00437D15">
      <w:pPr>
        <w:spacing w:after="0" w:line="240" w:lineRule="auto"/>
        <w:rPr>
          <w:rFonts w:eastAsiaTheme="minorEastAsia"/>
        </w:rPr>
      </w:pPr>
    </w:p>
    <w:p w14:paraId="4066AA9E" w14:textId="120BD684" w:rsidR="00F00028" w:rsidRPr="00F00028" w:rsidRDefault="00F00028" w:rsidP="00F00028">
      <w:pPr>
        <w:pStyle w:val="ListParagraph"/>
        <w:numPr>
          <w:ilvl w:val="0"/>
          <w:numId w:val="1"/>
        </w:numPr>
        <w:spacing w:after="0" w:line="240" w:lineRule="auto"/>
      </w:pPr>
      <w:r>
        <w:t xml:space="preserve">Determine the values of </w:t>
      </w:r>
      <m:oMath>
        <m:r>
          <w:rPr>
            <w:rFonts w:ascii="Cambria Math" w:hAnsi="Cambria Math"/>
          </w:rPr>
          <m:t>A</m:t>
        </m:r>
      </m:oMath>
      <w:r>
        <w:rPr>
          <w:rFonts w:eastAsiaTheme="minorEastAsia"/>
        </w:rPr>
        <w:t xml:space="preserve"> and </w:t>
      </w:r>
      <m:oMath>
        <m:r>
          <w:rPr>
            <w:rFonts w:ascii="Cambria Math" w:eastAsiaTheme="minorEastAsia" w:hAnsi="Cambria Math"/>
          </w:rPr>
          <m:t>S</m:t>
        </m:r>
      </m:oMath>
      <w:r>
        <w:rPr>
          <w:rFonts w:eastAsiaTheme="minorEastAsia"/>
        </w:rPr>
        <w:t xml:space="preserve">, and the initial value of </w:t>
      </w:r>
      <m:oMath>
        <m:r>
          <w:rPr>
            <w:rFonts w:ascii="Cambria Math" w:eastAsiaTheme="minorEastAsia" w:hAnsi="Cambria Math"/>
          </w:rPr>
          <m:t>P</m:t>
        </m:r>
      </m:oMath>
      <w:r>
        <w:rPr>
          <w:rFonts w:eastAsiaTheme="minorEastAsia"/>
        </w:rPr>
        <w:t xml:space="preserve">. All of these numbers should have a length of </w:t>
      </w:r>
      <m:oMath>
        <m:r>
          <w:rPr>
            <w:rFonts w:ascii="Cambria Math" w:eastAsiaTheme="minorEastAsia" w:hAnsi="Cambria Math"/>
          </w:rPr>
          <m:t>x+y+1</m:t>
        </m:r>
      </m:oMath>
      <w:r>
        <w:rPr>
          <w:rFonts w:eastAsiaTheme="minorEastAsia"/>
        </w:rPr>
        <w:t>.</w:t>
      </w:r>
    </w:p>
    <w:p w14:paraId="6B3139F3" w14:textId="26C3CF5D" w:rsidR="00F00028" w:rsidRPr="00F00028" w:rsidRDefault="00F00028" w:rsidP="00F00028">
      <w:pPr>
        <w:pStyle w:val="ListParagraph"/>
        <w:numPr>
          <w:ilvl w:val="1"/>
          <w:numId w:val="1"/>
        </w:numPr>
        <w:spacing w:after="0" w:line="240" w:lineRule="auto"/>
      </w:pPr>
      <m:oMath>
        <m:r>
          <w:rPr>
            <w:rFonts w:ascii="Cambria Math" w:hAnsi="Cambria Math"/>
          </w:rPr>
          <m:t>A</m:t>
        </m:r>
      </m:oMath>
      <w:r>
        <w:rPr>
          <w:rFonts w:eastAsiaTheme="minorEastAsia"/>
        </w:rPr>
        <w:t xml:space="preserve">: Fill the most significant bits (MSBs) with the value of </w:t>
      </w:r>
      <m:oMath>
        <m:r>
          <w:rPr>
            <w:rFonts w:ascii="Cambria Math" w:eastAsiaTheme="minorEastAsia" w:hAnsi="Cambria Math"/>
          </w:rPr>
          <m:t>X</m:t>
        </m:r>
      </m:oMath>
      <w:r>
        <w:rPr>
          <w:rFonts w:eastAsiaTheme="minorEastAsia"/>
        </w:rPr>
        <w:t xml:space="preserve">. Fill the remaining </w:t>
      </w:r>
      <m:oMath>
        <m:r>
          <w:rPr>
            <w:rFonts w:ascii="Cambria Math" w:eastAsiaTheme="minorEastAsia" w:hAnsi="Cambria Math"/>
          </w:rPr>
          <m:t>n+1</m:t>
        </m:r>
      </m:oMath>
      <w:r>
        <w:rPr>
          <w:rFonts w:eastAsiaTheme="minorEastAsia"/>
        </w:rPr>
        <w:t xml:space="preserve"> bits with zeros.</w:t>
      </w:r>
    </w:p>
    <w:p w14:paraId="40F6ECBD" w14:textId="24C8D861" w:rsidR="00F00028" w:rsidRPr="00530660" w:rsidRDefault="00F00028" w:rsidP="00F00028">
      <w:pPr>
        <w:pStyle w:val="ListParagraph"/>
        <w:numPr>
          <w:ilvl w:val="1"/>
          <w:numId w:val="1"/>
        </w:numPr>
        <w:spacing w:after="0" w:line="240" w:lineRule="auto"/>
      </w:pPr>
      <m:oMath>
        <m:r>
          <w:rPr>
            <w:rFonts w:ascii="Cambria Math" w:hAnsi="Cambria Math"/>
          </w:rPr>
          <m:t>S</m:t>
        </m:r>
      </m:oMath>
      <w:r>
        <w:rPr>
          <w:rFonts w:eastAsiaTheme="minorEastAsia"/>
        </w:rPr>
        <w:t xml:space="preserve">: Fill the </w:t>
      </w:r>
      <w:r w:rsidR="00530660">
        <w:rPr>
          <w:rFonts w:eastAsiaTheme="minorEastAsia"/>
        </w:rPr>
        <w:t xml:space="preserve">MSBs with the value of </w:t>
      </w:r>
      <m:oMath>
        <m:r>
          <w:rPr>
            <w:rFonts w:ascii="Cambria Math" w:eastAsiaTheme="minorEastAsia" w:hAnsi="Cambria Math"/>
          </w:rPr>
          <m:t>-X</m:t>
        </m:r>
      </m:oMath>
      <w:r w:rsidR="00530660">
        <w:rPr>
          <w:rFonts w:eastAsiaTheme="minorEastAsia"/>
        </w:rPr>
        <w:t xml:space="preserve"> in two’s complement notation. Fill the remaining </w:t>
      </w:r>
      <m:oMath>
        <m:r>
          <w:rPr>
            <w:rFonts w:ascii="Cambria Math" w:eastAsiaTheme="minorEastAsia" w:hAnsi="Cambria Math"/>
          </w:rPr>
          <m:t>n+1</m:t>
        </m:r>
      </m:oMath>
      <w:r w:rsidR="00530660">
        <w:rPr>
          <w:rFonts w:eastAsiaTheme="minorEastAsia"/>
        </w:rPr>
        <w:t xml:space="preserve"> bits with zeros.</w:t>
      </w:r>
    </w:p>
    <w:p w14:paraId="4821C56C" w14:textId="69F2A505" w:rsidR="00530660" w:rsidRPr="00530660" w:rsidRDefault="00530660" w:rsidP="00F00028">
      <w:pPr>
        <w:pStyle w:val="ListParagraph"/>
        <w:numPr>
          <w:ilvl w:val="1"/>
          <w:numId w:val="1"/>
        </w:numPr>
        <w:spacing w:after="0" w:line="240" w:lineRule="auto"/>
      </w:pPr>
      <m:oMath>
        <m:r>
          <w:rPr>
            <w:rFonts w:ascii="Cambria Math" w:hAnsi="Cambria Math"/>
          </w:rPr>
          <m:t>P</m:t>
        </m:r>
      </m:oMath>
      <w:r>
        <w:rPr>
          <w:rFonts w:eastAsiaTheme="minorEastAsia"/>
        </w:rPr>
        <w:t xml:space="preserve">: Fill the most significant </w:t>
      </w:r>
      <m:oMath>
        <m:r>
          <w:rPr>
            <w:rFonts w:ascii="Cambria Math" w:eastAsiaTheme="minorEastAsia" w:hAnsi="Cambria Math"/>
          </w:rPr>
          <m:t>m</m:t>
        </m:r>
      </m:oMath>
      <w:r>
        <w:rPr>
          <w:rFonts w:eastAsiaTheme="minorEastAsia"/>
        </w:rPr>
        <w:t xml:space="preserve"> bits with zeros. To the right of this, append the value of </w:t>
      </w:r>
      <m:oMath>
        <m:r>
          <w:rPr>
            <w:rFonts w:ascii="Cambria Math" w:eastAsiaTheme="minorEastAsia" w:hAnsi="Cambria Math"/>
          </w:rPr>
          <m:t>Y</m:t>
        </m:r>
      </m:oMath>
      <w:r>
        <w:rPr>
          <w:rFonts w:eastAsiaTheme="minorEastAsia"/>
        </w:rPr>
        <w:t>. Fill the LSB with a zero.</w:t>
      </w:r>
    </w:p>
    <w:p w14:paraId="1CB1A170" w14:textId="239344FC" w:rsidR="00530660" w:rsidRPr="00530660" w:rsidRDefault="00530660" w:rsidP="00530660">
      <w:pPr>
        <w:pStyle w:val="ListParagraph"/>
        <w:numPr>
          <w:ilvl w:val="0"/>
          <w:numId w:val="1"/>
        </w:numPr>
        <w:spacing w:after="0" w:line="240" w:lineRule="auto"/>
      </w:pPr>
      <w:r>
        <w:t xml:space="preserve">Determine the two LSBs of </w:t>
      </w:r>
      <m:oMath>
        <m:r>
          <w:rPr>
            <w:rFonts w:ascii="Cambria Math" w:hAnsi="Cambria Math"/>
          </w:rPr>
          <m:t>P</m:t>
        </m:r>
      </m:oMath>
      <w:r>
        <w:rPr>
          <w:rFonts w:eastAsiaTheme="minorEastAsia"/>
        </w:rPr>
        <w:t>.</w:t>
      </w:r>
    </w:p>
    <w:p w14:paraId="63CA3D3A" w14:textId="3AC9A023" w:rsidR="00530660" w:rsidRPr="00530660" w:rsidRDefault="00530660" w:rsidP="00530660">
      <w:pPr>
        <w:pStyle w:val="ListParagraph"/>
        <w:numPr>
          <w:ilvl w:val="1"/>
          <w:numId w:val="1"/>
        </w:numPr>
        <w:spacing w:after="0" w:line="240" w:lineRule="auto"/>
      </w:pPr>
      <w:r>
        <w:rPr>
          <w:rFonts w:eastAsiaTheme="minorEastAsia"/>
        </w:rPr>
        <w:t xml:space="preserve">If they are 01, find the value of </w:t>
      </w:r>
      <m:oMath>
        <m:r>
          <w:rPr>
            <w:rFonts w:ascii="Cambria Math" w:eastAsiaTheme="minorEastAsia" w:hAnsi="Cambria Math"/>
          </w:rPr>
          <m:t>P+A</m:t>
        </m:r>
      </m:oMath>
      <w:r>
        <w:rPr>
          <w:rFonts w:eastAsiaTheme="minorEastAsia"/>
        </w:rPr>
        <w:t>. Ignore any overflow.</w:t>
      </w:r>
    </w:p>
    <w:p w14:paraId="64112D50" w14:textId="6197E911" w:rsidR="00530660" w:rsidRPr="00530660" w:rsidRDefault="00530660" w:rsidP="00530660">
      <w:pPr>
        <w:pStyle w:val="ListParagraph"/>
        <w:numPr>
          <w:ilvl w:val="1"/>
          <w:numId w:val="1"/>
        </w:numPr>
        <w:spacing w:after="0" w:line="240" w:lineRule="auto"/>
      </w:pPr>
      <w:r>
        <w:rPr>
          <w:rFonts w:eastAsiaTheme="minorEastAsia"/>
        </w:rPr>
        <w:t xml:space="preserve">If they are 10, find the value of </w:t>
      </w:r>
      <m:oMath>
        <m:r>
          <w:rPr>
            <w:rFonts w:ascii="Cambria Math" w:eastAsiaTheme="minorEastAsia" w:hAnsi="Cambria Math"/>
          </w:rPr>
          <m:t>P+S</m:t>
        </m:r>
      </m:oMath>
      <w:r>
        <w:rPr>
          <w:rFonts w:eastAsiaTheme="minorEastAsia"/>
        </w:rPr>
        <w:t>. Ignore any overflow.</w:t>
      </w:r>
    </w:p>
    <w:p w14:paraId="1BD5240B" w14:textId="799324B5" w:rsidR="00530660" w:rsidRPr="00530660" w:rsidRDefault="00530660" w:rsidP="00530660">
      <w:pPr>
        <w:pStyle w:val="ListParagraph"/>
        <w:numPr>
          <w:ilvl w:val="1"/>
          <w:numId w:val="1"/>
        </w:numPr>
        <w:spacing w:after="0" w:line="240" w:lineRule="auto"/>
      </w:pPr>
      <w:r>
        <w:rPr>
          <w:rFonts w:eastAsiaTheme="minorEastAsia"/>
        </w:rPr>
        <w:t xml:space="preserve">If they are 00, do nothing. Use </w:t>
      </w:r>
      <m:oMath>
        <m:r>
          <w:rPr>
            <w:rFonts w:ascii="Cambria Math" w:eastAsiaTheme="minorEastAsia" w:hAnsi="Cambria Math"/>
          </w:rPr>
          <m:t>P</m:t>
        </m:r>
      </m:oMath>
      <w:r>
        <w:rPr>
          <w:rFonts w:eastAsiaTheme="minorEastAsia"/>
        </w:rPr>
        <w:t xml:space="preserve"> directly in the next step.</w:t>
      </w:r>
    </w:p>
    <w:p w14:paraId="1CF422E0" w14:textId="59497B72" w:rsidR="00530660" w:rsidRPr="008E7ABE" w:rsidRDefault="00530660" w:rsidP="00530660">
      <w:pPr>
        <w:pStyle w:val="ListParagraph"/>
        <w:numPr>
          <w:ilvl w:val="1"/>
          <w:numId w:val="1"/>
        </w:numPr>
        <w:spacing w:after="0" w:line="240" w:lineRule="auto"/>
      </w:pPr>
      <w:r>
        <w:rPr>
          <w:rFonts w:eastAsiaTheme="minorEastAsia"/>
        </w:rPr>
        <w:t xml:space="preserve">If they are 11, do nothing. Use </w:t>
      </w:r>
      <m:oMath>
        <m:r>
          <w:rPr>
            <w:rFonts w:ascii="Cambria Math" w:eastAsiaTheme="minorEastAsia" w:hAnsi="Cambria Math"/>
          </w:rPr>
          <m:t>P</m:t>
        </m:r>
      </m:oMath>
      <w:r>
        <w:rPr>
          <w:rFonts w:eastAsiaTheme="minorEastAsia"/>
        </w:rPr>
        <w:t xml:space="preserve"> directly </w:t>
      </w:r>
      <w:r w:rsidR="008E7ABE">
        <w:rPr>
          <w:rFonts w:eastAsiaTheme="minorEastAsia"/>
        </w:rPr>
        <w:t>in the next step.</w:t>
      </w:r>
    </w:p>
    <w:p w14:paraId="7311B421" w14:textId="60901560" w:rsidR="008E7ABE" w:rsidRPr="00654D5E" w:rsidRDefault="00654D5E" w:rsidP="008E7ABE">
      <w:pPr>
        <w:pStyle w:val="ListParagraph"/>
        <w:numPr>
          <w:ilvl w:val="0"/>
          <w:numId w:val="1"/>
        </w:numPr>
        <w:spacing w:after="0" w:line="240" w:lineRule="auto"/>
      </w:pPr>
      <w:r>
        <w:rPr>
          <w:rFonts w:eastAsiaTheme="minorEastAsia"/>
        </w:rPr>
        <w:t xml:space="preserve">Arithmetically shift the value obtained in the second step by a single place to the right. Let </w:t>
      </w:r>
      <m:oMath>
        <m:r>
          <w:rPr>
            <w:rFonts w:ascii="Cambria Math" w:eastAsiaTheme="minorEastAsia" w:hAnsi="Cambria Math"/>
          </w:rPr>
          <m:t>P</m:t>
        </m:r>
      </m:oMath>
      <w:r>
        <w:rPr>
          <w:rFonts w:eastAsiaTheme="minorEastAsia"/>
        </w:rPr>
        <w:t xml:space="preserve"> now equal this new value.</w:t>
      </w:r>
    </w:p>
    <w:p w14:paraId="1290E150" w14:textId="279D639C" w:rsidR="00654D5E" w:rsidRPr="00654D5E" w:rsidRDefault="00654D5E" w:rsidP="008E7ABE">
      <w:pPr>
        <w:pStyle w:val="ListParagraph"/>
        <w:numPr>
          <w:ilvl w:val="0"/>
          <w:numId w:val="1"/>
        </w:numPr>
        <w:spacing w:after="0" w:line="240" w:lineRule="auto"/>
      </w:pPr>
      <w:r>
        <w:rPr>
          <w:rFonts w:eastAsiaTheme="minorEastAsia"/>
        </w:rPr>
        <w:t xml:space="preserve">Repeat steps 2 and 3 until they have been done </w:t>
      </w:r>
      <m:oMath>
        <m:r>
          <w:rPr>
            <w:rFonts w:ascii="Cambria Math" w:eastAsiaTheme="minorEastAsia" w:hAnsi="Cambria Math"/>
          </w:rPr>
          <m:t>n</m:t>
        </m:r>
      </m:oMath>
      <w:r>
        <w:rPr>
          <w:rFonts w:eastAsiaTheme="minorEastAsia"/>
        </w:rPr>
        <w:t xml:space="preserve"> times.</w:t>
      </w:r>
    </w:p>
    <w:p w14:paraId="5C030FB8" w14:textId="542677A9" w:rsidR="00654D5E" w:rsidRPr="00654D5E" w:rsidRDefault="00654D5E" w:rsidP="008E7ABE">
      <w:pPr>
        <w:pStyle w:val="ListParagraph"/>
        <w:numPr>
          <w:ilvl w:val="0"/>
          <w:numId w:val="1"/>
        </w:numPr>
        <w:spacing w:after="0" w:line="240" w:lineRule="auto"/>
      </w:pPr>
      <w:r>
        <w:rPr>
          <w:rFonts w:eastAsiaTheme="minorEastAsia"/>
        </w:rPr>
        <w:t xml:space="preserve">Drop the LSB from </w:t>
      </w:r>
      <m:oMath>
        <m:r>
          <w:rPr>
            <w:rFonts w:ascii="Cambria Math" w:eastAsiaTheme="minorEastAsia" w:hAnsi="Cambria Math"/>
          </w:rPr>
          <m:t>P</m:t>
        </m:r>
      </m:oMath>
      <w:r>
        <w:rPr>
          <w:rFonts w:eastAsiaTheme="minorEastAsia"/>
        </w:rPr>
        <w:t xml:space="preserve">. This is the product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p>
    <w:p w14:paraId="62C96323" w14:textId="3BDACB79" w:rsidR="00654D5E" w:rsidRDefault="00654D5E" w:rsidP="00654D5E">
      <w:pPr>
        <w:spacing w:after="0" w:line="240" w:lineRule="auto"/>
      </w:pPr>
    </w:p>
    <w:p w14:paraId="53BCB972" w14:textId="267E49BB" w:rsidR="00654D5E" w:rsidRDefault="00654D5E" w:rsidP="00654D5E">
      <w:pPr>
        <w:spacing w:after="0" w:line="240" w:lineRule="auto"/>
        <w:rPr>
          <w:u w:val="single"/>
        </w:rPr>
      </w:pPr>
      <w:r>
        <w:rPr>
          <w:u w:val="single"/>
        </w:rPr>
        <w:t>Example:</w:t>
      </w:r>
    </w:p>
    <w:p w14:paraId="55DF4A66" w14:textId="7235FF1F" w:rsidR="00654D5E" w:rsidRDefault="00654D5E" w:rsidP="00654D5E">
      <w:pPr>
        <w:spacing w:after="0" w:line="240" w:lineRule="auto"/>
        <w:rPr>
          <w:u w:val="single"/>
        </w:rPr>
      </w:pPr>
    </w:p>
    <w:p w14:paraId="1C8940D3" w14:textId="5B52DC60" w:rsidR="00654D5E" w:rsidRDefault="00654D5E" w:rsidP="00654D5E">
      <w:pPr>
        <w:spacing w:after="0" w:line="240" w:lineRule="auto"/>
        <w:rPr>
          <w:rFonts w:eastAsiaTheme="minorEastAsia"/>
        </w:rPr>
      </w:pPr>
      <w:r>
        <w:t xml:space="preserve">Find the </w:t>
      </w:r>
      <w:r w:rsidR="00740CA1">
        <w:t xml:space="preserve">product of </w:t>
      </w:r>
      <m:oMath>
        <m:r>
          <w:rPr>
            <w:rFonts w:ascii="Cambria Math" w:hAnsi="Cambria Math"/>
          </w:rPr>
          <m:t>3×(-4)</m:t>
        </m:r>
      </m:oMath>
      <w:r w:rsidR="00740CA1">
        <w:rPr>
          <w:rFonts w:eastAsiaTheme="minorEastAsia"/>
        </w:rPr>
        <w:t xml:space="preserve">, with </w:t>
      </w:r>
      <m:oMath>
        <m:r>
          <w:rPr>
            <w:rFonts w:ascii="Cambria Math" w:eastAsiaTheme="minorEastAsia" w:hAnsi="Cambria Math"/>
          </w:rPr>
          <m:t>m=</m:t>
        </m:r>
        <m:r>
          <m:rPr>
            <m:sty m:val="p"/>
          </m:rPr>
          <w:rPr>
            <w:rFonts w:ascii="Cambria Math" w:eastAsiaTheme="minorEastAsia" w:hAnsi="Cambria Math"/>
          </w:rPr>
          <m:t>4</m:t>
        </m:r>
      </m:oMath>
      <w:r w:rsidR="00740CA1">
        <w:rPr>
          <w:rFonts w:eastAsiaTheme="minorEastAsia"/>
        </w:rPr>
        <w:t xml:space="preserve"> and </w:t>
      </w:r>
      <m:oMath>
        <m:r>
          <w:rPr>
            <w:rFonts w:ascii="Cambria Math" w:eastAsiaTheme="minorEastAsia" w:hAnsi="Cambria Math"/>
          </w:rPr>
          <m:t>n=4</m:t>
        </m:r>
      </m:oMath>
      <w:r w:rsidR="00740CA1">
        <w:rPr>
          <w:rFonts w:eastAsiaTheme="minorEastAsia"/>
        </w:rPr>
        <w:t>.</w:t>
      </w:r>
    </w:p>
    <w:p w14:paraId="14DD377A" w14:textId="05A60CAE" w:rsidR="00740CA1" w:rsidRDefault="00740CA1" w:rsidP="00654D5E">
      <w:pPr>
        <w:spacing w:after="0" w:line="240" w:lineRule="auto"/>
        <w:rPr>
          <w:rFonts w:eastAsiaTheme="minorEastAsia"/>
        </w:rPr>
      </w:pPr>
    </w:p>
    <w:p w14:paraId="4E411C04" w14:textId="6A629F1A" w:rsidR="00740CA1" w:rsidRPr="00740CA1" w:rsidRDefault="00740CA1" w:rsidP="00654D5E">
      <w:pPr>
        <w:spacing w:after="0" w:line="240" w:lineRule="auto"/>
        <w:rPr>
          <w:rFonts w:eastAsiaTheme="minorEastAsia"/>
        </w:rPr>
      </w:pPr>
      <m:oMathPara>
        <m:oMathParaPr>
          <m:jc m:val="left"/>
        </m:oMathParaPr>
        <m:oMath>
          <m:r>
            <w:rPr>
              <w:rFonts w:ascii="Cambria Math" w:hAnsi="Cambria Math"/>
            </w:rPr>
            <m:t>X=0011</m:t>
          </m:r>
        </m:oMath>
      </m:oMathPara>
    </w:p>
    <w:p w14:paraId="647E9F5B" w14:textId="47B636D8" w:rsidR="00740CA1" w:rsidRPr="00740CA1" w:rsidRDefault="00740CA1" w:rsidP="00654D5E">
      <w:pPr>
        <w:spacing w:after="0" w:line="240" w:lineRule="auto"/>
        <w:rPr>
          <w:rFonts w:eastAsiaTheme="minorEastAsia"/>
        </w:rPr>
      </w:pPr>
      <m:oMathPara>
        <m:oMathParaPr>
          <m:jc m:val="left"/>
        </m:oMathParaPr>
        <m:oMath>
          <m:r>
            <w:rPr>
              <w:rFonts w:ascii="Cambria Math" w:hAnsi="Cambria Math"/>
            </w:rPr>
            <m:t>-X=1101</m:t>
          </m:r>
        </m:oMath>
      </m:oMathPara>
    </w:p>
    <w:p w14:paraId="3462C945" w14:textId="19BBD388" w:rsidR="00740CA1" w:rsidRPr="00740CA1" w:rsidRDefault="00740CA1" w:rsidP="00654D5E">
      <w:pPr>
        <w:spacing w:after="0" w:line="240" w:lineRule="auto"/>
        <w:rPr>
          <w:rFonts w:eastAsiaTheme="minorEastAsia"/>
        </w:rPr>
      </w:pPr>
      <m:oMathPara>
        <m:oMathParaPr>
          <m:jc m:val="left"/>
        </m:oMathParaPr>
        <m:oMath>
          <m:r>
            <w:rPr>
              <w:rFonts w:ascii="Cambria Math" w:hAnsi="Cambria Math"/>
            </w:rPr>
            <m:t>Y=1100</m:t>
          </m:r>
        </m:oMath>
      </m:oMathPara>
    </w:p>
    <w:p w14:paraId="7EB0B48F" w14:textId="4E13BACB" w:rsidR="00740CA1" w:rsidRPr="00740CA1" w:rsidRDefault="00740CA1" w:rsidP="00654D5E">
      <w:pPr>
        <w:spacing w:after="0" w:line="240" w:lineRule="auto"/>
        <w:rPr>
          <w:rFonts w:eastAsiaTheme="minorEastAsia"/>
        </w:rPr>
      </w:pPr>
      <m:oMathPara>
        <m:oMathParaPr>
          <m:jc m:val="left"/>
        </m:oMathParaPr>
        <m:oMath>
          <m:r>
            <w:rPr>
              <w:rFonts w:ascii="Cambria Math" w:hAnsi="Cambria Math"/>
            </w:rPr>
            <m:t>A=0011 0000 0</m:t>
          </m:r>
        </m:oMath>
      </m:oMathPara>
    </w:p>
    <w:p w14:paraId="65F1E9DE" w14:textId="4D7A4DC1" w:rsidR="00740CA1" w:rsidRPr="00740CA1" w:rsidRDefault="00740CA1" w:rsidP="00654D5E">
      <w:pPr>
        <w:spacing w:after="0" w:line="240" w:lineRule="auto"/>
        <w:rPr>
          <w:rFonts w:eastAsiaTheme="minorEastAsia"/>
        </w:rPr>
      </w:pPr>
      <m:oMathPara>
        <m:oMathParaPr>
          <m:jc m:val="left"/>
        </m:oMathParaPr>
        <m:oMath>
          <m:r>
            <w:rPr>
              <w:rFonts w:ascii="Cambria Math" w:hAnsi="Cambria Math"/>
            </w:rPr>
            <m:t>S=1101 0000 0</m:t>
          </m:r>
        </m:oMath>
      </m:oMathPara>
    </w:p>
    <w:p w14:paraId="6805C3BF" w14:textId="2D9A0178" w:rsidR="00740CA1" w:rsidRPr="00740CA1" w:rsidRDefault="00740CA1" w:rsidP="00654D5E">
      <w:pPr>
        <w:spacing w:after="0" w:line="240" w:lineRule="auto"/>
        <w:rPr>
          <w:rFonts w:eastAsiaTheme="minorEastAsia"/>
        </w:rPr>
      </w:pPr>
      <m:oMathPara>
        <m:oMathParaPr>
          <m:jc m:val="left"/>
        </m:oMathParaPr>
        <m:oMath>
          <m:r>
            <w:rPr>
              <w:rFonts w:ascii="Cambria Math" w:hAnsi="Cambria Math"/>
            </w:rPr>
            <m:t>P=0000 1100 0</m:t>
          </m:r>
        </m:oMath>
      </m:oMathPara>
    </w:p>
    <w:p w14:paraId="083729D2" w14:textId="474C0CDE" w:rsidR="00740CA1" w:rsidRDefault="00740CA1" w:rsidP="00654D5E">
      <w:pPr>
        <w:spacing w:after="0" w:line="240" w:lineRule="auto"/>
        <w:rPr>
          <w:rFonts w:eastAsiaTheme="minorEastAsia"/>
        </w:rPr>
      </w:pPr>
    </w:p>
    <w:p w14:paraId="4B968799" w14:textId="24AEF0DC" w:rsidR="00740CA1" w:rsidRDefault="00740CA1" w:rsidP="00654D5E">
      <w:pPr>
        <w:spacing w:after="0" w:line="240" w:lineRule="auto"/>
        <w:rPr>
          <w:rFonts w:eastAsiaTheme="minorEastAsia"/>
        </w:rPr>
      </w:pPr>
      <w:r>
        <w:rPr>
          <w:rFonts w:eastAsiaTheme="minorEastAsia"/>
        </w:rPr>
        <w:t>Perform the loop four times</w:t>
      </w:r>
      <w:r w:rsidR="00C360DB">
        <w:rPr>
          <w:rFonts w:eastAsiaTheme="minorEastAsia"/>
        </w:rPr>
        <w:t xml:space="preserve"> (since </w:t>
      </w:r>
      <m:oMath>
        <m:r>
          <w:rPr>
            <w:rFonts w:ascii="Cambria Math" w:eastAsiaTheme="minorEastAsia" w:hAnsi="Cambria Math"/>
          </w:rPr>
          <m:t>n=4</m:t>
        </m:r>
      </m:oMath>
      <w:r w:rsidR="00C360DB">
        <w:rPr>
          <w:rFonts w:eastAsiaTheme="minorEastAsia"/>
        </w:rPr>
        <w:t>)</w:t>
      </w:r>
      <w:r>
        <w:rPr>
          <w:rFonts w:eastAsiaTheme="minorEastAsia"/>
        </w:rPr>
        <w:t>:</w:t>
      </w:r>
    </w:p>
    <w:p w14:paraId="685EC4E1" w14:textId="303E4E5B" w:rsidR="00740CA1" w:rsidRPr="00C360DB" w:rsidRDefault="00C360DB" w:rsidP="00740CA1">
      <w:pPr>
        <w:pStyle w:val="ListParagraph"/>
        <w:numPr>
          <w:ilvl w:val="0"/>
          <w:numId w:val="2"/>
        </w:numPr>
        <w:spacing w:after="0" w:line="240" w:lineRule="auto"/>
      </w:pPr>
      <m:oMath>
        <m:r>
          <w:rPr>
            <w:rFonts w:ascii="Cambria Math" w:hAnsi="Cambria Math"/>
          </w:rPr>
          <m:t>P=0000 1100 0</m:t>
        </m:r>
      </m:oMath>
      <w:r>
        <w:rPr>
          <w:rFonts w:eastAsiaTheme="minorEastAsia"/>
        </w:rPr>
        <w:t>. The last two bits are 00.</w:t>
      </w:r>
    </w:p>
    <w:p w14:paraId="6150BAC5" w14:textId="7C787F25" w:rsidR="00C360DB" w:rsidRPr="00C360DB" w:rsidRDefault="00C360DB" w:rsidP="00C360DB">
      <w:pPr>
        <w:pStyle w:val="ListParagraph"/>
        <w:numPr>
          <w:ilvl w:val="1"/>
          <w:numId w:val="2"/>
        </w:numPr>
        <w:spacing w:after="0" w:line="240" w:lineRule="auto"/>
      </w:pPr>
      <m:oMath>
        <m:r>
          <w:rPr>
            <w:rFonts w:ascii="Cambria Math" w:hAnsi="Cambria Math"/>
          </w:rPr>
          <m:t>P=0000 0110 0</m:t>
        </m:r>
      </m:oMath>
      <w:r>
        <w:rPr>
          <w:rFonts w:eastAsiaTheme="minorEastAsia"/>
        </w:rPr>
        <w:t>. Arithmetic right shift.</w:t>
      </w:r>
    </w:p>
    <w:p w14:paraId="35B2B803" w14:textId="0738F84C" w:rsidR="00C360DB" w:rsidRPr="00C360DB" w:rsidRDefault="00C360DB" w:rsidP="00C360DB">
      <w:pPr>
        <w:pStyle w:val="ListParagraph"/>
        <w:numPr>
          <w:ilvl w:val="0"/>
          <w:numId w:val="2"/>
        </w:numPr>
        <w:spacing w:after="0" w:line="240" w:lineRule="auto"/>
      </w:pPr>
      <m:oMath>
        <m:r>
          <w:rPr>
            <w:rFonts w:ascii="Cambria Math" w:hAnsi="Cambria Math"/>
          </w:rPr>
          <w:lastRenderedPageBreak/>
          <m:t>P=0000 0110 0</m:t>
        </m:r>
      </m:oMath>
      <w:r>
        <w:rPr>
          <w:rFonts w:eastAsiaTheme="minorEastAsia"/>
        </w:rPr>
        <w:t>. The last two bits are 00.</w:t>
      </w:r>
    </w:p>
    <w:p w14:paraId="2F9A2F16" w14:textId="1C8B5BF3" w:rsidR="00C360DB" w:rsidRPr="00C360DB" w:rsidRDefault="00C360DB" w:rsidP="00C360DB">
      <w:pPr>
        <w:pStyle w:val="ListParagraph"/>
        <w:numPr>
          <w:ilvl w:val="1"/>
          <w:numId w:val="2"/>
        </w:numPr>
        <w:spacing w:after="0" w:line="240" w:lineRule="auto"/>
      </w:pPr>
      <m:oMath>
        <m:r>
          <w:rPr>
            <w:rFonts w:ascii="Cambria Math" w:hAnsi="Cambria Math"/>
          </w:rPr>
          <m:t>P=0000 0011 0</m:t>
        </m:r>
      </m:oMath>
      <w:r w:rsidRPr="00C360DB">
        <w:t>.</w:t>
      </w:r>
      <w:r>
        <w:t xml:space="preserve"> Arithmetic right shift.</w:t>
      </w:r>
    </w:p>
    <w:p w14:paraId="29533D20" w14:textId="669A2BB5" w:rsidR="00C360DB" w:rsidRPr="00C360DB" w:rsidRDefault="00C360DB" w:rsidP="00C360DB">
      <w:pPr>
        <w:pStyle w:val="ListParagraph"/>
        <w:numPr>
          <w:ilvl w:val="0"/>
          <w:numId w:val="2"/>
        </w:numPr>
        <w:spacing w:after="0" w:line="240" w:lineRule="auto"/>
      </w:pPr>
      <m:oMath>
        <m:r>
          <w:rPr>
            <w:rFonts w:ascii="Cambria Math" w:hAnsi="Cambria Math"/>
          </w:rPr>
          <m:t>P=0000 0011 0</m:t>
        </m:r>
      </m:oMath>
      <w:r>
        <w:rPr>
          <w:rFonts w:eastAsiaTheme="minorEastAsia"/>
        </w:rPr>
        <w:t>. The last two bits are 10.</w:t>
      </w:r>
    </w:p>
    <w:p w14:paraId="438BABA0" w14:textId="013DE0AC" w:rsidR="00C360DB" w:rsidRPr="00C360DB" w:rsidRDefault="00C360DB" w:rsidP="00C360DB">
      <w:pPr>
        <w:pStyle w:val="ListParagraph"/>
        <w:numPr>
          <w:ilvl w:val="1"/>
          <w:numId w:val="2"/>
        </w:numPr>
        <w:spacing w:after="0" w:line="240" w:lineRule="auto"/>
      </w:pPr>
      <m:oMath>
        <m:r>
          <w:rPr>
            <w:rFonts w:ascii="Cambria Math" w:hAnsi="Cambria Math"/>
          </w:rPr>
          <m:t>P=1101 0011 0</m:t>
        </m:r>
      </m:oMath>
      <w:r w:rsidRPr="00C360DB">
        <w:t>.</w:t>
      </w:r>
      <w:r>
        <w:t xml:space="preserve"> </w:t>
      </w:r>
      <m:oMath>
        <m:r>
          <w:rPr>
            <w:rFonts w:ascii="Cambria Math" w:hAnsi="Cambria Math"/>
          </w:rPr>
          <m:t>P=P+S</m:t>
        </m:r>
      </m:oMath>
      <w:r>
        <w:rPr>
          <w:rFonts w:eastAsiaTheme="minorEastAsia"/>
        </w:rPr>
        <w:t>.</w:t>
      </w:r>
    </w:p>
    <w:p w14:paraId="3DE0DA1C" w14:textId="727C6828" w:rsidR="00C360DB" w:rsidRPr="00C360DB" w:rsidRDefault="00C360DB" w:rsidP="00C360DB">
      <w:pPr>
        <w:pStyle w:val="ListParagraph"/>
        <w:numPr>
          <w:ilvl w:val="1"/>
          <w:numId w:val="2"/>
        </w:numPr>
        <w:spacing w:after="0" w:line="240" w:lineRule="auto"/>
      </w:pPr>
      <m:oMath>
        <m:r>
          <w:rPr>
            <w:rFonts w:ascii="Cambria Math" w:hAnsi="Cambria Math"/>
          </w:rPr>
          <m:t>P=1110 1001 1</m:t>
        </m:r>
      </m:oMath>
      <w:r w:rsidRPr="00C360DB">
        <w:t>.</w:t>
      </w:r>
      <w:r>
        <w:t xml:space="preserve"> Arithmetic right shift.</w:t>
      </w:r>
    </w:p>
    <w:p w14:paraId="29B4AD8F" w14:textId="5371AF77" w:rsidR="00C360DB" w:rsidRPr="00C360DB" w:rsidRDefault="00C360DB" w:rsidP="00C360DB">
      <w:pPr>
        <w:pStyle w:val="ListParagraph"/>
        <w:numPr>
          <w:ilvl w:val="0"/>
          <w:numId w:val="2"/>
        </w:numPr>
        <w:spacing w:after="0" w:line="240" w:lineRule="auto"/>
      </w:pPr>
      <m:oMath>
        <m:r>
          <w:rPr>
            <w:rFonts w:ascii="Cambria Math" w:hAnsi="Cambria Math"/>
          </w:rPr>
          <m:t>P=1110 1001 1</m:t>
        </m:r>
      </m:oMath>
      <w:r>
        <w:rPr>
          <w:rFonts w:eastAsiaTheme="minorEastAsia"/>
        </w:rPr>
        <w:t>. The last two bits are 11.</w:t>
      </w:r>
    </w:p>
    <w:p w14:paraId="4B655AF2" w14:textId="0C263469" w:rsidR="00C360DB" w:rsidRPr="00C360DB" w:rsidRDefault="00C360DB" w:rsidP="00C360DB">
      <w:pPr>
        <w:pStyle w:val="ListParagraph"/>
        <w:numPr>
          <w:ilvl w:val="1"/>
          <w:numId w:val="2"/>
        </w:numPr>
        <w:spacing w:after="0" w:line="240" w:lineRule="auto"/>
      </w:pPr>
      <m:oMath>
        <m:r>
          <w:rPr>
            <w:rFonts w:ascii="Cambria Math" w:hAnsi="Cambria Math"/>
          </w:rPr>
          <m:t>P=1111 0100 1</m:t>
        </m:r>
      </m:oMath>
      <w:r w:rsidRPr="00C360DB">
        <w:t>.</w:t>
      </w:r>
      <w:r>
        <w:t xml:space="preserve"> Arithmetic right shift.</w:t>
      </w:r>
    </w:p>
    <w:p w14:paraId="30B54B9B" w14:textId="7568123E" w:rsidR="00C360DB" w:rsidRDefault="00C360DB" w:rsidP="00C360DB">
      <w:pPr>
        <w:spacing w:after="0" w:line="240" w:lineRule="auto"/>
      </w:pPr>
    </w:p>
    <w:p w14:paraId="3490D3AE" w14:textId="4ED1F896" w:rsidR="00C360DB" w:rsidRDefault="00C360DB" w:rsidP="00C360DB">
      <w:pPr>
        <w:spacing w:after="0" w:line="240" w:lineRule="auto"/>
      </w:pPr>
      <w:r>
        <w:t>Therefore, the product is 1111 0100, which is -12.</w:t>
      </w:r>
    </w:p>
    <w:p w14:paraId="683A7EE9" w14:textId="2723AA7B" w:rsidR="00C360DB" w:rsidRDefault="00C360DB" w:rsidP="00C360DB">
      <w:pPr>
        <w:spacing w:after="0" w:line="240" w:lineRule="auto"/>
      </w:pPr>
    </w:p>
    <w:p w14:paraId="1E4FF180" w14:textId="473CACF2" w:rsidR="00C360DB" w:rsidRDefault="00C360DB" w:rsidP="00C360DB">
      <w:pPr>
        <w:spacing w:after="0" w:line="240" w:lineRule="auto"/>
        <w:rPr>
          <w:rFonts w:eastAsiaTheme="minorEastAsia"/>
        </w:rPr>
      </w:pPr>
      <w:r>
        <w:t xml:space="preserve">Booth’s algorithm is inadequate when the multiplicand (i.e. </w:t>
      </w:r>
      <m:oMath>
        <m:r>
          <w:rPr>
            <w:rFonts w:ascii="Cambria Math" w:hAnsi="Cambria Math"/>
          </w:rPr>
          <m:t>Y</m:t>
        </m:r>
      </m:oMath>
      <w:r>
        <w:rPr>
          <w:rFonts w:eastAsiaTheme="minorEastAsia"/>
        </w:rPr>
        <w:t xml:space="preserve">) is the most negative number that can be represented (e.g. if the multiplicand has 4 bits then this value is -8). </w:t>
      </w:r>
      <w:r w:rsidR="00D86010">
        <w:rPr>
          <w:rFonts w:eastAsiaTheme="minorEastAsia"/>
        </w:rPr>
        <w:t xml:space="preserve">One possible correction is to add one more bit to the left of </w:t>
      </w:r>
      <m:oMath>
        <m:r>
          <w:rPr>
            <w:rFonts w:ascii="Cambria Math" w:eastAsiaTheme="minorEastAsia" w:hAnsi="Cambria Math"/>
          </w:rPr>
          <m:t>A</m:t>
        </m:r>
      </m:oMath>
      <w:r w:rsidR="00D86010">
        <w:rPr>
          <w:rFonts w:eastAsiaTheme="minorEastAsia"/>
        </w:rPr>
        <w:t xml:space="preserve">, </w:t>
      </w:r>
      <m:oMath>
        <m:r>
          <w:rPr>
            <w:rFonts w:ascii="Cambria Math" w:eastAsiaTheme="minorEastAsia" w:hAnsi="Cambria Math"/>
          </w:rPr>
          <m:t>S</m:t>
        </m:r>
      </m:oMath>
      <w:r w:rsidR="00D86010">
        <w:rPr>
          <w:rFonts w:eastAsiaTheme="minorEastAsia"/>
        </w:rPr>
        <w:t xml:space="preserve">, and </w:t>
      </w:r>
      <m:oMath>
        <m:r>
          <w:rPr>
            <w:rFonts w:ascii="Cambria Math" w:eastAsiaTheme="minorEastAsia" w:hAnsi="Cambria Math"/>
          </w:rPr>
          <m:t>P</m:t>
        </m:r>
      </m:oMath>
      <w:r w:rsidR="00D86010">
        <w:rPr>
          <w:rFonts w:eastAsiaTheme="minorEastAsia"/>
        </w:rPr>
        <w:t xml:space="preserve">. This then follows the same algorithm, with modifications in determining the bits of </w:t>
      </w:r>
      <m:oMath>
        <m:r>
          <w:rPr>
            <w:rFonts w:ascii="Cambria Math" w:eastAsiaTheme="minorEastAsia" w:hAnsi="Cambria Math"/>
          </w:rPr>
          <m:t>A</m:t>
        </m:r>
      </m:oMath>
      <w:r w:rsidR="00D86010">
        <w:rPr>
          <w:rFonts w:eastAsiaTheme="minorEastAsia"/>
        </w:rPr>
        <w:t xml:space="preserve">, </w:t>
      </w:r>
      <m:oMath>
        <m:r>
          <w:rPr>
            <w:rFonts w:ascii="Cambria Math" w:eastAsiaTheme="minorEastAsia" w:hAnsi="Cambria Math"/>
          </w:rPr>
          <m:t>S</m:t>
        </m:r>
      </m:oMath>
      <w:r w:rsidR="00D86010">
        <w:rPr>
          <w:rFonts w:eastAsiaTheme="minorEastAsia"/>
        </w:rPr>
        <w:t xml:space="preserve">, and </w:t>
      </w:r>
      <m:oMath>
        <m:r>
          <w:rPr>
            <w:rFonts w:ascii="Cambria Math" w:eastAsiaTheme="minorEastAsia" w:hAnsi="Cambria Math"/>
          </w:rPr>
          <m:t>P</m:t>
        </m:r>
      </m:oMath>
      <w:r w:rsidR="00D86010">
        <w:rPr>
          <w:rFonts w:eastAsiaTheme="minorEastAsia"/>
        </w:rPr>
        <w:t xml:space="preserve">. Namely, the value </w:t>
      </w:r>
      <m:oMath>
        <m:r>
          <w:rPr>
            <w:rFonts w:ascii="Cambria Math" w:eastAsiaTheme="minorEastAsia" w:hAnsi="Cambria Math"/>
          </w:rPr>
          <m:t>X</m:t>
        </m:r>
      </m:oMath>
      <w:r w:rsidR="00D86010">
        <w:rPr>
          <w:rFonts w:eastAsiaTheme="minorEastAsia"/>
        </w:rPr>
        <w:t xml:space="preserve"> will be assigned to the first </w:t>
      </w:r>
      <m:oMath>
        <m:r>
          <w:rPr>
            <w:rFonts w:ascii="Cambria Math" w:eastAsiaTheme="minorEastAsia" w:hAnsi="Cambria Math"/>
          </w:rPr>
          <m:t>m+1</m:t>
        </m:r>
      </m:oMath>
      <w:r w:rsidR="00D86010">
        <w:rPr>
          <w:rFonts w:eastAsiaTheme="minorEastAsia"/>
        </w:rPr>
        <w:t xml:space="preserve"> bits of </w:t>
      </w:r>
      <m:oMath>
        <m:r>
          <w:rPr>
            <w:rFonts w:ascii="Cambria Math" w:eastAsiaTheme="minorEastAsia" w:hAnsi="Cambria Math"/>
          </w:rPr>
          <m:t>A</m:t>
        </m:r>
      </m:oMath>
      <w:r w:rsidR="00D86010">
        <w:rPr>
          <w:rFonts w:eastAsiaTheme="minorEastAsia"/>
        </w:rPr>
        <w:t xml:space="preserve">, the value of </w:t>
      </w:r>
      <m:oMath>
        <m:r>
          <w:rPr>
            <w:rFonts w:ascii="Cambria Math" w:eastAsiaTheme="minorEastAsia" w:hAnsi="Cambria Math"/>
          </w:rPr>
          <m:t>-X</m:t>
        </m:r>
      </m:oMath>
      <w:r w:rsidR="00D86010">
        <w:rPr>
          <w:rFonts w:eastAsiaTheme="minorEastAsia"/>
        </w:rPr>
        <w:t xml:space="preserve"> will be assigned to the first </w:t>
      </w:r>
      <m:oMath>
        <m:r>
          <w:rPr>
            <w:rFonts w:ascii="Cambria Math" w:eastAsiaTheme="minorEastAsia" w:hAnsi="Cambria Math"/>
          </w:rPr>
          <m:t>m+1</m:t>
        </m:r>
      </m:oMath>
      <w:r w:rsidR="00D86010">
        <w:rPr>
          <w:rFonts w:eastAsiaTheme="minorEastAsia"/>
        </w:rPr>
        <w:t xml:space="preserve"> bits of </w:t>
      </w:r>
      <m:oMath>
        <m:r>
          <w:rPr>
            <w:rFonts w:ascii="Cambria Math" w:eastAsiaTheme="minorEastAsia" w:hAnsi="Cambria Math"/>
          </w:rPr>
          <m:t>S</m:t>
        </m:r>
      </m:oMath>
      <w:r w:rsidR="00D86010">
        <w:rPr>
          <w:rFonts w:eastAsiaTheme="minorEastAsia"/>
        </w:rPr>
        <w:t xml:space="preserve">, and the </w:t>
      </w:r>
      <m:oMath>
        <m:r>
          <w:rPr>
            <w:rFonts w:ascii="Cambria Math" w:eastAsiaTheme="minorEastAsia" w:hAnsi="Cambria Math"/>
          </w:rPr>
          <m:t>m+1</m:t>
        </m:r>
      </m:oMath>
      <w:r w:rsidR="00D86010">
        <w:rPr>
          <w:rFonts w:eastAsiaTheme="minorEastAsia"/>
        </w:rPr>
        <w:t xml:space="preserve"> MSBs of </w:t>
      </w:r>
      <m:oMath>
        <m:r>
          <w:rPr>
            <w:rFonts w:ascii="Cambria Math" w:eastAsiaTheme="minorEastAsia" w:hAnsi="Cambria Math"/>
          </w:rPr>
          <m:t>P</m:t>
        </m:r>
      </m:oMath>
      <w:r w:rsidR="00D86010">
        <w:rPr>
          <w:rFonts w:eastAsiaTheme="minorEastAsia"/>
        </w:rPr>
        <w:t xml:space="preserve"> are filled with zeros for its initial value.</w:t>
      </w:r>
    </w:p>
    <w:p w14:paraId="7DC39FE5" w14:textId="54DA082E" w:rsidR="00D86010" w:rsidRDefault="00D86010" w:rsidP="00C360DB">
      <w:pPr>
        <w:spacing w:after="0" w:line="240" w:lineRule="auto"/>
        <w:rPr>
          <w:rFonts w:eastAsiaTheme="minorEastAsia"/>
        </w:rPr>
      </w:pPr>
    </w:p>
    <w:p w14:paraId="4B78AD71" w14:textId="0A173057" w:rsidR="00D86010" w:rsidRDefault="00D86010" w:rsidP="00C360DB">
      <w:pPr>
        <w:spacing w:after="0" w:line="240" w:lineRule="auto"/>
        <w:rPr>
          <w:rFonts w:eastAsiaTheme="minorEastAsia"/>
          <w:b/>
          <w:bCs/>
        </w:rPr>
      </w:pPr>
      <w:r>
        <w:rPr>
          <w:rFonts w:eastAsiaTheme="minorEastAsia"/>
          <w:b/>
          <w:bCs/>
        </w:rPr>
        <w:t>Wallace Tree:</w:t>
      </w:r>
    </w:p>
    <w:p w14:paraId="36A64296" w14:textId="23554B30" w:rsidR="00D86010" w:rsidRDefault="00D86010" w:rsidP="00C360DB">
      <w:pPr>
        <w:spacing w:after="0" w:line="240" w:lineRule="auto"/>
        <w:rPr>
          <w:rFonts w:eastAsiaTheme="minorEastAsia"/>
          <w:b/>
          <w:bCs/>
        </w:rPr>
      </w:pPr>
    </w:p>
    <w:p w14:paraId="1A3229FC" w14:textId="3DE6518E" w:rsidR="00D86010" w:rsidRDefault="0004500E" w:rsidP="00C360DB">
      <w:pPr>
        <w:spacing w:after="0" w:line="240" w:lineRule="auto"/>
      </w:pPr>
      <w:r>
        <w:t>A Wallace tree is an efficient hardware implementation of a digital circuit that multiplies two integers. It has three steps:</w:t>
      </w:r>
    </w:p>
    <w:p w14:paraId="47D38BBA" w14:textId="19A441EE" w:rsidR="0004500E" w:rsidRDefault="0004500E" w:rsidP="00C360DB">
      <w:pPr>
        <w:spacing w:after="0" w:line="240" w:lineRule="auto"/>
      </w:pPr>
    </w:p>
    <w:p w14:paraId="4D81F564" w14:textId="75D2C850" w:rsidR="0004500E" w:rsidRPr="0004500E" w:rsidRDefault="0004500E" w:rsidP="0004500E">
      <w:pPr>
        <w:pStyle w:val="ListParagraph"/>
        <w:numPr>
          <w:ilvl w:val="0"/>
          <w:numId w:val="3"/>
        </w:numPr>
        <w:spacing w:after="0" w:line="240" w:lineRule="auto"/>
      </w:pPr>
      <w:r>
        <w:t xml:space="preserve">Multiply each bit of one of the arguments, by each bit of the other, yielding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results, where </w:t>
      </w:r>
      <m:oMath>
        <m:r>
          <w:rPr>
            <w:rFonts w:ascii="Cambria Math" w:eastAsiaTheme="minorEastAsia" w:hAnsi="Cambria Math"/>
          </w:rPr>
          <m:t>n</m:t>
        </m:r>
      </m:oMath>
      <w:r>
        <w:rPr>
          <w:rFonts w:eastAsiaTheme="minorEastAsia"/>
        </w:rPr>
        <w:t xml:space="preserve"> is the number of bits of the argument. Depending on the position of the multiplied bits, the wires carry different weights. For example, the weight of a bit carrying the result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Pr>
          <w:rFonts w:eastAsiaTheme="minorEastAsia"/>
        </w:rPr>
        <w:t xml:space="preserve"> is 128</w:t>
      </w:r>
      <w:r w:rsidR="0073015F">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=128</m:t>
        </m:r>
      </m:oMath>
      <w:r w:rsidR="0073015F">
        <w:rPr>
          <w:rFonts w:eastAsiaTheme="minorEastAsia"/>
        </w:rPr>
        <w:t>)</w:t>
      </w:r>
      <w:r>
        <w:rPr>
          <w:rFonts w:eastAsiaTheme="minorEastAsia"/>
        </w:rPr>
        <w:t xml:space="preserve">. </w:t>
      </w:r>
    </w:p>
    <w:p w14:paraId="191E25F9" w14:textId="71D4E8DD" w:rsidR="0004500E" w:rsidRPr="0004500E" w:rsidRDefault="0004500E" w:rsidP="0004500E">
      <w:pPr>
        <w:pStyle w:val="ListParagraph"/>
        <w:numPr>
          <w:ilvl w:val="0"/>
          <w:numId w:val="3"/>
        </w:numPr>
        <w:spacing w:after="0" w:line="240" w:lineRule="auto"/>
      </w:pPr>
      <w:r>
        <w:rPr>
          <w:rFonts w:eastAsiaTheme="minorEastAsia"/>
        </w:rPr>
        <w:t>Reduce the number of partial products to two by layers of full and half adders.</w:t>
      </w:r>
    </w:p>
    <w:p w14:paraId="0FF66A16" w14:textId="037E4B7C" w:rsidR="0004500E" w:rsidRPr="0004500E" w:rsidRDefault="0004500E" w:rsidP="0004500E">
      <w:pPr>
        <w:pStyle w:val="ListParagraph"/>
        <w:numPr>
          <w:ilvl w:val="0"/>
          <w:numId w:val="3"/>
        </w:numPr>
        <w:spacing w:after="0" w:line="240" w:lineRule="auto"/>
      </w:pPr>
      <w:r>
        <w:rPr>
          <w:rFonts w:eastAsiaTheme="minorEastAsia"/>
        </w:rPr>
        <w:t>Group the wires in two numbers and add them.</w:t>
      </w:r>
    </w:p>
    <w:p w14:paraId="1F228D5F" w14:textId="753FB060" w:rsidR="0004500E" w:rsidRDefault="0004500E" w:rsidP="0004500E">
      <w:pPr>
        <w:spacing w:after="0" w:line="240" w:lineRule="auto"/>
      </w:pPr>
    </w:p>
    <w:p w14:paraId="275E5567" w14:textId="228DD615" w:rsidR="0004500E" w:rsidRDefault="0004500E" w:rsidP="0004500E">
      <w:pPr>
        <w:spacing w:after="0" w:line="240" w:lineRule="auto"/>
      </w:pPr>
      <w:r>
        <w:t xml:space="preserve">An additional layer is added </w:t>
      </w:r>
      <w:r w:rsidR="00996E76">
        <w:t xml:space="preserve">at the second step </w:t>
      </w:r>
      <w:r>
        <w:t>as long as there are three or more wires with the same weight</w:t>
      </w:r>
      <w:r w:rsidR="00996E76">
        <w:t>. The second step works as follows:</w:t>
      </w:r>
    </w:p>
    <w:p w14:paraId="365AA7AA" w14:textId="4EDEFBE6" w:rsidR="00996E76" w:rsidRDefault="00996E76" w:rsidP="0004500E">
      <w:pPr>
        <w:spacing w:after="0" w:line="240" w:lineRule="auto"/>
      </w:pPr>
    </w:p>
    <w:p w14:paraId="5B7289E9" w14:textId="20AA345E" w:rsidR="00996E76" w:rsidRPr="00996E76" w:rsidRDefault="00996E76" w:rsidP="00996E76">
      <w:pPr>
        <w:pStyle w:val="ListParagraph"/>
        <w:numPr>
          <w:ilvl w:val="0"/>
          <w:numId w:val="4"/>
        </w:numPr>
        <w:spacing w:after="0" w:line="240" w:lineRule="auto"/>
      </w:pPr>
      <w:r>
        <w:t xml:space="preserve">Take any three wires with the same weights and input them into a full adder. The result will be an output wire of the same weight </w:t>
      </w:r>
      <w:r w:rsidR="001F16AC">
        <w:t xml:space="preserve">(i.e., the sum bit) </w:t>
      </w:r>
      <w:r>
        <w:t>and an output wire with a</w:t>
      </w:r>
      <w:r w:rsidR="001F16AC">
        <w:t xml:space="preserve"> </w:t>
      </w:r>
      <w:r>
        <w:t xml:space="preserve">weight </w:t>
      </w:r>
      <w:r w:rsidR="001F16AC">
        <w:t xml:space="preserve">double </w:t>
      </w:r>
      <w:r>
        <w:t>tha</w:t>
      </w:r>
      <w:r w:rsidR="001F16AC">
        <w:t>t of</w:t>
      </w:r>
      <w:r>
        <w:t xml:space="preserve"> each of the three input wires</w:t>
      </w:r>
      <w:r w:rsidR="001F16AC">
        <w:t xml:space="preserve"> (i.e., the carry bit)</w:t>
      </w:r>
      <w:r>
        <w:t>.</w:t>
      </w:r>
    </w:p>
    <w:p w14:paraId="18A31863" w14:textId="46A7232E" w:rsidR="00996E76" w:rsidRPr="00996E76" w:rsidRDefault="00996E76" w:rsidP="00996E76">
      <w:pPr>
        <w:pStyle w:val="ListParagraph"/>
        <w:numPr>
          <w:ilvl w:val="0"/>
          <w:numId w:val="4"/>
        </w:numPr>
        <w:spacing w:after="0" w:line="240" w:lineRule="auto"/>
      </w:pPr>
      <w:r>
        <w:t>If there are two wires of the same weight left, feed them into a half adder.</w:t>
      </w:r>
    </w:p>
    <w:p w14:paraId="14FD6E36" w14:textId="1E265461" w:rsidR="00996E76" w:rsidRPr="00996E76" w:rsidRDefault="00996E76" w:rsidP="00996E76">
      <w:pPr>
        <w:pStyle w:val="ListParagraph"/>
        <w:numPr>
          <w:ilvl w:val="0"/>
          <w:numId w:val="4"/>
        </w:numPr>
        <w:spacing w:after="0" w:line="240" w:lineRule="auto"/>
      </w:pPr>
      <w:r>
        <w:t>If there is one wire left, connect it to the next layer.</w:t>
      </w:r>
    </w:p>
    <w:p w14:paraId="3F7FC1B0" w14:textId="4D4B95E3" w:rsidR="00996E76" w:rsidRDefault="00996E76" w:rsidP="00996E76">
      <w:pPr>
        <w:spacing w:after="0" w:line="240" w:lineRule="auto"/>
      </w:pPr>
    </w:p>
    <w:p w14:paraId="67C1F782" w14:textId="6D58A0EF" w:rsidR="00996E76" w:rsidRDefault="00996E76" w:rsidP="00996E76">
      <w:pPr>
        <w:spacing w:after="0" w:line="240" w:lineRule="auto"/>
        <w:rPr>
          <w:rFonts w:eastAsiaTheme="minorEastAsia"/>
        </w:rPr>
      </w:pPr>
      <w:r>
        <w:t xml:space="preserve">The weight of a wire is the radix (in base 2) of the digit that the wire carries. Therefore, the weight of </w:t>
      </w:r>
      <m:oMath>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m:t>
            </m:r>
          </m:sup>
        </m:sSup>
      </m:oMath>
      <w:r w:rsidR="00AD71FE">
        <w:rPr>
          <w:rFonts w:eastAsiaTheme="minorEastAsia"/>
        </w:rPr>
        <w:t>.</w:t>
      </w:r>
    </w:p>
    <w:p w14:paraId="7C22E7A8" w14:textId="621E1B87" w:rsidR="00AD71FE" w:rsidRDefault="00AD71FE" w:rsidP="00996E76">
      <w:pPr>
        <w:spacing w:after="0" w:line="240" w:lineRule="auto"/>
        <w:rPr>
          <w:rFonts w:eastAsiaTheme="minorEastAsia"/>
        </w:rPr>
      </w:pPr>
    </w:p>
    <w:p w14:paraId="381301DB" w14:textId="6B94D4A0" w:rsidR="00AD71FE" w:rsidRDefault="00AD71FE" w:rsidP="00996E76">
      <w:pPr>
        <w:spacing w:after="0" w:line="240" w:lineRule="auto"/>
        <w:rPr>
          <w:rFonts w:eastAsiaTheme="minorEastAsia"/>
        </w:rPr>
      </w:pPr>
      <w:r>
        <w:rPr>
          <w:rFonts w:eastAsiaTheme="minorEastAsia"/>
        </w:rPr>
        <w:t xml:space="preserve">The main advantage of the Wallace tree is that there is only a reduction stage delay of the order </w:t>
      </w:r>
      <w:proofErr w:type="gramStart"/>
      <w:r>
        <w:rPr>
          <w:rFonts w:eastAsiaTheme="minorEastAsia"/>
        </w:rPr>
        <w:t>O(</w:t>
      </w:r>
      <w:proofErr w:type="gramEnd"/>
      <w:r>
        <w:rPr>
          <w:rFonts w:eastAsiaTheme="minorEastAsia"/>
        </w:rPr>
        <w:t xml:space="preserve">log n) and each layer has O(1) propagation delay. The partial products have complexity </w:t>
      </w:r>
      <w:proofErr w:type="gramStart"/>
      <w:r>
        <w:rPr>
          <w:rFonts w:eastAsiaTheme="minorEastAsia"/>
        </w:rPr>
        <w:t>O(</w:t>
      </w:r>
      <w:proofErr w:type="gramEnd"/>
      <w:r>
        <w:rPr>
          <w:rFonts w:eastAsiaTheme="minorEastAsia"/>
        </w:rPr>
        <w:t xml:space="preserve">1) while the final addition has complexity O(log n). </w:t>
      </w:r>
    </w:p>
    <w:p w14:paraId="47ADE3F4" w14:textId="750EDBC8" w:rsidR="00AD71FE" w:rsidRDefault="00AD71FE" w:rsidP="00996E76">
      <w:pPr>
        <w:spacing w:after="0" w:line="240" w:lineRule="auto"/>
        <w:rPr>
          <w:rFonts w:eastAsiaTheme="minorEastAsia"/>
        </w:rPr>
      </w:pPr>
    </w:p>
    <w:p w14:paraId="00393AF4" w14:textId="77777777" w:rsidR="0073015F" w:rsidRDefault="0073015F" w:rsidP="00996E76">
      <w:pPr>
        <w:spacing w:after="0" w:line="240" w:lineRule="auto"/>
        <w:rPr>
          <w:rFonts w:eastAsiaTheme="minorEastAsia"/>
          <w:u w:val="single"/>
        </w:rPr>
      </w:pPr>
    </w:p>
    <w:p w14:paraId="011CD410" w14:textId="77777777" w:rsidR="0073015F" w:rsidRDefault="0073015F" w:rsidP="00996E76">
      <w:pPr>
        <w:spacing w:after="0" w:line="240" w:lineRule="auto"/>
        <w:rPr>
          <w:rFonts w:eastAsiaTheme="minorEastAsia"/>
          <w:u w:val="single"/>
        </w:rPr>
      </w:pPr>
    </w:p>
    <w:p w14:paraId="5612872F" w14:textId="2E97657A" w:rsidR="00AD71FE" w:rsidRDefault="00AD71FE" w:rsidP="00996E76">
      <w:pPr>
        <w:spacing w:after="0" w:line="240" w:lineRule="auto"/>
        <w:rPr>
          <w:rFonts w:eastAsiaTheme="minorEastAsia"/>
          <w:u w:val="single"/>
        </w:rPr>
      </w:pPr>
      <w:r>
        <w:rPr>
          <w:rFonts w:eastAsiaTheme="minorEastAsia"/>
          <w:u w:val="single"/>
        </w:rPr>
        <w:lastRenderedPageBreak/>
        <w:t>Example:</w:t>
      </w:r>
    </w:p>
    <w:p w14:paraId="32B5E909" w14:textId="07B9BF63" w:rsidR="00AD71FE" w:rsidRDefault="00AD71FE" w:rsidP="00996E76">
      <w:pPr>
        <w:spacing w:after="0" w:line="240" w:lineRule="auto"/>
        <w:rPr>
          <w:rFonts w:eastAsiaTheme="minorEastAsia"/>
          <w:u w:val="single"/>
        </w:rPr>
      </w:pPr>
    </w:p>
    <w:p w14:paraId="7BEFE685" w14:textId="1B298863" w:rsidR="00AD71FE" w:rsidRDefault="00AD71FE" w:rsidP="00996E76">
      <w:pPr>
        <w:spacing w:after="0" w:line="240" w:lineRule="auto"/>
        <w:rPr>
          <w:rFonts w:eastAsiaTheme="minorEastAsia"/>
        </w:rPr>
      </w:pPr>
      <w:r>
        <w:rPr>
          <w:rFonts w:eastAsiaTheme="minorEastAsia"/>
        </w:rPr>
        <w:t xml:space="preserve">Given </w:t>
      </w:r>
      <m:oMath>
        <m:r>
          <w:rPr>
            <w:rFonts w:ascii="Cambria Math" w:eastAsiaTheme="minorEastAsia" w:hAnsi="Cambria Math"/>
          </w:rPr>
          <m:t>n=4</m:t>
        </m:r>
      </m:oMath>
      <w:r>
        <w:rPr>
          <w:rFonts w:eastAsiaTheme="minorEastAsia"/>
        </w:rPr>
        <w:t xml:space="preserve">, find the product of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and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w:t>
      </w:r>
    </w:p>
    <w:p w14:paraId="23620F1D" w14:textId="1A7952ED" w:rsidR="00AD71FE" w:rsidRPr="00530DD8" w:rsidRDefault="00530DD8" w:rsidP="00530DD8">
      <w:pPr>
        <w:pStyle w:val="ListParagraph"/>
        <w:numPr>
          <w:ilvl w:val="0"/>
          <w:numId w:val="5"/>
        </w:numPr>
        <w:spacing w:after="0" w:line="240" w:lineRule="auto"/>
      </w:pPr>
      <w:r>
        <w:t>Multiply every bit of one argument by every other bit of the other argument:</w:t>
      </w:r>
    </w:p>
    <w:p w14:paraId="3B6F1E46" w14:textId="3C1AC8D6" w:rsidR="00530DD8" w:rsidRPr="00530DD8" w:rsidRDefault="00530DD8" w:rsidP="00530DD8">
      <w:pPr>
        <w:pStyle w:val="ListParagraph"/>
        <w:numPr>
          <w:ilvl w:val="1"/>
          <w:numId w:val="5"/>
        </w:numPr>
        <w:spacing w:after="0" w:line="240" w:lineRule="auto"/>
      </w:pPr>
      <w:r>
        <w:t>Weight</w:t>
      </w:r>
      <w:r w:rsidR="00CF71D0">
        <w:t>-</w:t>
      </w:r>
      <w:r>
        <w:t xml:space="preserve">1: </w:t>
      </w:r>
      <m:oMath>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oMath>
    </w:p>
    <w:p w14:paraId="05C35AEB" w14:textId="525C1FF1" w:rsidR="00530DD8" w:rsidRPr="00530DD8" w:rsidRDefault="00530DD8" w:rsidP="00530DD8">
      <w:pPr>
        <w:pStyle w:val="ListParagraph"/>
        <w:numPr>
          <w:ilvl w:val="1"/>
          <w:numId w:val="5"/>
        </w:numPr>
        <w:spacing w:after="0" w:line="240" w:lineRule="auto"/>
      </w:pPr>
      <w:r>
        <w:rPr>
          <w:rFonts w:eastAsiaTheme="minorEastAsia"/>
        </w:rPr>
        <w:t>Weight</w:t>
      </w:r>
      <w:r w:rsidR="00CF71D0">
        <w:rPr>
          <w:rFonts w:eastAsiaTheme="minorEastAsia"/>
        </w:rPr>
        <w:t>-</w:t>
      </w:r>
      <w:r>
        <w:rPr>
          <w:rFonts w:eastAsiaTheme="minorEastAsia"/>
        </w:rPr>
        <w:t xml:space="preserve">2: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p>
    <w:p w14:paraId="37141CE3" w14:textId="0E202781" w:rsidR="00CF71D0" w:rsidRPr="00CF71D0" w:rsidRDefault="00530DD8" w:rsidP="00CF71D0">
      <w:pPr>
        <w:pStyle w:val="ListParagraph"/>
        <w:numPr>
          <w:ilvl w:val="1"/>
          <w:numId w:val="5"/>
        </w:numPr>
        <w:spacing w:after="0" w:line="240" w:lineRule="auto"/>
      </w:pPr>
      <w:r>
        <w:rPr>
          <w:rFonts w:eastAsiaTheme="minorEastAsia"/>
        </w:rPr>
        <w:t>Weight</w:t>
      </w:r>
      <w:r w:rsidR="00CF71D0">
        <w:rPr>
          <w:rFonts w:eastAsiaTheme="minorEastAsia"/>
        </w:rPr>
        <w:t>-</w:t>
      </w:r>
      <w:r>
        <w:rPr>
          <w:rFonts w:eastAsiaTheme="minorEastAsia"/>
        </w:rPr>
        <w:t xml:space="preserve">4: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CF71D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CF71D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p>
    <w:p w14:paraId="54325A57" w14:textId="253853CB" w:rsidR="00CF71D0" w:rsidRPr="00CF71D0" w:rsidRDefault="00CF71D0" w:rsidP="00CF71D0">
      <w:pPr>
        <w:pStyle w:val="ListParagraph"/>
        <w:numPr>
          <w:ilvl w:val="1"/>
          <w:numId w:val="5"/>
        </w:numPr>
        <w:spacing w:after="0" w:line="240" w:lineRule="auto"/>
      </w:pPr>
      <w:r>
        <w:rPr>
          <w:rFonts w:eastAsiaTheme="minorEastAsia"/>
        </w:rPr>
        <w:t xml:space="preserve">Weight-8: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p>
    <w:p w14:paraId="58DD9AE0" w14:textId="215A6204" w:rsidR="00CF71D0" w:rsidRPr="00CF71D0" w:rsidRDefault="00CF71D0" w:rsidP="00CF71D0">
      <w:pPr>
        <w:pStyle w:val="ListParagraph"/>
        <w:numPr>
          <w:ilvl w:val="1"/>
          <w:numId w:val="5"/>
        </w:numPr>
        <w:spacing w:after="0" w:line="240" w:lineRule="auto"/>
      </w:pPr>
      <w:r>
        <w:rPr>
          <w:rFonts w:eastAsiaTheme="minorEastAsia"/>
        </w:rPr>
        <w:t xml:space="preserve">Weight-16: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p>
    <w:p w14:paraId="2BBCF23C" w14:textId="714A825F" w:rsidR="00CF71D0" w:rsidRPr="00CF71D0" w:rsidRDefault="00CF71D0" w:rsidP="00CF71D0">
      <w:pPr>
        <w:pStyle w:val="ListParagraph"/>
        <w:numPr>
          <w:ilvl w:val="1"/>
          <w:numId w:val="5"/>
        </w:numPr>
        <w:spacing w:after="0" w:line="240" w:lineRule="auto"/>
      </w:pPr>
      <w:r>
        <w:rPr>
          <w:rFonts w:eastAsiaTheme="minorEastAsia"/>
        </w:rPr>
        <w:t xml:space="preserve">Weight-32: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p>
    <w:p w14:paraId="5759CE1B" w14:textId="6FCE7A7D" w:rsidR="00CF71D0" w:rsidRPr="00CF71D0" w:rsidRDefault="00CF71D0" w:rsidP="00CF71D0">
      <w:pPr>
        <w:pStyle w:val="ListParagraph"/>
        <w:numPr>
          <w:ilvl w:val="1"/>
          <w:numId w:val="5"/>
        </w:numPr>
        <w:spacing w:after="0" w:line="240" w:lineRule="auto"/>
      </w:pPr>
      <w:r>
        <w:rPr>
          <w:rFonts w:eastAsiaTheme="minorEastAsia"/>
        </w:rPr>
        <w:t xml:space="preserve">Weight-64: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p>
    <w:p w14:paraId="65F24074" w14:textId="604DE7A6" w:rsidR="00CF71D0" w:rsidRPr="00CF71D0" w:rsidRDefault="00CF71D0" w:rsidP="00CF71D0">
      <w:pPr>
        <w:pStyle w:val="ListParagraph"/>
        <w:numPr>
          <w:ilvl w:val="0"/>
          <w:numId w:val="5"/>
        </w:numPr>
        <w:spacing w:after="0" w:line="240" w:lineRule="auto"/>
      </w:pPr>
      <w:r>
        <w:rPr>
          <w:rFonts w:eastAsiaTheme="minorEastAsia"/>
        </w:rPr>
        <w:t>Reduction layer 1:</w:t>
      </w:r>
    </w:p>
    <w:p w14:paraId="27BCA525" w14:textId="319AEB5C" w:rsidR="00CF71D0" w:rsidRPr="00744D31" w:rsidRDefault="00CF71D0" w:rsidP="00CF71D0">
      <w:pPr>
        <w:pStyle w:val="ListParagraph"/>
        <w:numPr>
          <w:ilvl w:val="1"/>
          <w:numId w:val="5"/>
        </w:numPr>
        <w:spacing w:after="0" w:line="240" w:lineRule="auto"/>
      </w:pPr>
      <w:r>
        <w:rPr>
          <w:rFonts w:eastAsiaTheme="minorEastAsia"/>
        </w:rPr>
        <w:t xml:space="preserve">Pass </w:t>
      </w:r>
      <m:oMath>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oMath>
      <w:r w:rsidR="00744D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sidR="00744D3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sidR="00744D31">
        <w:rPr>
          <w:rFonts w:eastAsiaTheme="minorEastAsia"/>
        </w:rPr>
        <w:t>through.</w:t>
      </w:r>
    </w:p>
    <w:p w14:paraId="3C28F38C" w14:textId="7A8260F5" w:rsidR="00744D31" w:rsidRPr="00744D31" w:rsidRDefault="00744D31" w:rsidP="00CF71D0">
      <w:pPr>
        <w:pStyle w:val="ListParagraph"/>
        <w:numPr>
          <w:ilvl w:val="1"/>
          <w:numId w:val="5"/>
        </w:numPr>
        <w:spacing w:after="0" w:line="240" w:lineRule="auto"/>
      </w:pPr>
      <w:r>
        <w:rPr>
          <w:rFonts w:eastAsiaTheme="minorEastAsia"/>
        </w:rPr>
        <w:t xml:space="preserve">Add a half adder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Outputs: S1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C1.</w:t>
      </w:r>
    </w:p>
    <w:p w14:paraId="05426F8A" w14:textId="4A143978" w:rsidR="00744D31" w:rsidRPr="00744D31" w:rsidRDefault="00744D31" w:rsidP="00744D31">
      <w:pPr>
        <w:pStyle w:val="ListParagraph"/>
        <w:numPr>
          <w:ilvl w:val="1"/>
          <w:numId w:val="5"/>
        </w:numPr>
        <w:spacing w:after="0" w:line="240" w:lineRule="auto"/>
      </w:pPr>
      <w:r>
        <w:rPr>
          <w:rFonts w:eastAsiaTheme="minorEastAsia"/>
        </w:rPr>
        <w:t xml:space="preserve">Add a full adder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Outputs: S2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C2.</w:t>
      </w:r>
    </w:p>
    <w:p w14:paraId="76CE7F87" w14:textId="08264F2C" w:rsidR="00744D31" w:rsidRPr="001F16AC" w:rsidRDefault="001F16AC" w:rsidP="00CF71D0">
      <w:pPr>
        <w:pStyle w:val="ListParagraph"/>
        <w:numPr>
          <w:ilvl w:val="1"/>
          <w:numId w:val="5"/>
        </w:numPr>
        <w:spacing w:after="0" w:line="240" w:lineRule="auto"/>
      </w:pPr>
      <w:r>
        <w:t xml:space="preserve">Add a full adder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Outputs: S3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C3.</w:t>
      </w:r>
    </w:p>
    <w:p w14:paraId="40B80D25" w14:textId="11D4F016" w:rsidR="001F16AC" w:rsidRPr="001F16AC" w:rsidRDefault="001F16AC" w:rsidP="00CF71D0">
      <w:pPr>
        <w:pStyle w:val="ListParagraph"/>
        <w:numPr>
          <w:ilvl w:val="1"/>
          <w:numId w:val="5"/>
        </w:numPr>
        <w:spacing w:after="0" w:line="240" w:lineRule="auto"/>
      </w:pPr>
      <w:r>
        <w:rPr>
          <w:rFonts w:eastAsiaTheme="minorEastAsia"/>
        </w:rPr>
        <w:t xml:space="preserve">Add a full adder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Outputs: S4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and C4.</w:t>
      </w:r>
    </w:p>
    <w:p w14:paraId="310B4712" w14:textId="671E134C" w:rsidR="001F16AC" w:rsidRPr="001F16AC" w:rsidRDefault="001F16AC" w:rsidP="00CF71D0">
      <w:pPr>
        <w:pStyle w:val="ListParagraph"/>
        <w:numPr>
          <w:ilvl w:val="1"/>
          <w:numId w:val="5"/>
        </w:numPr>
        <w:spacing w:after="0" w:line="240" w:lineRule="auto"/>
      </w:pPr>
      <w:r>
        <w:rPr>
          <w:rFonts w:eastAsiaTheme="minorEastAsia"/>
        </w:rPr>
        <w:t xml:space="preserve">Add a half adder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rPr>
        <w:t xml:space="preserve">. Outputs: S5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rPr>
        <w:t xml:space="preserve"> and C5.</w:t>
      </w:r>
    </w:p>
    <w:p w14:paraId="07D73FE0" w14:textId="2F0E16CC" w:rsidR="001F16AC" w:rsidRPr="001F16AC" w:rsidRDefault="001F16AC" w:rsidP="001F16AC">
      <w:pPr>
        <w:pStyle w:val="ListParagraph"/>
        <w:numPr>
          <w:ilvl w:val="0"/>
          <w:numId w:val="5"/>
        </w:numPr>
        <w:spacing w:after="0" w:line="240" w:lineRule="auto"/>
      </w:pPr>
      <w:r>
        <w:rPr>
          <w:rFonts w:eastAsiaTheme="minorEastAsia"/>
        </w:rPr>
        <w:t>Reduction layer 2:</w:t>
      </w:r>
    </w:p>
    <w:p w14:paraId="4A8D636E" w14:textId="43289785" w:rsidR="001F16AC" w:rsidRPr="007E34E9" w:rsidRDefault="007E34E9" w:rsidP="001F16AC">
      <w:pPr>
        <w:pStyle w:val="ListParagraph"/>
        <w:numPr>
          <w:ilvl w:val="1"/>
          <w:numId w:val="5"/>
        </w:numPr>
        <w:spacing w:after="0" w:line="240" w:lineRule="auto"/>
      </w:pPr>
      <w:r>
        <w:rPr>
          <w:rFonts w:eastAsiaTheme="minorEastAsia"/>
        </w:rPr>
        <w:t xml:space="preserve">Pass </w:t>
      </w:r>
      <m:oMath>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and S1 through.</w:t>
      </w:r>
    </w:p>
    <w:p w14:paraId="07499A05" w14:textId="16197510" w:rsidR="007E34E9" w:rsidRPr="007E34E9" w:rsidRDefault="007E34E9" w:rsidP="001F16AC">
      <w:pPr>
        <w:pStyle w:val="ListParagraph"/>
        <w:numPr>
          <w:ilvl w:val="1"/>
          <w:numId w:val="5"/>
        </w:numPr>
        <w:spacing w:after="0" w:line="240" w:lineRule="auto"/>
      </w:pPr>
      <w:r>
        <w:rPr>
          <w:rFonts w:eastAsiaTheme="minorEastAsia"/>
        </w:rPr>
        <w:t>Add a half adder for S2 and C1. Outputs: S6 = S2 + C1 and C6.</w:t>
      </w:r>
    </w:p>
    <w:p w14:paraId="69AC944B" w14:textId="4346EFE9" w:rsidR="007E34E9" w:rsidRPr="007E34E9" w:rsidRDefault="007E34E9" w:rsidP="001F16AC">
      <w:pPr>
        <w:pStyle w:val="ListParagraph"/>
        <w:numPr>
          <w:ilvl w:val="1"/>
          <w:numId w:val="5"/>
        </w:numPr>
        <w:spacing w:after="0" w:line="240" w:lineRule="auto"/>
      </w:pPr>
      <w:r>
        <w:rPr>
          <w:rFonts w:eastAsiaTheme="minorEastAsia"/>
        </w:rPr>
        <w:t xml:space="preserve">Add a full adder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Pr>
          <w:rFonts w:eastAsiaTheme="minorEastAsia"/>
        </w:rPr>
        <w:t xml:space="preserve">, S3, and C2. Outputs: S7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Pr>
          <w:rFonts w:eastAsiaTheme="minorEastAsia"/>
        </w:rPr>
        <w:t xml:space="preserve"> + S3 + C2 and C7.</w:t>
      </w:r>
    </w:p>
    <w:p w14:paraId="136EA460" w14:textId="4B4C159E" w:rsidR="007E34E9" w:rsidRPr="007E34E9" w:rsidRDefault="007E34E9" w:rsidP="001F16AC">
      <w:pPr>
        <w:pStyle w:val="ListParagraph"/>
        <w:numPr>
          <w:ilvl w:val="1"/>
          <w:numId w:val="5"/>
        </w:numPr>
        <w:spacing w:after="0" w:line="240" w:lineRule="auto"/>
      </w:pPr>
      <w:r>
        <w:rPr>
          <w:rFonts w:eastAsiaTheme="minorEastAsia"/>
        </w:rPr>
        <w:t>Add a half adder for S4 and C3. Outputs: S8 = S4 + C3 and C8.</w:t>
      </w:r>
    </w:p>
    <w:p w14:paraId="40E627A3" w14:textId="7A925B72" w:rsidR="007E34E9" w:rsidRPr="007E34E9" w:rsidRDefault="007E34E9" w:rsidP="001F16AC">
      <w:pPr>
        <w:pStyle w:val="ListParagraph"/>
        <w:numPr>
          <w:ilvl w:val="1"/>
          <w:numId w:val="5"/>
        </w:numPr>
        <w:spacing w:after="0" w:line="240" w:lineRule="auto"/>
      </w:pPr>
      <w:r>
        <w:rPr>
          <w:rFonts w:eastAsiaTheme="minorEastAsia"/>
        </w:rPr>
        <w:t>Add a half adder for S5 and C4. Outputs: S9 = S5 + C4 and S9.</w:t>
      </w:r>
    </w:p>
    <w:p w14:paraId="5BCB23A4" w14:textId="29B8CFD1" w:rsidR="007E34E9" w:rsidRPr="007E34E9" w:rsidRDefault="007E34E9" w:rsidP="001F16AC">
      <w:pPr>
        <w:pStyle w:val="ListParagraph"/>
        <w:numPr>
          <w:ilvl w:val="1"/>
          <w:numId w:val="5"/>
        </w:numPr>
        <w:spacing w:after="0" w:line="240" w:lineRule="auto"/>
      </w:pPr>
      <w:r>
        <w:rPr>
          <w:rFonts w:eastAsiaTheme="minorEastAsia"/>
        </w:rPr>
        <w:t xml:space="preserve">Add a half adder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Pr>
          <w:rFonts w:eastAsiaTheme="minorEastAsia"/>
        </w:rPr>
        <w:t xml:space="preserve"> and C5. Outputs: S10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Pr>
          <w:rFonts w:eastAsiaTheme="minorEastAsia"/>
        </w:rPr>
        <w:t xml:space="preserve"> + C5 and C6.</w:t>
      </w:r>
    </w:p>
    <w:p w14:paraId="3209588C" w14:textId="687EB882" w:rsidR="007E34E9" w:rsidRPr="00323375" w:rsidRDefault="00323375" w:rsidP="007E34E9">
      <w:pPr>
        <w:pStyle w:val="ListParagraph"/>
        <w:numPr>
          <w:ilvl w:val="0"/>
          <w:numId w:val="5"/>
        </w:numPr>
        <w:spacing w:after="0" w:line="240" w:lineRule="auto"/>
      </w:pPr>
      <w:r>
        <w:rPr>
          <w:rFonts w:eastAsiaTheme="minorEastAsia"/>
        </w:rPr>
        <w:t>Now that only sum and carry bits remain, group the wires into a pair of integers and add them. The result will be 8 bits wide.</w:t>
      </w:r>
    </w:p>
    <w:p w14:paraId="60794F9B" w14:textId="2679461D" w:rsidR="00323375" w:rsidRDefault="00323375" w:rsidP="00323375">
      <w:pPr>
        <w:spacing w:after="0" w:line="240" w:lineRule="auto"/>
      </w:pPr>
    </w:p>
    <w:p w14:paraId="15838481" w14:textId="3249123D" w:rsidR="00323375" w:rsidRDefault="0044409A" w:rsidP="00323375">
      <w:pPr>
        <w:spacing w:after="0" w:line="240" w:lineRule="auto"/>
      </w:pPr>
      <w:r>
        <w:t>All calculations listed above are visualized in Figure 1 below.</w:t>
      </w:r>
    </w:p>
    <w:p w14:paraId="384D8BD2" w14:textId="11F9D314" w:rsidR="0044409A" w:rsidRDefault="0044409A" w:rsidP="00323375">
      <w:pPr>
        <w:spacing w:after="0" w:line="240" w:lineRule="auto"/>
      </w:pPr>
    </w:p>
    <w:p w14:paraId="160B67A1" w14:textId="77777777" w:rsidR="0044409A" w:rsidRDefault="0044409A" w:rsidP="0044409A">
      <w:pPr>
        <w:keepNext/>
        <w:spacing w:after="0" w:line="240" w:lineRule="auto"/>
        <w:jc w:val="center"/>
      </w:pPr>
      <w:r>
        <w:rPr>
          <w:noProof/>
          <w:lang w:val="en-US"/>
        </w:rPr>
        <w:drawing>
          <wp:inline distT="0" distB="0" distL="0" distR="0" wp14:anchorId="5707981F" wp14:editId="1B6B6E89">
            <wp:extent cx="39243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2181225"/>
                    </a:xfrm>
                    <a:prstGeom prst="rect">
                      <a:avLst/>
                    </a:prstGeom>
                    <a:noFill/>
                    <a:ln>
                      <a:noFill/>
                    </a:ln>
                  </pic:spPr>
                </pic:pic>
              </a:graphicData>
            </a:graphic>
          </wp:inline>
        </w:drawing>
      </w:r>
    </w:p>
    <w:p w14:paraId="38236D4C" w14:textId="1FFEC252" w:rsidR="0044409A" w:rsidRDefault="0044409A" w:rsidP="0044409A">
      <w:pPr>
        <w:pStyle w:val="Caption"/>
        <w:spacing w:after="0"/>
        <w:jc w:val="center"/>
        <w:rPr>
          <w:i w:val="0"/>
          <w:iCs w:val="0"/>
        </w:rPr>
      </w:pPr>
      <w:r w:rsidRPr="0044409A">
        <w:rPr>
          <w:b/>
          <w:bCs/>
          <w:i w:val="0"/>
          <w:iCs w:val="0"/>
        </w:rPr>
        <w:t xml:space="preserve">Figure </w:t>
      </w:r>
      <w:r w:rsidRPr="0044409A">
        <w:rPr>
          <w:b/>
          <w:bCs/>
          <w:i w:val="0"/>
          <w:iCs w:val="0"/>
        </w:rPr>
        <w:fldChar w:fldCharType="begin"/>
      </w:r>
      <w:r w:rsidRPr="0044409A">
        <w:rPr>
          <w:b/>
          <w:bCs/>
          <w:i w:val="0"/>
          <w:iCs w:val="0"/>
        </w:rPr>
        <w:instrText xml:space="preserve"> SEQ Figure \* ARABIC </w:instrText>
      </w:r>
      <w:r w:rsidRPr="0044409A">
        <w:rPr>
          <w:b/>
          <w:bCs/>
          <w:i w:val="0"/>
          <w:iCs w:val="0"/>
        </w:rPr>
        <w:fldChar w:fldCharType="separate"/>
      </w:r>
      <w:r w:rsidR="0050160F">
        <w:rPr>
          <w:b/>
          <w:bCs/>
          <w:i w:val="0"/>
          <w:iCs w:val="0"/>
          <w:noProof/>
        </w:rPr>
        <w:t>1</w:t>
      </w:r>
      <w:r w:rsidRPr="0044409A">
        <w:rPr>
          <w:b/>
          <w:bCs/>
          <w:i w:val="0"/>
          <w:iCs w:val="0"/>
        </w:rPr>
        <w:fldChar w:fldCharType="end"/>
      </w:r>
      <w:r>
        <w:rPr>
          <w:b/>
          <w:bCs/>
          <w:i w:val="0"/>
          <w:iCs w:val="0"/>
        </w:rPr>
        <w:t xml:space="preserve">: </w:t>
      </w:r>
      <w:r>
        <w:rPr>
          <w:i w:val="0"/>
          <w:iCs w:val="0"/>
        </w:rPr>
        <w:t>A 4x4 Wallace tree.</w:t>
      </w:r>
    </w:p>
    <w:p w14:paraId="4FA647B0" w14:textId="2CB23B92" w:rsidR="0044409A" w:rsidRDefault="0044409A" w:rsidP="0044409A">
      <w:pPr>
        <w:spacing w:after="0" w:line="240" w:lineRule="auto"/>
      </w:pPr>
    </w:p>
    <w:p w14:paraId="03677AEE" w14:textId="77777777" w:rsidR="0073015F" w:rsidRDefault="0073015F" w:rsidP="0044409A">
      <w:pPr>
        <w:spacing w:after="0" w:line="240" w:lineRule="auto"/>
        <w:rPr>
          <w:b/>
          <w:bCs/>
        </w:rPr>
      </w:pPr>
    </w:p>
    <w:p w14:paraId="3DF03DBE" w14:textId="77777777" w:rsidR="0073015F" w:rsidRDefault="0073015F" w:rsidP="0044409A">
      <w:pPr>
        <w:spacing w:after="0" w:line="240" w:lineRule="auto"/>
        <w:rPr>
          <w:b/>
          <w:bCs/>
        </w:rPr>
      </w:pPr>
    </w:p>
    <w:p w14:paraId="4CA410A0" w14:textId="33E39C4E" w:rsidR="0044409A" w:rsidRDefault="00164A17" w:rsidP="0044409A">
      <w:pPr>
        <w:spacing w:after="0" w:line="240" w:lineRule="auto"/>
        <w:rPr>
          <w:b/>
          <w:bCs/>
        </w:rPr>
      </w:pPr>
      <w:r>
        <w:rPr>
          <w:b/>
          <w:bCs/>
        </w:rPr>
        <w:lastRenderedPageBreak/>
        <w:t>Combined Booth-Wallace Multiplier:</w:t>
      </w:r>
    </w:p>
    <w:p w14:paraId="11E12ED1" w14:textId="06CDC419" w:rsidR="00164A17" w:rsidRDefault="00164A17" w:rsidP="0044409A">
      <w:pPr>
        <w:spacing w:after="0" w:line="240" w:lineRule="auto"/>
        <w:rPr>
          <w:b/>
          <w:bCs/>
        </w:rPr>
      </w:pPr>
    </w:p>
    <w:p w14:paraId="1EE8A117" w14:textId="428A89F2" w:rsidR="00164A17" w:rsidRDefault="00164A17" w:rsidP="0044409A">
      <w:pPr>
        <w:spacing w:after="0" w:line="240" w:lineRule="auto"/>
      </w:pPr>
      <w:r>
        <w:t>While Booth’s algorithm handles signed integer multiplication very well, it is prone to delays as the argument sizes increase. This can be fixed by combining Booth encoding, the first part of the algorithm, with an efficient multiplier like the Wallace tree. This way, the Wallace tree also has the ability of supportin</w:t>
      </w:r>
      <w:r w:rsidR="00FB4F0E">
        <w:t>g signed integer multiplication.</w:t>
      </w:r>
    </w:p>
    <w:p w14:paraId="3E21AA75" w14:textId="2C95246B" w:rsidR="00164A17" w:rsidRDefault="00164A17" w:rsidP="0044409A">
      <w:pPr>
        <w:spacing w:after="0" w:line="240" w:lineRule="auto"/>
      </w:pPr>
    </w:p>
    <w:p w14:paraId="70A2F582" w14:textId="71FB1181" w:rsidR="00164A17" w:rsidRDefault="00164A17" w:rsidP="0044409A">
      <w:pPr>
        <w:spacing w:after="0" w:line="240" w:lineRule="auto"/>
      </w:pPr>
      <w:r>
        <w:t>The block diagram of a 4x4 combined Booth-Wallace multiplier is shown in Figure 2 below.</w:t>
      </w:r>
    </w:p>
    <w:p w14:paraId="47DB73D4" w14:textId="48F7707F" w:rsidR="0050160F" w:rsidRDefault="0050160F" w:rsidP="0044409A">
      <w:pPr>
        <w:spacing w:after="0" w:line="240" w:lineRule="auto"/>
      </w:pPr>
    </w:p>
    <w:p w14:paraId="2C18FCA4" w14:textId="77777777" w:rsidR="0050160F" w:rsidRDefault="0050160F" w:rsidP="0050160F">
      <w:pPr>
        <w:keepNext/>
        <w:spacing w:after="0" w:line="240" w:lineRule="auto"/>
        <w:jc w:val="center"/>
      </w:pPr>
      <w:r>
        <w:rPr>
          <w:noProof/>
          <w:lang w:val="en-US"/>
        </w:rPr>
        <w:drawing>
          <wp:inline distT="0" distB="0" distL="0" distR="0" wp14:anchorId="1EF99B1F" wp14:editId="1CB4D673">
            <wp:extent cx="4326897" cy="498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574" cy="5022650"/>
                    </a:xfrm>
                    <a:prstGeom prst="rect">
                      <a:avLst/>
                    </a:prstGeom>
                    <a:noFill/>
                    <a:ln>
                      <a:noFill/>
                    </a:ln>
                  </pic:spPr>
                </pic:pic>
              </a:graphicData>
            </a:graphic>
          </wp:inline>
        </w:drawing>
      </w:r>
    </w:p>
    <w:p w14:paraId="57A381DD" w14:textId="2A94AA7E" w:rsidR="0050160F" w:rsidRPr="0050160F" w:rsidRDefault="0050160F" w:rsidP="0050160F">
      <w:pPr>
        <w:pStyle w:val="Caption"/>
        <w:spacing w:after="0"/>
        <w:jc w:val="center"/>
        <w:rPr>
          <w:b/>
          <w:bCs/>
          <w:i w:val="0"/>
          <w:iCs w:val="0"/>
        </w:rPr>
      </w:pPr>
      <w:r w:rsidRPr="0050160F">
        <w:rPr>
          <w:b/>
          <w:bCs/>
          <w:i w:val="0"/>
          <w:iCs w:val="0"/>
        </w:rPr>
        <w:t xml:space="preserve">Figure </w:t>
      </w:r>
      <w:r w:rsidRPr="0050160F">
        <w:rPr>
          <w:b/>
          <w:bCs/>
          <w:i w:val="0"/>
          <w:iCs w:val="0"/>
        </w:rPr>
        <w:fldChar w:fldCharType="begin"/>
      </w:r>
      <w:r w:rsidRPr="0050160F">
        <w:rPr>
          <w:b/>
          <w:bCs/>
          <w:i w:val="0"/>
          <w:iCs w:val="0"/>
        </w:rPr>
        <w:instrText xml:space="preserve"> SEQ Figure \* ARABIC </w:instrText>
      </w:r>
      <w:r w:rsidRPr="0050160F">
        <w:rPr>
          <w:b/>
          <w:bCs/>
          <w:i w:val="0"/>
          <w:iCs w:val="0"/>
        </w:rPr>
        <w:fldChar w:fldCharType="separate"/>
      </w:r>
      <w:r w:rsidRPr="0050160F">
        <w:rPr>
          <w:b/>
          <w:bCs/>
          <w:i w:val="0"/>
          <w:iCs w:val="0"/>
          <w:noProof/>
        </w:rPr>
        <w:t>2</w:t>
      </w:r>
      <w:r w:rsidRPr="0050160F">
        <w:rPr>
          <w:b/>
          <w:bCs/>
          <w:i w:val="0"/>
          <w:iCs w:val="0"/>
        </w:rPr>
        <w:fldChar w:fldCharType="end"/>
      </w:r>
      <w:r>
        <w:rPr>
          <w:b/>
          <w:bCs/>
          <w:i w:val="0"/>
          <w:iCs w:val="0"/>
        </w:rPr>
        <w:t>: The block diagram of a 4x4 Booth-Wallace multiplier.</w:t>
      </w:r>
    </w:p>
    <w:p w14:paraId="3C98A600" w14:textId="4725261E" w:rsidR="00CF04ED" w:rsidRDefault="00CF04ED" w:rsidP="0050160F">
      <w:pPr>
        <w:spacing w:after="0" w:line="240" w:lineRule="auto"/>
      </w:pPr>
    </w:p>
    <w:p w14:paraId="773417C0" w14:textId="41B686E5" w:rsidR="00CF04ED" w:rsidRDefault="00CF04ED" w:rsidP="0044409A">
      <w:pPr>
        <w:spacing w:after="0" w:line="240" w:lineRule="auto"/>
        <w:rPr>
          <w:rFonts w:eastAsiaTheme="minorEastAsia"/>
        </w:rPr>
      </w:pPr>
      <w:r>
        <w:t xml:space="preserve">Given a 4-bit multiplicand </w:t>
      </w:r>
      <m:oMath>
        <m:r>
          <w:rPr>
            <w:rFonts w:ascii="Cambria Math" w:hAnsi="Cambria Math"/>
          </w:rPr>
          <m:t>X</m:t>
        </m:r>
      </m:oMath>
      <w:r>
        <w:rPr>
          <w:rFonts w:eastAsiaTheme="minorEastAsia"/>
        </w:rPr>
        <w:t xml:space="preserve"> and a 4-bit multiplier </w:t>
      </w:r>
      <m:oMath>
        <m:r>
          <w:rPr>
            <w:rFonts w:ascii="Cambria Math" w:eastAsiaTheme="minorEastAsia" w:hAnsi="Cambria Math"/>
          </w:rPr>
          <m:t>Y</m:t>
        </m:r>
      </m:oMath>
      <w:r>
        <w:rPr>
          <w:rFonts w:eastAsiaTheme="minorEastAsia"/>
        </w:rPr>
        <w:t>, the partial products are calculated according to the following encoding scheme.</w:t>
      </w:r>
    </w:p>
    <w:p w14:paraId="1261C40E" w14:textId="4BAAFDCA" w:rsidR="00CF04ED" w:rsidRDefault="00CF04ED" w:rsidP="0044409A">
      <w:pPr>
        <w:spacing w:after="0" w:line="240" w:lineRule="auto"/>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CF04ED" w14:paraId="6D837D1D" w14:textId="77777777" w:rsidTr="009521B5">
        <w:tc>
          <w:tcPr>
            <w:tcW w:w="3116" w:type="dxa"/>
            <w:shd w:val="clear" w:color="auto" w:fill="D9D9D9" w:themeFill="background1" w:themeFillShade="D9"/>
          </w:tcPr>
          <w:bookmarkStart w:id="1" w:name="_Hlk14358298"/>
          <w:p w14:paraId="3CD8A01D" w14:textId="1BDAC6FF" w:rsidR="00CF04ED" w:rsidRDefault="00CE49C0" w:rsidP="00CF04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3117" w:type="dxa"/>
            <w:shd w:val="clear" w:color="auto" w:fill="D9D9D9" w:themeFill="background1" w:themeFillShade="D9"/>
          </w:tcPr>
          <w:p w14:paraId="5D835F7C" w14:textId="0F018CBB" w:rsidR="00CF04ED" w:rsidRDefault="00CE49C0" w:rsidP="00CF04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oMath>
            </m:oMathPara>
          </w:p>
        </w:tc>
        <w:tc>
          <w:tcPr>
            <w:tcW w:w="3117" w:type="dxa"/>
            <w:shd w:val="clear" w:color="auto" w:fill="D9D9D9" w:themeFill="background1" w:themeFillShade="D9"/>
          </w:tcPr>
          <w:p w14:paraId="13F307EB" w14:textId="7EB1147F" w:rsidR="00CF04ED" w:rsidRDefault="009521B5" w:rsidP="00CF04ED">
            <w:pPr>
              <w:jc w:val="center"/>
            </w:pPr>
            <w:r>
              <w:t>Partial Product</w:t>
            </w:r>
          </w:p>
        </w:tc>
      </w:tr>
      <w:tr w:rsidR="00CF04ED" w14:paraId="5DE9D88A" w14:textId="77777777" w:rsidTr="00CF04ED">
        <w:tc>
          <w:tcPr>
            <w:tcW w:w="3116" w:type="dxa"/>
          </w:tcPr>
          <w:p w14:paraId="6863AAF5" w14:textId="6A6C4A3D" w:rsidR="00CF04ED" w:rsidRDefault="009521B5" w:rsidP="00CF04ED">
            <w:pPr>
              <w:jc w:val="center"/>
            </w:pPr>
            <w:r>
              <w:t>0</w:t>
            </w:r>
          </w:p>
        </w:tc>
        <w:tc>
          <w:tcPr>
            <w:tcW w:w="3117" w:type="dxa"/>
          </w:tcPr>
          <w:p w14:paraId="52A268B9" w14:textId="5768FAF9" w:rsidR="00CF04ED" w:rsidRDefault="009521B5" w:rsidP="00CF04ED">
            <w:pPr>
              <w:jc w:val="center"/>
            </w:pPr>
            <w:r>
              <w:t>0</w:t>
            </w:r>
          </w:p>
        </w:tc>
        <w:tc>
          <w:tcPr>
            <w:tcW w:w="3117" w:type="dxa"/>
          </w:tcPr>
          <w:p w14:paraId="3B985461" w14:textId="303AFD05" w:rsidR="00CF04ED" w:rsidRDefault="009521B5" w:rsidP="00CF04ED">
            <w:pPr>
              <w:jc w:val="center"/>
            </w:pPr>
            <w:r>
              <w:t>0*</w:t>
            </w:r>
            <m:oMath>
              <m:r>
                <w:rPr>
                  <w:rFonts w:ascii="Cambria Math" w:hAnsi="Cambria Math"/>
                </w:rPr>
                <m:t>X</m:t>
              </m:r>
            </m:oMath>
          </w:p>
        </w:tc>
      </w:tr>
      <w:tr w:rsidR="00CF04ED" w14:paraId="2EE2AC63" w14:textId="77777777" w:rsidTr="00CF04ED">
        <w:tc>
          <w:tcPr>
            <w:tcW w:w="3116" w:type="dxa"/>
          </w:tcPr>
          <w:p w14:paraId="6F251506" w14:textId="7171031D" w:rsidR="00CF04ED" w:rsidRDefault="009521B5" w:rsidP="00CF04ED">
            <w:pPr>
              <w:jc w:val="center"/>
            </w:pPr>
            <w:r>
              <w:t>0</w:t>
            </w:r>
          </w:p>
        </w:tc>
        <w:tc>
          <w:tcPr>
            <w:tcW w:w="3117" w:type="dxa"/>
          </w:tcPr>
          <w:p w14:paraId="7CA480C9" w14:textId="17915584" w:rsidR="00CF04ED" w:rsidRDefault="009521B5" w:rsidP="00CF04ED">
            <w:pPr>
              <w:jc w:val="center"/>
            </w:pPr>
            <w:r>
              <w:t>1</w:t>
            </w:r>
          </w:p>
        </w:tc>
        <w:tc>
          <w:tcPr>
            <w:tcW w:w="3117" w:type="dxa"/>
          </w:tcPr>
          <w:p w14:paraId="4DED97BA" w14:textId="6FD91365" w:rsidR="00CF04ED" w:rsidRDefault="009521B5" w:rsidP="00CF04ED">
            <w:pPr>
              <w:jc w:val="center"/>
            </w:pPr>
            <w:r>
              <w:t>1*</w:t>
            </w:r>
            <m:oMath>
              <m:r>
                <w:rPr>
                  <w:rFonts w:ascii="Cambria Math" w:hAnsi="Cambria Math"/>
                </w:rPr>
                <m:t>X</m:t>
              </m:r>
            </m:oMath>
          </w:p>
        </w:tc>
      </w:tr>
      <w:tr w:rsidR="00CF04ED" w14:paraId="73B2ED7F" w14:textId="77777777" w:rsidTr="00CF04ED">
        <w:tc>
          <w:tcPr>
            <w:tcW w:w="3116" w:type="dxa"/>
          </w:tcPr>
          <w:p w14:paraId="48FC286F" w14:textId="3D8A64AC" w:rsidR="00CF04ED" w:rsidRDefault="009521B5" w:rsidP="00CF04ED">
            <w:pPr>
              <w:jc w:val="center"/>
            </w:pPr>
            <w:r>
              <w:t>1</w:t>
            </w:r>
          </w:p>
        </w:tc>
        <w:tc>
          <w:tcPr>
            <w:tcW w:w="3117" w:type="dxa"/>
          </w:tcPr>
          <w:p w14:paraId="0CA7F555" w14:textId="0144EB69" w:rsidR="00CF04ED" w:rsidRDefault="009521B5" w:rsidP="00CF04ED">
            <w:pPr>
              <w:jc w:val="center"/>
            </w:pPr>
            <w:r>
              <w:t>0</w:t>
            </w:r>
          </w:p>
        </w:tc>
        <w:tc>
          <w:tcPr>
            <w:tcW w:w="3117" w:type="dxa"/>
          </w:tcPr>
          <w:p w14:paraId="227B6A8A" w14:textId="7F32B157" w:rsidR="00CF04ED" w:rsidRDefault="009521B5" w:rsidP="00CF04ED">
            <w:pPr>
              <w:jc w:val="center"/>
            </w:pPr>
            <w:r>
              <w:t>-1*</w:t>
            </w:r>
            <m:oMath>
              <m:r>
                <w:rPr>
                  <w:rFonts w:ascii="Cambria Math" w:hAnsi="Cambria Math"/>
                </w:rPr>
                <m:t>X</m:t>
              </m:r>
            </m:oMath>
          </w:p>
        </w:tc>
      </w:tr>
      <w:tr w:rsidR="00CF04ED" w14:paraId="37EFC5B2" w14:textId="77777777" w:rsidTr="00CF04ED">
        <w:tc>
          <w:tcPr>
            <w:tcW w:w="3116" w:type="dxa"/>
          </w:tcPr>
          <w:p w14:paraId="324E1846" w14:textId="4C07D537" w:rsidR="00CF04ED" w:rsidRDefault="009521B5" w:rsidP="00CF04ED">
            <w:pPr>
              <w:jc w:val="center"/>
            </w:pPr>
            <w:r>
              <w:t>1</w:t>
            </w:r>
          </w:p>
        </w:tc>
        <w:tc>
          <w:tcPr>
            <w:tcW w:w="3117" w:type="dxa"/>
          </w:tcPr>
          <w:p w14:paraId="79060813" w14:textId="638B700D" w:rsidR="00CF04ED" w:rsidRDefault="009521B5" w:rsidP="00CF04ED">
            <w:pPr>
              <w:jc w:val="center"/>
            </w:pPr>
            <w:r>
              <w:t>1</w:t>
            </w:r>
          </w:p>
        </w:tc>
        <w:tc>
          <w:tcPr>
            <w:tcW w:w="3117" w:type="dxa"/>
          </w:tcPr>
          <w:p w14:paraId="7770A827" w14:textId="1CD7892C" w:rsidR="00CF04ED" w:rsidRDefault="009521B5" w:rsidP="00CF04ED">
            <w:pPr>
              <w:jc w:val="center"/>
            </w:pPr>
            <w:r>
              <w:t>0*</w:t>
            </w:r>
            <m:oMath>
              <m:r>
                <w:rPr>
                  <w:rFonts w:ascii="Cambria Math" w:hAnsi="Cambria Math"/>
                </w:rPr>
                <m:t>X</m:t>
              </m:r>
            </m:oMath>
          </w:p>
        </w:tc>
      </w:tr>
      <w:bookmarkEnd w:id="1"/>
    </w:tbl>
    <w:p w14:paraId="79D70AC4" w14:textId="77777777" w:rsidR="00CF04ED" w:rsidRDefault="00CF04ED" w:rsidP="0044409A">
      <w:pPr>
        <w:spacing w:after="0" w:line="240" w:lineRule="auto"/>
      </w:pPr>
    </w:p>
    <w:p w14:paraId="62D8254D" w14:textId="6093C0BC" w:rsidR="0020230E" w:rsidRDefault="009521B5" w:rsidP="0044409A">
      <w:pPr>
        <w:spacing w:after="0" w:line="240" w:lineRule="auto"/>
      </w:pPr>
      <w:r>
        <w:t>Note that this is the radix-2 Booth encoding scheme introduced when describing Booth’s multiplication algorithm</w:t>
      </w:r>
      <w:r w:rsidR="00781C68">
        <w:t>.</w:t>
      </w:r>
    </w:p>
    <w:p w14:paraId="1F55C6AA" w14:textId="77777777" w:rsidR="0073015F" w:rsidRDefault="0073015F" w:rsidP="0044409A">
      <w:pPr>
        <w:spacing w:after="0" w:line="240" w:lineRule="auto"/>
      </w:pPr>
    </w:p>
    <w:p w14:paraId="112B2506" w14:textId="12303870" w:rsidR="0020230E" w:rsidRDefault="0020230E" w:rsidP="0044409A">
      <w:pPr>
        <w:spacing w:after="0" w:line="240" w:lineRule="auto"/>
      </w:pPr>
      <w:r>
        <w:t>The modified radix-2 Booth encoding scheme is useful for higher-bit multiplication. Its encoding scheme is as follows.</w:t>
      </w:r>
    </w:p>
    <w:p w14:paraId="5EF1CFE4" w14:textId="7DC1484C" w:rsidR="0020230E" w:rsidRDefault="0020230E" w:rsidP="0044409A">
      <w:pPr>
        <w:spacing w:after="0" w:line="240" w:lineRule="auto"/>
      </w:pPr>
    </w:p>
    <w:tbl>
      <w:tblPr>
        <w:tblStyle w:val="TableGrid"/>
        <w:tblW w:w="0" w:type="auto"/>
        <w:tblLook w:val="04A0" w:firstRow="1" w:lastRow="0" w:firstColumn="1" w:lastColumn="0" w:noHBand="0" w:noVBand="1"/>
      </w:tblPr>
      <w:tblGrid>
        <w:gridCol w:w="2241"/>
        <w:gridCol w:w="2296"/>
        <w:gridCol w:w="2360"/>
        <w:gridCol w:w="2453"/>
      </w:tblGrid>
      <w:tr w:rsidR="0020230E" w14:paraId="345317A0" w14:textId="77777777" w:rsidTr="0020230E">
        <w:tc>
          <w:tcPr>
            <w:tcW w:w="2241" w:type="dxa"/>
            <w:shd w:val="clear" w:color="auto" w:fill="D9D9D9" w:themeFill="background1" w:themeFillShade="D9"/>
          </w:tcPr>
          <w:p w14:paraId="2A6BCEAC" w14:textId="268636AC" w:rsidR="0020230E" w:rsidRDefault="00CE49C0" w:rsidP="0046008F">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oMath>
            </m:oMathPara>
          </w:p>
        </w:tc>
        <w:tc>
          <w:tcPr>
            <w:tcW w:w="2296" w:type="dxa"/>
            <w:shd w:val="clear" w:color="auto" w:fill="D9D9D9" w:themeFill="background1" w:themeFillShade="D9"/>
          </w:tcPr>
          <w:p w14:paraId="294966F2" w14:textId="32B02442" w:rsidR="0020230E" w:rsidRDefault="00CE49C0" w:rsidP="0046008F">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2360" w:type="dxa"/>
            <w:shd w:val="clear" w:color="auto" w:fill="D9D9D9" w:themeFill="background1" w:themeFillShade="D9"/>
          </w:tcPr>
          <w:p w14:paraId="7FFF26CE" w14:textId="77777777" w:rsidR="0020230E" w:rsidRDefault="00CE49C0" w:rsidP="0046008F">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oMath>
            </m:oMathPara>
          </w:p>
        </w:tc>
        <w:tc>
          <w:tcPr>
            <w:tcW w:w="2453" w:type="dxa"/>
            <w:shd w:val="clear" w:color="auto" w:fill="D9D9D9" w:themeFill="background1" w:themeFillShade="D9"/>
          </w:tcPr>
          <w:p w14:paraId="7A80A551" w14:textId="77777777" w:rsidR="0020230E" w:rsidRDefault="0020230E" w:rsidP="0046008F">
            <w:pPr>
              <w:jc w:val="center"/>
            </w:pPr>
            <w:r>
              <w:t>Partial Product</w:t>
            </w:r>
          </w:p>
        </w:tc>
      </w:tr>
      <w:tr w:rsidR="0020230E" w14:paraId="4E88A3D8" w14:textId="77777777" w:rsidTr="0020230E">
        <w:tc>
          <w:tcPr>
            <w:tcW w:w="2241" w:type="dxa"/>
          </w:tcPr>
          <w:p w14:paraId="46C53790" w14:textId="05EC33C3" w:rsidR="0020230E" w:rsidRDefault="0020230E" w:rsidP="0046008F">
            <w:pPr>
              <w:jc w:val="center"/>
            </w:pPr>
            <w:r>
              <w:t>0</w:t>
            </w:r>
          </w:p>
        </w:tc>
        <w:tc>
          <w:tcPr>
            <w:tcW w:w="2296" w:type="dxa"/>
          </w:tcPr>
          <w:p w14:paraId="72BE310F" w14:textId="04E45609" w:rsidR="0020230E" w:rsidRDefault="0020230E" w:rsidP="0046008F">
            <w:pPr>
              <w:jc w:val="center"/>
            </w:pPr>
            <w:r>
              <w:t>0</w:t>
            </w:r>
          </w:p>
        </w:tc>
        <w:tc>
          <w:tcPr>
            <w:tcW w:w="2360" w:type="dxa"/>
          </w:tcPr>
          <w:p w14:paraId="056D07C9" w14:textId="77777777" w:rsidR="0020230E" w:rsidRDefault="0020230E" w:rsidP="0046008F">
            <w:pPr>
              <w:jc w:val="center"/>
            </w:pPr>
            <w:r>
              <w:t>0</w:t>
            </w:r>
          </w:p>
        </w:tc>
        <w:tc>
          <w:tcPr>
            <w:tcW w:w="2453" w:type="dxa"/>
          </w:tcPr>
          <w:p w14:paraId="42D05CE5" w14:textId="77777777" w:rsidR="0020230E" w:rsidRDefault="0020230E" w:rsidP="0046008F">
            <w:pPr>
              <w:jc w:val="center"/>
            </w:pPr>
            <w:r>
              <w:t>0*</w:t>
            </w:r>
            <m:oMath>
              <m:r>
                <w:rPr>
                  <w:rFonts w:ascii="Cambria Math" w:hAnsi="Cambria Math"/>
                </w:rPr>
                <m:t>X</m:t>
              </m:r>
            </m:oMath>
          </w:p>
        </w:tc>
      </w:tr>
      <w:tr w:rsidR="0020230E" w14:paraId="450BB054" w14:textId="77777777" w:rsidTr="0020230E">
        <w:tc>
          <w:tcPr>
            <w:tcW w:w="2241" w:type="dxa"/>
          </w:tcPr>
          <w:p w14:paraId="48025BD4" w14:textId="518A858F" w:rsidR="0020230E" w:rsidRDefault="0020230E" w:rsidP="0046008F">
            <w:pPr>
              <w:jc w:val="center"/>
            </w:pPr>
            <w:r>
              <w:t>0</w:t>
            </w:r>
          </w:p>
        </w:tc>
        <w:tc>
          <w:tcPr>
            <w:tcW w:w="2296" w:type="dxa"/>
          </w:tcPr>
          <w:p w14:paraId="6B026976" w14:textId="16F1742B" w:rsidR="0020230E" w:rsidRDefault="0020230E" w:rsidP="0046008F">
            <w:pPr>
              <w:jc w:val="center"/>
            </w:pPr>
            <w:r>
              <w:t>0</w:t>
            </w:r>
          </w:p>
        </w:tc>
        <w:tc>
          <w:tcPr>
            <w:tcW w:w="2360" w:type="dxa"/>
          </w:tcPr>
          <w:p w14:paraId="5694C575" w14:textId="77777777" w:rsidR="0020230E" w:rsidRDefault="0020230E" w:rsidP="0046008F">
            <w:pPr>
              <w:jc w:val="center"/>
            </w:pPr>
            <w:r>
              <w:t>1</w:t>
            </w:r>
          </w:p>
        </w:tc>
        <w:tc>
          <w:tcPr>
            <w:tcW w:w="2453" w:type="dxa"/>
          </w:tcPr>
          <w:p w14:paraId="2468016E" w14:textId="77777777" w:rsidR="0020230E" w:rsidRDefault="0020230E" w:rsidP="0046008F">
            <w:pPr>
              <w:jc w:val="center"/>
            </w:pPr>
            <w:r>
              <w:t>1*</w:t>
            </w:r>
            <m:oMath>
              <m:r>
                <w:rPr>
                  <w:rFonts w:ascii="Cambria Math" w:hAnsi="Cambria Math"/>
                </w:rPr>
                <m:t>X</m:t>
              </m:r>
            </m:oMath>
          </w:p>
        </w:tc>
      </w:tr>
      <w:tr w:rsidR="0020230E" w14:paraId="5135FFE2" w14:textId="77777777" w:rsidTr="0020230E">
        <w:tc>
          <w:tcPr>
            <w:tcW w:w="2241" w:type="dxa"/>
          </w:tcPr>
          <w:p w14:paraId="4701CF2B" w14:textId="4A32AC9B" w:rsidR="0020230E" w:rsidRDefault="0020230E" w:rsidP="0046008F">
            <w:pPr>
              <w:jc w:val="center"/>
            </w:pPr>
            <w:r>
              <w:t>0</w:t>
            </w:r>
          </w:p>
        </w:tc>
        <w:tc>
          <w:tcPr>
            <w:tcW w:w="2296" w:type="dxa"/>
          </w:tcPr>
          <w:p w14:paraId="6C785869" w14:textId="1D89B56D" w:rsidR="0020230E" w:rsidRDefault="0020230E" w:rsidP="0046008F">
            <w:pPr>
              <w:jc w:val="center"/>
            </w:pPr>
            <w:r>
              <w:t>1</w:t>
            </w:r>
          </w:p>
        </w:tc>
        <w:tc>
          <w:tcPr>
            <w:tcW w:w="2360" w:type="dxa"/>
          </w:tcPr>
          <w:p w14:paraId="5FE4A270" w14:textId="77777777" w:rsidR="0020230E" w:rsidRDefault="0020230E" w:rsidP="0046008F">
            <w:pPr>
              <w:jc w:val="center"/>
            </w:pPr>
            <w:r>
              <w:t>0</w:t>
            </w:r>
          </w:p>
        </w:tc>
        <w:tc>
          <w:tcPr>
            <w:tcW w:w="2453" w:type="dxa"/>
          </w:tcPr>
          <w:p w14:paraId="61388AE9" w14:textId="4758AB2E" w:rsidR="0020230E" w:rsidRDefault="0020230E" w:rsidP="0046008F">
            <w:pPr>
              <w:jc w:val="center"/>
            </w:pPr>
            <w:r>
              <w:t>1*</w:t>
            </w:r>
            <m:oMath>
              <m:r>
                <w:rPr>
                  <w:rFonts w:ascii="Cambria Math" w:hAnsi="Cambria Math"/>
                </w:rPr>
                <m:t>X</m:t>
              </m:r>
            </m:oMath>
          </w:p>
        </w:tc>
      </w:tr>
      <w:tr w:rsidR="0020230E" w14:paraId="118E9006" w14:textId="77777777" w:rsidTr="0020230E">
        <w:tc>
          <w:tcPr>
            <w:tcW w:w="2241" w:type="dxa"/>
          </w:tcPr>
          <w:p w14:paraId="564D5D5B" w14:textId="15149CD0" w:rsidR="0020230E" w:rsidRDefault="0020230E" w:rsidP="0046008F">
            <w:pPr>
              <w:jc w:val="center"/>
            </w:pPr>
            <w:r>
              <w:t>0</w:t>
            </w:r>
          </w:p>
        </w:tc>
        <w:tc>
          <w:tcPr>
            <w:tcW w:w="2296" w:type="dxa"/>
          </w:tcPr>
          <w:p w14:paraId="1FA668E1" w14:textId="2B7583C8" w:rsidR="0020230E" w:rsidRDefault="0020230E" w:rsidP="0046008F">
            <w:pPr>
              <w:jc w:val="center"/>
            </w:pPr>
            <w:r>
              <w:t>1</w:t>
            </w:r>
          </w:p>
        </w:tc>
        <w:tc>
          <w:tcPr>
            <w:tcW w:w="2360" w:type="dxa"/>
          </w:tcPr>
          <w:p w14:paraId="4E12492B" w14:textId="77777777" w:rsidR="0020230E" w:rsidRDefault="0020230E" w:rsidP="0046008F">
            <w:pPr>
              <w:jc w:val="center"/>
            </w:pPr>
            <w:r>
              <w:t>1</w:t>
            </w:r>
          </w:p>
        </w:tc>
        <w:tc>
          <w:tcPr>
            <w:tcW w:w="2453" w:type="dxa"/>
          </w:tcPr>
          <w:p w14:paraId="2E8DD0C3" w14:textId="4864352C" w:rsidR="0020230E" w:rsidRDefault="0020230E" w:rsidP="0046008F">
            <w:pPr>
              <w:jc w:val="center"/>
            </w:pPr>
            <w:r>
              <w:t>2*</w:t>
            </w:r>
            <m:oMath>
              <m:r>
                <w:rPr>
                  <w:rFonts w:ascii="Cambria Math" w:hAnsi="Cambria Math"/>
                </w:rPr>
                <m:t>X</m:t>
              </m:r>
            </m:oMath>
          </w:p>
        </w:tc>
      </w:tr>
      <w:tr w:rsidR="0020230E" w14:paraId="1EFB4394" w14:textId="77777777" w:rsidTr="0020230E">
        <w:tc>
          <w:tcPr>
            <w:tcW w:w="2241" w:type="dxa"/>
          </w:tcPr>
          <w:p w14:paraId="66977B5F" w14:textId="51249941" w:rsidR="0020230E" w:rsidRDefault="0020230E" w:rsidP="0046008F">
            <w:pPr>
              <w:jc w:val="center"/>
            </w:pPr>
            <w:r>
              <w:t>1</w:t>
            </w:r>
          </w:p>
        </w:tc>
        <w:tc>
          <w:tcPr>
            <w:tcW w:w="2296" w:type="dxa"/>
          </w:tcPr>
          <w:p w14:paraId="5C64D60F" w14:textId="0C51CBC0" w:rsidR="0020230E" w:rsidRDefault="0020230E" w:rsidP="0046008F">
            <w:pPr>
              <w:jc w:val="center"/>
            </w:pPr>
            <w:r>
              <w:t>0</w:t>
            </w:r>
          </w:p>
        </w:tc>
        <w:tc>
          <w:tcPr>
            <w:tcW w:w="2360" w:type="dxa"/>
          </w:tcPr>
          <w:p w14:paraId="2374E288" w14:textId="39023A2D" w:rsidR="0020230E" w:rsidRDefault="0020230E" w:rsidP="0046008F">
            <w:pPr>
              <w:jc w:val="center"/>
            </w:pPr>
            <w:r>
              <w:t>0</w:t>
            </w:r>
          </w:p>
        </w:tc>
        <w:tc>
          <w:tcPr>
            <w:tcW w:w="2453" w:type="dxa"/>
          </w:tcPr>
          <w:p w14:paraId="56233028" w14:textId="3B816450" w:rsidR="0020230E" w:rsidRDefault="0020230E" w:rsidP="0046008F">
            <w:pPr>
              <w:jc w:val="center"/>
            </w:pPr>
            <w:r>
              <w:t>-2*</w:t>
            </w:r>
            <m:oMath>
              <m:r>
                <w:rPr>
                  <w:rFonts w:ascii="Cambria Math" w:hAnsi="Cambria Math"/>
                </w:rPr>
                <m:t>X</m:t>
              </m:r>
            </m:oMath>
          </w:p>
        </w:tc>
      </w:tr>
      <w:tr w:rsidR="0020230E" w14:paraId="7D403DE8" w14:textId="77777777" w:rsidTr="0020230E">
        <w:tc>
          <w:tcPr>
            <w:tcW w:w="2241" w:type="dxa"/>
          </w:tcPr>
          <w:p w14:paraId="4B24FEF1" w14:textId="04183EE3" w:rsidR="0020230E" w:rsidRDefault="0020230E" w:rsidP="0046008F">
            <w:pPr>
              <w:jc w:val="center"/>
            </w:pPr>
            <w:r>
              <w:t>1</w:t>
            </w:r>
          </w:p>
        </w:tc>
        <w:tc>
          <w:tcPr>
            <w:tcW w:w="2296" w:type="dxa"/>
          </w:tcPr>
          <w:p w14:paraId="65553FA3" w14:textId="257E9762" w:rsidR="0020230E" w:rsidRDefault="0020230E" w:rsidP="0046008F">
            <w:pPr>
              <w:jc w:val="center"/>
            </w:pPr>
            <w:r>
              <w:t>0</w:t>
            </w:r>
          </w:p>
        </w:tc>
        <w:tc>
          <w:tcPr>
            <w:tcW w:w="2360" w:type="dxa"/>
          </w:tcPr>
          <w:p w14:paraId="12773E96" w14:textId="04824593" w:rsidR="0020230E" w:rsidRDefault="0020230E" w:rsidP="0046008F">
            <w:pPr>
              <w:jc w:val="center"/>
            </w:pPr>
            <w:r>
              <w:t>1</w:t>
            </w:r>
          </w:p>
        </w:tc>
        <w:tc>
          <w:tcPr>
            <w:tcW w:w="2453" w:type="dxa"/>
          </w:tcPr>
          <w:p w14:paraId="03A8C954" w14:textId="3A2278F4" w:rsidR="0020230E" w:rsidRDefault="0020230E" w:rsidP="0046008F">
            <w:pPr>
              <w:jc w:val="center"/>
            </w:pPr>
            <w:r>
              <w:t>-1*</w:t>
            </w:r>
            <m:oMath>
              <m:r>
                <w:rPr>
                  <w:rFonts w:ascii="Cambria Math" w:hAnsi="Cambria Math"/>
                </w:rPr>
                <m:t>X</m:t>
              </m:r>
            </m:oMath>
          </w:p>
        </w:tc>
      </w:tr>
      <w:tr w:rsidR="0020230E" w14:paraId="5D32F427" w14:textId="77777777" w:rsidTr="0020230E">
        <w:tc>
          <w:tcPr>
            <w:tcW w:w="2241" w:type="dxa"/>
          </w:tcPr>
          <w:p w14:paraId="4610A7E4" w14:textId="31315000" w:rsidR="0020230E" w:rsidRDefault="0020230E" w:rsidP="0046008F">
            <w:pPr>
              <w:jc w:val="center"/>
            </w:pPr>
            <w:r>
              <w:t>1</w:t>
            </w:r>
          </w:p>
        </w:tc>
        <w:tc>
          <w:tcPr>
            <w:tcW w:w="2296" w:type="dxa"/>
          </w:tcPr>
          <w:p w14:paraId="0805AA93" w14:textId="14B3CA02" w:rsidR="0020230E" w:rsidRDefault="0020230E" w:rsidP="0046008F">
            <w:pPr>
              <w:jc w:val="center"/>
            </w:pPr>
            <w:r>
              <w:t>1</w:t>
            </w:r>
          </w:p>
        </w:tc>
        <w:tc>
          <w:tcPr>
            <w:tcW w:w="2360" w:type="dxa"/>
          </w:tcPr>
          <w:p w14:paraId="5C6D8D96" w14:textId="50596BA5" w:rsidR="0020230E" w:rsidRDefault="0020230E" w:rsidP="0046008F">
            <w:pPr>
              <w:jc w:val="center"/>
            </w:pPr>
            <w:r>
              <w:t>0</w:t>
            </w:r>
          </w:p>
        </w:tc>
        <w:tc>
          <w:tcPr>
            <w:tcW w:w="2453" w:type="dxa"/>
          </w:tcPr>
          <w:p w14:paraId="71DD9891" w14:textId="12E619CD" w:rsidR="0020230E" w:rsidRDefault="0020230E" w:rsidP="0046008F">
            <w:pPr>
              <w:jc w:val="center"/>
            </w:pPr>
            <w:r>
              <w:t>-1*</w:t>
            </w:r>
            <m:oMath>
              <m:r>
                <w:rPr>
                  <w:rFonts w:ascii="Cambria Math" w:hAnsi="Cambria Math"/>
                </w:rPr>
                <m:t>X</m:t>
              </m:r>
            </m:oMath>
          </w:p>
        </w:tc>
      </w:tr>
      <w:tr w:rsidR="0020230E" w14:paraId="033818A0" w14:textId="77777777" w:rsidTr="0020230E">
        <w:tc>
          <w:tcPr>
            <w:tcW w:w="2241" w:type="dxa"/>
          </w:tcPr>
          <w:p w14:paraId="149C7CB8" w14:textId="4BD6D90E" w:rsidR="0020230E" w:rsidRDefault="0020230E" w:rsidP="0046008F">
            <w:pPr>
              <w:jc w:val="center"/>
            </w:pPr>
            <w:r>
              <w:t>1</w:t>
            </w:r>
          </w:p>
        </w:tc>
        <w:tc>
          <w:tcPr>
            <w:tcW w:w="2296" w:type="dxa"/>
          </w:tcPr>
          <w:p w14:paraId="526952D8" w14:textId="11836645" w:rsidR="0020230E" w:rsidRDefault="0020230E" w:rsidP="0046008F">
            <w:pPr>
              <w:jc w:val="center"/>
            </w:pPr>
            <w:r>
              <w:t>1</w:t>
            </w:r>
          </w:p>
        </w:tc>
        <w:tc>
          <w:tcPr>
            <w:tcW w:w="2360" w:type="dxa"/>
          </w:tcPr>
          <w:p w14:paraId="2D9C048F" w14:textId="78F729EC" w:rsidR="0020230E" w:rsidRDefault="0020230E" w:rsidP="0046008F">
            <w:pPr>
              <w:jc w:val="center"/>
            </w:pPr>
            <w:r>
              <w:t>1</w:t>
            </w:r>
          </w:p>
        </w:tc>
        <w:tc>
          <w:tcPr>
            <w:tcW w:w="2453" w:type="dxa"/>
          </w:tcPr>
          <w:p w14:paraId="55679E7E" w14:textId="36413FBA" w:rsidR="0020230E" w:rsidRDefault="0020230E" w:rsidP="0046008F">
            <w:pPr>
              <w:jc w:val="center"/>
            </w:pPr>
            <w:r>
              <w:t>0*</w:t>
            </w:r>
            <m:oMath>
              <m:r>
                <w:rPr>
                  <w:rFonts w:ascii="Cambria Math" w:hAnsi="Cambria Math"/>
                </w:rPr>
                <m:t>X</m:t>
              </m:r>
            </m:oMath>
          </w:p>
        </w:tc>
      </w:tr>
    </w:tbl>
    <w:p w14:paraId="7AFF9014" w14:textId="00369752" w:rsidR="0020230E" w:rsidRDefault="0020230E" w:rsidP="0044409A">
      <w:pPr>
        <w:spacing w:after="0" w:line="240" w:lineRule="auto"/>
      </w:pPr>
    </w:p>
    <w:p w14:paraId="4957C29C" w14:textId="72AC0672" w:rsidR="0020230E" w:rsidRPr="00437D15" w:rsidRDefault="0020230E" w:rsidP="0044409A">
      <w:pPr>
        <w:spacing w:after="0" w:line="240" w:lineRule="auto"/>
      </w:pPr>
      <w:r>
        <w:t xml:space="preserve">In order to iterate through the multiplier, the LSB must be padded with a zero to the right, just like in the previous encoding scheme. If the number of bits to be multiplied is even, the MSB should be padded with two zeros to the left. If the number of bits to be multiplied is odd, one zero should be padded to the left of the MSB. Note that this encoding scheme produces only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oMath>
      <w:r>
        <w:rPr>
          <w:rFonts w:eastAsiaTheme="minorEastAsia"/>
        </w:rPr>
        <w:t xml:space="preserve"> partial products, where </w:t>
      </w:r>
      <m:oMath>
        <m:r>
          <w:rPr>
            <w:rFonts w:ascii="Cambria Math" w:eastAsiaTheme="minorEastAsia" w:hAnsi="Cambria Math"/>
          </w:rPr>
          <m:t>n</m:t>
        </m:r>
      </m:oMath>
      <w:r>
        <w:rPr>
          <w:rFonts w:eastAsiaTheme="minorEastAsia"/>
        </w:rPr>
        <w:t xml:space="preserve"> is the number of bits of the multiplier, while the normal radix-2 Booth encoder produces </w:t>
      </w:r>
      <m:oMath>
        <m:r>
          <w:rPr>
            <w:rFonts w:ascii="Cambria Math" w:eastAsiaTheme="minorEastAsia" w:hAnsi="Cambria Math"/>
          </w:rPr>
          <m:t>n</m:t>
        </m:r>
      </m:oMath>
      <w:r>
        <w:rPr>
          <w:rFonts w:eastAsiaTheme="minorEastAsia"/>
        </w:rPr>
        <w:t xml:space="preserve"> partial products.</w:t>
      </w:r>
      <w:bookmarkEnd w:id="0"/>
    </w:p>
    <w:sectPr w:rsidR="0020230E" w:rsidRPr="00437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FDA"/>
    <w:multiLevelType w:val="hybridMultilevel"/>
    <w:tmpl w:val="0B063DD4"/>
    <w:lvl w:ilvl="0" w:tplc="198C9380">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95C0E2F"/>
    <w:multiLevelType w:val="hybridMultilevel"/>
    <w:tmpl w:val="1D20C4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42024CF"/>
    <w:multiLevelType w:val="hybridMultilevel"/>
    <w:tmpl w:val="8BA4B6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61A6816"/>
    <w:multiLevelType w:val="hybridMultilevel"/>
    <w:tmpl w:val="AE32433C"/>
    <w:lvl w:ilvl="0" w:tplc="198C9380">
      <w:start w:val="1"/>
      <w:numFmt w:val="decimal"/>
      <w:lvlText w:val="%1."/>
      <w:lvlJc w:val="left"/>
      <w:pPr>
        <w:ind w:left="720" w:hanging="360"/>
      </w:pPr>
      <w:rPr>
        <w:rFonts w:eastAsiaTheme="minorEastAsia"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6541460"/>
    <w:multiLevelType w:val="hybridMultilevel"/>
    <w:tmpl w:val="61D0F654"/>
    <w:lvl w:ilvl="0" w:tplc="198C9380">
      <w:start w:val="1"/>
      <w:numFmt w:val="decimal"/>
      <w:lvlText w:val="%1."/>
      <w:lvlJc w:val="left"/>
      <w:pPr>
        <w:ind w:left="720" w:hanging="360"/>
      </w:pPr>
      <w:rPr>
        <w:rFonts w:eastAsiaTheme="minorEastAsia"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D15"/>
    <w:rsid w:val="0004500E"/>
    <w:rsid w:val="00164A17"/>
    <w:rsid w:val="001F16AC"/>
    <w:rsid w:val="0020230E"/>
    <w:rsid w:val="002E5143"/>
    <w:rsid w:val="00323375"/>
    <w:rsid w:val="00437D15"/>
    <w:rsid w:val="0044409A"/>
    <w:rsid w:val="0050160F"/>
    <w:rsid w:val="00530660"/>
    <w:rsid w:val="00530DD8"/>
    <w:rsid w:val="00654D5E"/>
    <w:rsid w:val="00694317"/>
    <w:rsid w:val="0073015F"/>
    <w:rsid w:val="00740CA1"/>
    <w:rsid w:val="00744D31"/>
    <w:rsid w:val="00781C68"/>
    <w:rsid w:val="007E34E9"/>
    <w:rsid w:val="008E7ABE"/>
    <w:rsid w:val="009521B5"/>
    <w:rsid w:val="00996E76"/>
    <w:rsid w:val="00AD71FE"/>
    <w:rsid w:val="00B945F3"/>
    <w:rsid w:val="00C360DB"/>
    <w:rsid w:val="00CE49C0"/>
    <w:rsid w:val="00CF04ED"/>
    <w:rsid w:val="00CF71D0"/>
    <w:rsid w:val="00D86010"/>
    <w:rsid w:val="00F00028"/>
    <w:rsid w:val="00F348FD"/>
    <w:rsid w:val="00FB4F0E"/>
    <w:rsid w:val="00FC72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4317"/>
    <w:rPr>
      <w:color w:val="808080"/>
    </w:rPr>
  </w:style>
  <w:style w:type="paragraph" w:styleId="ListParagraph">
    <w:name w:val="List Paragraph"/>
    <w:basedOn w:val="Normal"/>
    <w:uiPriority w:val="34"/>
    <w:qFormat/>
    <w:rsid w:val="00F00028"/>
    <w:pPr>
      <w:ind w:left="720"/>
      <w:contextualSpacing/>
    </w:pPr>
  </w:style>
  <w:style w:type="paragraph" w:styleId="Caption">
    <w:name w:val="caption"/>
    <w:basedOn w:val="Normal"/>
    <w:next w:val="Normal"/>
    <w:uiPriority w:val="35"/>
    <w:unhideWhenUsed/>
    <w:qFormat/>
    <w:rsid w:val="0044409A"/>
    <w:pPr>
      <w:spacing w:after="200" w:line="240" w:lineRule="auto"/>
    </w:pPr>
    <w:rPr>
      <w:i/>
      <w:iCs/>
      <w:color w:val="44546A" w:themeColor="text2"/>
      <w:sz w:val="18"/>
      <w:szCs w:val="18"/>
    </w:rPr>
  </w:style>
  <w:style w:type="table" w:styleId="TableGrid">
    <w:name w:val="Table Grid"/>
    <w:basedOn w:val="TableNormal"/>
    <w:uiPriority w:val="39"/>
    <w:rsid w:val="00CF0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4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F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4317"/>
    <w:rPr>
      <w:color w:val="808080"/>
    </w:rPr>
  </w:style>
  <w:style w:type="paragraph" w:styleId="ListParagraph">
    <w:name w:val="List Paragraph"/>
    <w:basedOn w:val="Normal"/>
    <w:uiPriority w:val="34"/>
    <w:qFormat/>
    <w:rsid w:val="00F00028"/>
    <w:pPr>
      <w:ind w:left="720"/>
      <w:contextualSpacing/>
    </w:pPr>
  </w:style>
  <w:style w:type="paragraph" w:styleId="Caption">
    <w:name w:val="caption"/>
    <w:basedOn w:val="Normal"/>
    <w:next w:val="Normal"/>
    <w:uiPriority w:val="35"/>
    <w:unhideWhenUsed/>
    <w:qFormat/>
    <w:rsid w:val="0044409A"/>
    <w:pPr>
      <w:spacing w:after="200" w:line="240" w:lineRule="auto"/>
    </w:pPr>
    <w:rPr>
      <w:i/>
      <w:iCs/>
      <w:color w:val="44546A" w:themeColor="text2"/>
      <w:sz w:val="18"/>
      <w:szCs w:val="18"/>
    </w:rPr>
  </w:style>
  <w:style w:type="table" w:styleId="TableGrid">
    <w:name w:val="Table Grid"/>
    <w:basedOn w:val="TableNormal"/>
    <w:uiPriority w:val="39"/>
    <w:rsid w:val="00CF0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4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F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3952</TotalTime>
  <Pages>5</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Erdin</dc:creator>
  <cp:keywords/>
  <dc:description/>
  <cp:lastModifiedBy>Kaya Erdin</cp:lastModifiedBy>
  <cp:revision>8</cp:revision>
  <dcterms:created xsi:type="dcterms:W3CDTF">2019-07-09T18:41:00Z</dcterms:created>
  <dcterms:modified xsi:type="dcterms:W3CDTF">2019-12-07T04:23:00Z</dcterms:modified>
</cp:coreProperties>
</file>