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694F" w14:textId="77777777" w:rsidR="00AB3919" w:rsidRDefault="00AB3919" w:rsidP="00AB3919">
      <w:pPr>
        <w:pStyle w:val="NormalWeb"/>
      </w:pPr>
      <w:r>
        <w:rPr>
          <w:rFonts w:ascii="Calibri" w:hAnsi="Calibri" w:cs="Calibri"/>
        </w:rPr>
        <w:t xml:space="preserve">Sure, here is the content extracted from the Appsure website: </w:t>
      </w:r>
    </w:p>
    <w:p w14:paraId="0573E401" w14:textId="77777777" w:rsidR="00AB3919" w:rsidRDefault="00AB3919" w:rsidP="00AB3919">
      <w:pPr>
        <w:pStyle w:val="NormalWeb"/>
      </w:pPr>
      <w:r>
        <w:rPr>
          <w:rFonts w:ascii="Calibri" w:hAnsi="Calibri" w:cs="Calibri"/>
        </w:rPr>
        <w:t>**Homepage:**</w:t>
      </w:r>
      <w:r>
        <w:rPr>
          <w:rFonts w:ascii="Calibri" w:hAnsi="Calibri" w:cs="Calibri"/>
        </w:rPr>
        <w:br/>
        <w:t>- Disrup=ng legacy insurance systems with innova=ve technology.</w:t>
      </w:r>
      <w:r>
        <w:rPr>
          <w:rFonts w:ascii="Calibri" w:hAnsi="Calibri" w:cs="Calibri"/>
        </w:rPr>
        <w:br/>
        <w:t>- Accelerate growth with proven tech solu=ons: launch new products quickly, enhance customer experience, manage compliance, integrate with systems, enter new markets and channels.</w:t>
      </w:r>
      <w:r>
        <w:rPr>
          <w:rFonts w:ascii="Calibri" w:hAnsi="Calibri" w:cs="Calibri"/>
        </w:rPr>
        <w:br/>
        <w:t>- Appsure Modules: Quote &amp; Apply, Underwri=ng &amp; Administra=on, Ra=ng, Decision Modeling &amp; AI, Billing &amp; Payments, Claims, Repor=ng &amp; Business Intelligence, Customizable Dashboards.</w:t>
      </w:r>
      <w:r>
        <w:rPr>
          <w:rFonts w:ascii="Calibri" w:hAnsi="Calibri" w:cs="Calibri"/>
        </w:rPr>
        <w:br/>
        <w:t>- Services offered: Appsure Solu=on, Web &amp; App Development, Data PlaPorms, Business Process Automa=on.</w:t>
      </w:r>
      <w:r>
        <w:rPr>
          <w:rFonts w:ascii="Calibri" w:hAnsi="Calibri" w:cs="Calibri"/>
        </w:rPr>
        <w:br/>
        <w:t>- Contact details for Sydney, Australia office</w:t>
      </w:r>
      <w:r>
        <w:rPr>
          <w:rFonts w:ascii="MS Mincho" w:eastAsia="MS Mincho" w:hAnsi="MS Mincho" w:cs="MS Mincho" w:hint="eastAsia"/>
        </w:rPr>
        <w:t>【</w:t>
      </w:r>
      <w:r>
        <w:rPr>
          <w:rFonts w:ascii="Calibri" w:hAnsi="Calibri" w:cs="Calibri"/>
        </w:rPr>
        <w:t>6†source</w:t>
      </w:r>
      <w:r>
        <w:rPr>
          <w:rFonts w:ascii="MS Mincho" w:eastAsia="MS Mincho" w:hAnsi="MS Mincho" w:cs="MS Mincho" w:hint="eastAsia"/>
        </w:rPr>
        <w:t>】</w:t>
      </w:r>
      <w:r>
        <w:rPr>
          <w:rFonts w:ascii="Calibri" w:hAnsi="Calibri" w:cs="Calibri"/>
        </w:rPr>
        <w:t xml:space="preserve">. </w:t>
      </w:r>
    </w:p>
    <w:p w14:paraId="49FEA7D8" w14:textId="77777777" w:rsidR="00AB3919" w:rsidRDefault="00AB3919" w:rsidP="00AB3919">
      <w:pPr>
        <w:pStyle w:val="NormalWeb"/>
      </w:pPr>
      <w:r>
        <w:rPr>
          <w:rFonts w:ascii="Calibri" w:hAnsi="Calibri" w:cs="Calibri"/>
        </w:rPr>
        <w:t>**About Us:**</w:t>
      </w:r>
      <w:r>
        <w:rPr>
          <w:rFonts w:ascii="Calibri" w:hAnsi="Calibri" w:cs="Calibri"/>
        </w:rPr>
        <w:br/>
        <w:t>- Introduc=on to the Appsure team as problem-solving experts in insurance technology.</w:t>
      </w:r>
      <w:r>
        <w:rPr>
          <w:rFonts w:ascii="Calibri" w:hAnsi="Calibri" w:cs="Calibri"/>
        </w:rPr>
        <w:br/>
        <w:t>- Mission statement and details of their services.</w:t>
      </w:r>
      <w:r>
        <w:rPr>
          <w:rFonts w:ascii="Calibri" w:hAnsi="Calibri" w:cs="Calibri"/>
        </w:rPr>
        <w:br/>
        <w:t>- Awards and recogni=ons: 2022 5-Star Technology awards, Most Promising Insurance Tech Solu=on Providers for 2021 by CIO Review APAC.</w:t>
      </w:r>
      <w:r>
        <w:rPr>
          <w:rFonts w:ascii="Calibri" w:hAnsi="Calibri" w:cs="Calibri"/>
        </w:rPr>
        <w:br/>
        <w:t>- Descrip=on of the team’s approach to innova=on, open-mindedness, client and result orienta=on, and technology focus.</w:t>
      </w:r>
      <w:r>
        <w:rPr>
          <w:rFonts w:ascii="Calibri" w:hAnsi="Calibri" w:cs="Calibri"/>
        </w:rPr>
        <w:br/>
        <w:t>- Details about the responsive team, including profiles of team leaders and innovators like Mark Hutson, Andrew Weddell, Wesley Werner, Angela Terreblanche, Paul van Coller, Reinhardt Wijaya, Allan Wang, Derek van Wyk, Marian Hutson, and others.</w:t>
      </w:r>
      <w:r>
        <w:rPr>
          <w:rFonts w:ascii="Calibri" w:hAnsi="Calibri" w:cs="Calibri"/>
        </w:rPr>
        <w:br/>
        <w:t>- Informa=on about their partners and Appsure's partnership with Red Hat</w:t>
      </w:r>
      <w:r>
        <w:rPr>
          <w:rFonts w:ascii="MS Mincho" w:eastAsia="MS Mincho" w:hAnsi="MS Mincho" w:cs="MS Mincho" w:hint="eastAsia"/>
        </w:rPr>
        <w:t>【</w:t>
      </w:r>
      <w:r>
        <w:rPr>
          <w:rFonts w:ascii="Calibri" w:hAnsi="Calibri" w:cs="Calibri"/>
        </w:rPr>
        <w:t>10†source</w:t>
      </w:r>
      <w:r>
        <w:rPr>
          <w:rFonts w:ascii="MS Mincho" w:eastAsia="MS Mincho" w:hAnsi="MS Mincho" w:cs="MS Mincho" w:hint="eastAsia"/>
        </w:rPr>
        <w:t>】【</w:t>
      </w:r>
      <w:r>
        <w:rPr>
          <w:rFonts w:ascii="MS" w:hAnsi="MS"/>
        </w:rPr>
        <w:t xml:space="preserve"> </w:t>
      </w:r>
      <w:r>
        <w:rPr>
          <w:rFonts w:ascii="Calibri" w:hAnsi="Calibri" w:cs="Calibri"/>
        </w:rPr>
        <w:t>14†source</w:t>
      </w:r>
      <w:r>
        <w:rPr>
          <w:rFonts w:ascii="MS Mincho" w:eastAsia="MS Mincho" w:hAnsi="MS Mincho" w:cs="MS Mincho" w:hint="eastAsia"/>
        </w:rPr>
        <w:t>】</w:t>
      </w:r>
      <w:r>
        <w:rPr>
          <w:rFonts w:ascii="Calibri" w:hAnsi="Calibri" w:cs="Calibri"/>
        </w:rPr>
        <w:t xml:space="preserve">. </w:t>
      </w:r>
    </w:p>
    <w:p w14:paraId="4979ED20" w14:textId="77777777" w:rsidR="00AB3919" w:rsidRDefault="00AB3919" w:rsidP="00AB3919">
      <w:pPr>
        <w:pStyle w:val="NormalWeb"/>
      </w:pPr>
      <w:r>
        <w:rPr>
          <w:rFonts w:ascii="Calibri" w:hAnsi="Calibri" w:cs="Calibri"/>
        </w:rPr>
        <w:t>**Case Studies:**</w:t>
      </w:r>
      <w:r>
        <w:rPr>
          <w:rFonts w:ascii="Calibri" w:hAnsi="Calibri" w:cs="Calibri"/>
        </w:rPr>
        <w:br/>
        <w:t>- Overview of featured case studies including Point Underwri=ng Agency and various global financial services providers</w:t>
      </w:r>
      <w:r>
        <w:rPr>
          <w:rFonts w:ascii="MS Mincho" w:eastAsia="MS Mincho" w:hAnsi="MS Mincho" w:cs="MS Mincho" w:hint="eastAsia"/>
        </w:rPr>
        <w:t>【</w:t>
      </w:r>
      <w:r>
        <w:rPr>
          <w:rFonts w:ascii="Calibri" w:hAnsi="Calibri" w:cs="Calibri"/>
        </w:rPr>
        <w:t>20†source</w:t>
      </w:r>
      <w:r>
        <w:rPr>
          <w:rFonts w:ascii="MS Mincho" w:eastAsia="MS Mincho" w:hAnsi="MS Mincho" w:cs="MS Mincho" w:hint="eastAsia"/>
        </w:rPr>
        <w:t>】</w:t>
      </w:r>
      <w:r>
        <w:rPr>
          <w:rFonts w:ascii="Calibri" w:hAnsi="Calibri" w:cs="Calibri"/>
        </w:rPr>
        <w:t xml:space="preserve">. </w:t>
      </w:r>
    </w:p>
    <w:p w14:paraId="658AAE6D" w14:textId="77777777" w:rsidR="00AB3919" w:rsidRDefault="00AB3919" w:rsidP="00AB3919">
      <w:pPr>
        <w:pStyle w:val="NormalWeb"/>
      </w:pPr>
      <w:r>
        <w:rPr>
          <w:rFonts w:ascii="Calibri" w:hAnsi="Calibri" w:cs="Calibri"/>
        </w:rPr>
        <w:t>**Solu=ons:**</w:t>
      </w:r>
      <w:r>
        <w:rPr>
          <w:rFonts w:ascii="Calibri" w:hAnsi="Calibri" w:cs="Calibri"/>
        </w:rPr>
        <w:br/>
        <w:t>- Descrip=on of how Appsure helps businesses with their insurance lifecycle.</w:t>
      </w:r>
      <w:r>
        <w:rPr>
          <w:rFonts w:ascii="Calibri" w:hAnsi="Calibri" w:cs="Calibri"/>
        </w:rPr>
        <w:br/>
        <w:t>- Details of Appsure modules for Billing, Quote &amp; Apply, Underwri=ng &amp; Administra=on, Repor=ng &amp; Business Intelligence, Ra=ng &amp; Decision Modeling, Dashboards, Claims, and Services.</w:t>
      </w:r>
      <w:r>
        <w:rPr>
          <w:rFonts w:ascii="Calibri" w:hAnsi="Calibri" w:cs="Calibri"/>
        </w:rPr>
        <w:br/>
        <w:t>- Features of Appsure like modern architecture, full API suite, default forms, mul=-tenancy, processing efficiencies, customer focus, and more</w:t>
      </w:r>
      <w:r>
        <w:rPr>
          <w:rFonts w:ascii="MS Mincho" w:eastAsia="MS Mincho" w:hAnsi="MS Mincho" w:cs="MS Mincho" w:hint="eastAsia"/>
        </w:rPr>
        <w:t>【</w:t>
      </w:r>
      <w:r>
        <w:rPr>
          <w:rFonts w:ascii="Calibri" w:hAnsi="Calibri" w:cs="Calibri"/>
        </w:rPr>
        <w:t>24†source</w:t>
      </w:r>
      <w:r>
        <w:rPr>
          <w:rFonts w:ascii="MS Mincho" w:eastAsia="MS Mincho" w:hAnsi="MS Mincho" w:cs="MS Mincho" w:hint="eastAsia"/>
        </w:rPr>
        <w:t>】</w:t>
      </w:r>
      <w:r>
        <w:rPr>
          <w:rFonts w:ascii="Calibri" w:hAnsi="Calibri" w:cs="Calibri"/>
        </w:rPr>
        <w:t xml:space="preserve">. </w:t>
      </w:r>
    </w:p>
    <w:p w14:paraId="14528895" w14:textId="77777777" w:rsidR="00AB3919" w:rsidRDefault="00AB3919" w:rsidP="00AB3919">
      <w:pPr>
        <w:pStyle w:val="NormalWeb"/>
      </w:pPr>
      <w:r>
        <w:rPr>
          <w:rFonts w:ascii="Calibri" w:hAnsi="Calibri" w:cs="Calibri"/>
        </w:rPr>
        <w:t>**Web &amp; App Development:**</w:t>
      </w:r>
      <w:r>
        <w:rPr>
          <w:rFonts w:ascii="Calibri" w:hAnsi="Calibri" w:cs="Calibri"/>
        </w:rPr>
        <w:br/>
        <w:t>- The process of crea=on from analysis &amp; es=ma=on, design, development, tes=ng, go live, to maintenance.</w:t>
      </w:r>
      <w:r>
        <w:rPr>
          <w:rFonts w:ascii="Calibri" w:hAnsi="Calibri" w:cs="Calibri"/>
        </w:rPr>
        <w:br/>
        <w:t>- Tools and technologies used in the development process, such as Microso` Stack, Azure, ReactJS, and HTML5</w:t>
      </w:r>
      <w:r>
        <w:rPr>
          <w:rFonts w:ascii="MS Mincho" w:eastAsia="MS Mincho" w:hAnsi="MS Mincho" w:cs="MS Mincho" w:hint="eastAsia"/>
        </w:rPr>
        <w:t>【</w:t>
      </w:r>
      <w:r>
        <w:rPr>
          <w:rFonts w:ascii="Calibri" w:hAnsi="Calibri" w:cs="Calibri"/>
        </w:rPr>
        <w:t>30†source</w:t>
      </w:r>
      <w:r>
        <w:rPr>
          <w:rFonts w:ascii="MS Mincho" w:eastAsia="MS Mincho" w:hAnsi="MS Mincho" w:cs="MS Mincho" w:hint="eastAsia"/>
        </w:rPr>
        <w:t>】</w:t>
      </w:r>
      <w:r>
        <w:rPr>
          <w:rFonts w:ascii="Calibri" w:hAnsi="Calibri" w:cs="Calibri"/>
        </w:rPr>
        <w:t xml:space="preserve">. </w:t>
      </w:r>
    </w:p>
    <w:p w14:paraId="3D4E6EB5" w14:textId="77777777" w:rsidR="00AB3919" w:rsidRDefault="00AB3919" w:rsidP="00AB3919">
      <w:pPr>
        <w:pStyle w:val="NormalWeb"/>
      </w:pPr>
      <w:r>
        <w:rPr>
          <w:rFonts w:ascii="Calibri" w:hAnsi="Calibri" w:cs="Calibri"/>
        </w:rPr>
        <w:t xml:space="preserve">**Data PlaPorm:** </w:t>
      </w:r>
    </w:p>
    <w:p w14:paraId="04F9E089" w14:textId="77777777" w:rsidR="00AB3919" w:rsidRDefault="00AB3919" w:rsidP="00AB3919">
      <w:pPr>
        <w:pStyle w:val="NormalWeb"/>
      </w:pPr>
      <w:r>
        <w:rPr>
          <w:rFonts w:ascii="Calibri" w:hAnsi="Calibri" w:cs="Calibri"/>
        </w:rPr>
        <w:lastRenderedPageBreak/>
        <w:t>- Using Microso` Azure, Data Bricks, Azure Data Factory, and Power BI for building modern data plaPorms and repor=ng.</w:t>
      </w:r>
      <w:r>
        <w:rPr>
          <w:rFonts w:ascii="Calibri" w:hAnsi="Calibri" w:cs="Calibri"/>
        </w:rPr>
        <w:br/>
        <w:t>- Detailed descrip=on of the Advanced Analy=cs Target Architecture including inges=on process, store, processing (prep and train), data service layer, and why Azure Databricks is used</w:t>
      </w:r>
      <w:r>
        <w:rPr>
          <w:rFonts w:ascii="MS Mincho" w:eastAsia="MS Mincho" w:hAnsi="MS Mincho" w:cs="MS Mincho" w:hint="eastAsia"/>
        </w:rPr>
        <w:t>【</w:t>
      </w:r>
      <w:r>
        <w:rPr>
          <w:rFonts w:ascii="Calibri" w:hAnsi="Calibri" w:cs="Calibri"/>
        </w:rPr>
        <w:t>36†source</w:t>
      </w:r>
      <w:r>
        <w:rPr>
          <w:rFonts w:ascii="MS Mincho" w:eastAsia="MS Mincho" w:hAnsi="MS Mincho" w:cs="MS Mincho" w:hint="eastAsia"/>
        </w:rPr>
        <w:t>】</w:t>
      </w:r>
      <w:r>
        <w:rPr>
          <w:rFonts w:ascii="Calibri" w:hAnsi="Calibri" w:cs="Calibri"/>
        </w:rPr>
        <w:t xml:space="preserve">. </w:t>
      </w:r>
    </w:p>
    <w:p w14:paraId="0127A5E4" w14:textId="77777777" w:rsidR="00AB3919" w:rsidRDefault="00AB3919" w:rsidP="00AB3919">
      <w:pPr>
        <w:pStyle w:val="NormalWeb"/>
      </w:pPr>
      <w:r>
        <w:rPr>
          <w:rFonts w:ascii="Calibri" w:hAnsi="Calibri" w:cs="Calibri"/>
        </w:rPr>
        <w:t>**Business Process Automa=on:**</w:t>
      </w:r>
      <w:r>
        <w:rPr>
          <w:rFonts w:ascii="Calibri" w:hAnsi="Calibri" w:cs="Calibri"/>
        </w:rPr>
        <w:br/>
        <w:t>- Explana=on of how Appsure achieves digital transforma=on through business process automa=on.</w:t>
      </w:r>
      <w:r>
        <w:rPr>
          <w:rFonts w:ascii="Calibri" w:hAnsi="Calibri" w:cs="Calibri"/>
        </w:rPr>
        <w:br/>
        <w:t>- The 5-step Agile process Appsure uses for project success: discovery, planning, alignment, execu=on, and ongoing support.</w:t>
      </w:r>
      <w:r>
        <w:rPr>
          <w:rFonts w:ascii="Calibri" w:hAnsi="Calibri" w:cs="Calibri"/>
        </w:rPr>
        <w:br/>
        <w:t>- Tools conforming to OMG standards for portability between plaPorms</w:t>
      </w:r>
      <w:r>
        <w:rPr>
          <w:rFonts w:ascii="MS Mincho" w:eastAsia="MS Mincho" w:hAnsi="MS Mincho" w:cs="MS Mincho" w:hint="eastAsia"/>
        </w:rPr>
        <w:t>【</w:t>
      </w:r>
      <w:r>
        <w:rPr>
          <w:rFonts w:ascii="Calibri" w:hAnsi="Calibri" w:cs="Calibri"/>
        </w:rPr>
        <w:t>42†source</w:t>
      </w:r>
      <w:r>
        <w:rPr>
          <w:rFonts w:ascii="MS Mincho" w:eastAsia="MS Mincho" w:hAnsi="MS Mincho" w:cs="MS Mincho" w:hint="eastAsia"/>
        </w:rPr>
        <w:t>】</w:t>
      </w:r>
      <w:r>
        <w:rPr>
          <w:rFonts w:ascii="Calibri" w:hAnsi="Calibri" w:cs="Calibri"/>
        </w:rPr>
        <w:t xml:space="preserve">. </w:t>
      </w:r>
    </w:p>
    <w:p w14:paraId="6913BF31" w14:textId="77777777" w:rsidR="00AB3919" w:rsidRDefault="00AB3919" w:rsidP="00AB3919">
      <w:pPr>
        <w:pStyle w:val="NormalWeb"/>
      </w:pPr>
      <w:r>
        <w:rPr>
          <w:rFonts w:ascii="Calibri" w:hAnsi="Calibri" w:cs="Calibri"/>
        </w:rPr>
        <w:t xml:space="preserve">For any further details or specific sec=ons, please let me know, and I can provide addi=onal informa=on. </w:t>
      </w:r>
    </w:p>
    <w:p w14:paraId="1958BD82" w14:textId="77777777" w:rsidR="00FE12F5" w:rsidRDefault="00FE12F5"/>
    <w:sectPr w:rsidR="00FE1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19"/>
    <w:rsid w:val="00793F9E"/>
    <w:rsid w:val="00AB3919"/>
    <w:rsid w:val="00FE12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F5D9A6"/>
  <w15:chartTrackingRefBased/>
  <w15:docId w15:val="{6C88ADC3-6FA1-3E4B-A092-D984EB83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91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92516">
      <w:bodyDiv w:val="1"/>
      <w:marLeft w:val="0"/>
      <w:marRight w:val="0"/>
      <w:marTop w:val="0"/>
      <w:marBottom w:val="0"/>
      <w:divBdr>
        <w:top w:val="none" w:sz="0" w:space="0" w:color="auto"/>
        <w:left w:val="none" w:sz="0" w:space="0" w:color="auto"/>
        <w:bottom w:val="none" w:sz="0" w:space="0" w:color="auto"/>
        <w:right w:val="none" w:sz="0" w:space="0" w:color="auto"/>
      </w:divBdr>
      <w:divsChild>
        <w:div w:id="1151486034">
          <w:marLeft w:val="0"/>
          <w:marRight w:val="0"/>
          <w:marTop w:val="0"/>
          <w:marBottom w:val="0"/>
          <w:divBdr>
            <w:top w:val="none" w:sz="0" w:space="0" w:color="auto"/>
            <w:left w:val="none" w:sz="0" w:space="0" w:color="auto"/>
            <w:bottom w:val="none" w:sz="0" w:space="0" w:color="auto"/>
            <w:right w:val="none" w:sz="0" w:space="0" w:color="auto"/>
          </w:divBdr>
          <w:divsChild>
            <w:div w:id="1067998923">
              <w:marLeft w:val="0"/>
              <w:marRight w:val="0"/>
              <w:marTop w:val="0"/>
              <w:marBottom w:val="0"/>
              <w:divBdr>
                <w:top w:val="none" w:sz="0" w:space="0" w:color="auto"/>
                <w:left w:val="none" w:sz="0" w:space="0" w:color="auto"/>
                <w:bottom w:val="none" w:sz="0" w:space="0" w:color="auto"/>
                <w:right w:val="none" w:sz="0" w:space="0" w:color="auto"/>
              </w:divBdr>
              <w:divsChild>
                <w:div w:id="12383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9558">
          <w:marLeft w:val="0"/>
          <w:marRight w:val="0"/>
          <w:marTop w:val="0"/>
          <w:marBottom w:val="0"/>
          <w:divBdr>
            <w:top w:val="none" w:sz="0" w:space="0" w:color="auto"/>
            <w:left w:val="none" w:sz="0" w:space="0" w:color="auto"/>
            <w:bottom w:val="none" w:sz="0" w:space="0" w:color="auto"/>
            <w:right w:val="none" w:sz="0" w:space="0" w:color="auto"/>
          </w:divBdr>
          <w:divsChild>
            <w:div w:id="17629540">
              <w:marLeft w:val="0"/>
              <w:marRight w:val="0"/>
              <w:marTop w:val="0"/>
              <w:marBottom w:val="0"/>
              <w:divBdr>
                <w:top w:val="none" w:sz="0" w:space="0" w:color="auto"/>
                <w:left w:val="none" w:sz="0" w:space="0" w:color="auto"/>
                <w:bottom w:val="none" w:sz="0" w:space="0" w:color="auto"/>
                <w:right w:val="none" w:sz="0" w:space="0" w:color="auto"/>
              </w:divBdr>
              <w:divsChild>
                <w:div w:id="50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Weddell</dc:creator>
  <cp:keywords/>
  <dc:description/>
  <cp:lastModifiedBy>Andrew Weddell</cp:lastModifiedBy>
  <cp:revision>1</cp:revision>
  <dcterms:created xsi:type="dcterms:W3CDTF">2023-11-16T09:18:00Z</dcterms:created>
  <dcterms:modified xsi:type="dcterms:W3CDTF">2023-11-16T09:18:00Z</dcterms:modified>
</cp:coreProperties>
</file>