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Fira Sans Condensed" w:cs="Fira Sans Condensed" w:eastAsia="Fira Sans Condensed" w:hAnsi="Fira Sans Condensed"/>
        </w:rPr>
      </w:pPr>
      <w:bookmarkStart w:colFirst="0" w:colLast="0" w:name="_fojmasojor5j" w:id="0"/>
      <w:bookmarkEnd w:id="0"/>
      <w:r w:rsidDel="00000000" w:rsidR="00000000" w:rsidRPr="00000000">
        <w:rPr>
          <w:rFonts w:ascii="Fira Sans Condensed" w:cs="Fira Sans Condensed" w:eastAsia="Fira Sans Condensed" w:hAnsi="Fira Sans Condensed"/>
          <w:rtl w:val="0"/>
        </w:rPr>
        <w:t xml:space="preserve">Coaching Business Mastery</w:t>
      </w:r>
    </w:p>
    <w:p w:rsidR="00000000" w:rsidDel="00000000" w:rsidP="00000000" w:rsidRDefault="00000000" w:rsidRPr="00000000" w14:paraId="00000002">
      <w:pPr>
        <w:pStyle w:val="Subtitle"/>
        <w:spacing w:after="0" w:before="280" w:lineRule="auto"/>
        <w:jc w:val="center"/>
        <w:rPr>
          <w:rFonts w:ascii="Fira Sans Condensed" w:cs="Fira Sans Condensed" w:eastAsia="Fira Sans Condensed" w:hAnsi="Fira Sans Condensed"/>
        </w:rPr>
      </w:pPr>
      <w:bookmarkStart w:colFirst="0" w:colLast="0" w:name="_t6qudg59vp23" w:id="1"/>
      <w:bookmarkEnd w:id="1"/>
      <w:r w:rsidDel="00000000" w:rsidR="00000000" w:rsidRPr="00000000">
        <w:rPr>
          <w:rFonts w:ascii="Fira Sans Condensed" w:cs="Fira Sans Condensed" w:eastAsia="Fira Sans Condensed" w:hAnsi="Fira Sans Condensed"/>
          <w:rtl w:val="0"/>
        </w:rPr>
        <w:t xml:space="preserve">Make A Better Living &amp; A Bigger Difference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Complete this worksheet to prepare for the workshop and optimize your results.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do you define success in your life? What lifestyle did you start your coaching business to fund? Complete this statement.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 know I’m being successful when _________________________.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What is your #1 business priority right now? How would optimizing your business help you achieve that goal? Complete this priority statement.</w:t>
        <w:br w:type="textWrapping"/>
        <w:br w:type="textWrapping"/>
        <w:t xml:space="preserve">My number one business priority is _______________ by </w:t>
        <w:br w:type="textWrapping"/>
        <w:tab/>
        <w:tab/>
        <w:tab/>
        <w:tab/>
        <w:t xml:space="preserve">                           (what you want)</w:t>
        <w:br w:type="textWrapping"/>
        <w:br w:type="textWrapping"/>
        <w:t xml:space="preserve">_______________. I will need _______________ to do this.</w:t>
        <w:br w:type="textWrapping"/>
        <w:t xml:space="preserve">      (when you want it)</w:t>
        <w:tab/>
        <w:tab/>
        <w:tab/>
        <w:t xml:space="preserve">(resource you need)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What is your coaching superpower? Define it below.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Complete an audit of your coaching business’ digital assets. DON’T WORRY if you don’t use all (or any) of these platforms. You just need a reading on what you’re working with.</w:t>
      </w:r>
    </w:p>
    <w:p w:rsidR="00000000" w:rsidDel="00000000" w:rsidP="00000000" w:rsidRDefault="00000000" w:rsidRPr="00000000" w14:paraId="00000016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Email List Subscribers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Average Open Rate: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Average Click Rate: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Blog Subscribers: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YouTube Channel Subscribers: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Podcast Listeners: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Social Media Connections, Fans, and Followers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Facebook: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Instagram: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LinkedIn: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X: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 any other social media assets below: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 your content assets below (ebooks, courses, webinars, workshops, case studies, lead magnets, whitepapers, etc.).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 your relationship assets below (communities, masterminds, forums, groups, etc.).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 your skill assets (hard and soft) below.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any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other assets you can think of below.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Rank the following means of connecting  with your audience from most preferred to least preferred.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Writing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Video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Audio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Visual Art/Graphic Design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Live Events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Recorded Courses/Workshops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/>
      <w:drawing>
        <wp:inline distB="114300" distT="114300" distL="114300" distR="114300">
          <wp:extent cx="1307181" cy="500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7181" cy="500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