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8BF9" w14:textId="1292B674" w:rsidR="00D03817" w:rsidRPr="00D03817" w:rsidRDefault="00D03817" w:rsidP="00D038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03817">
        <w:rPr>
          <w:rFonts w:ascii="Times New Roman" w:hAnsi="Times New Roman" w:cs="Times New Roman"/>
          <w:sz w:val="24"/>
          <w:szCs w:val="24"/>
        </w:rPr>
        <w:t>Yohanes</w:t>
      </w:r>
      <w:proofErr w:type="spellEnd"/>
      <w:r w:rsidRPr="00D03817">
        <w:rPr>
          <w:rFonts w:ascii="Times New Roman" w:hAnsi="Times New Roman" w:cs="Times New Roman"/>
          <w:sz w:val="24"/>
          <w:szCs w:val="24"/>
        </w:rPr>
        <w:t xml:space="preserve"> Andrew Wijaya</w:t>
      </w:r>
    </w:p>
    <w:p w14:paraId="21FD9C48" w14:textId="216E320C" w:rsidR="00E94BC0" w:rsidRPr="00D03817" w:rsidRDefault="00D03817">
      <w:pPr>
        <w:rPr>
          <w:rFonts w:ascii="Times New Roman" w:hAnsi="Times New Roman" w:cs="Times New Roman"/>
          <w:sz w:val="24"/>
          <w:szCs w:val="24"/>
        </w:rPr>
      </w:pPr>
      <w:r w:rsidRPr="00D03817">
        <w:rPr>
          <w:rFonts w:ascii="Times New Roman" w:hAnsi="Times New Roman" w:cs="Times New Roman"/>
          <w:sz w:val="24"/>
          <w:szCs w:val="24"/>
        </w:rPr>
        <w:t>Take Home Test 0:</w:t>
      </w:r>
    </w:p>
    <w:p w14:paraId="1B82BFCB" w14:textId="02048287" w:rsidR="00D03817" w:rsidRPr="00D03817" w:rsidRDefault="00D03817">
      <w:pPr>
        <w:rPr>
          <w:rFonts w:ascii="Times New Roman" w:hAnsi="Times New Roman" w:cs="Times New Roman"/>
          <w:sz w:val="24"/>
          <w:szCs w:val="24"/>
        </w:rPr>
      </w:pPr>
    </w:p>
    <w:p w14:paraId="021015DE" w14:textId="149B17D3" w:rsidR="00D03817" w:rsidRPr="00D03817" w:rsidRDefault="00D03817">
      <w:pPr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Coba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cari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kasus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sehari2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dimana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kalian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bisa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menerapkan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beberapa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algoritma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memecahkan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masalah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tsb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selain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kasus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buku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telepon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).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Bikin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pseudocode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masing-masing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algoritma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Bikin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plot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kompleksitas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(minimal 2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algoritma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1CEDBF30" w14:textId="67CC5D7E" w:rsidR="00D03817" w:rsidRPr="00D03817" w:rsidRDefault="00D03817">
      <w:pPr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62B8870" w14:textId="41C91376" w:rsidR="00D03817" w:rsidRPr="00D03817" w:rsidRDefault="00D03817">
      <w:pPr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Algoritma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Mencari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Menampilkan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nama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berdasarkan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barcode</w:t>
      </w:r>
      <w:r w:rsidR="00EC104B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EC104B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 w:rsidR="00EC104B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EC104B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sebuah</w:t>
      </w:r>
      <w:proofErr w:type="spellEnd"/>
      <w:r w:rsidR="00EC104B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minimarket</w:t>
      </w:r>
    </w:p>
    <w:p w14:paraId="4E653D00" w14:textId="1CE1F667" w:rsidR="00D03817" w:rsidRPr="00D03817" w:rsidRDefault="00D03817">
      <w:pPr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6446746" w14:textId="1BFC99D5" w:rsidR="00D03817" w:rsidRPr="00D03817" w:rsidRDefault="00D03817">
      <w:pPr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Dasar </w:t>
      </w:r>
      <w:proofErr w:type="spellStart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Teori</w:t>
      </w:r>
      <w:proofErr w:type="spellEnd"/>
      <w:r w:rsidRPr="00D03817">
        <w:rPr>
          <w:rStyle w:val="hljs-comment"/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14:paraId="5A65DE12" w14:textId="7DDBEC93" w:rsidR="00D03817" w:rsidRPr="00D03817" w:rsidRDefault="00D03817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Berdasarkan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hyperlink r:id="rId5" w:history="1">
        <w:r w:rsidRPr="00D0381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https://ukmindonesia.id/baca-artikel/402</w:t>
        </w:r>
      </w:hyperlink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memiliki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standarisasi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yaitu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EAN-13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mengidentifikasi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sebuah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sebagai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berikut</w:t>
      </w:r>
      <w:proofErr w:type="spellEnd"/>
      <w:r w:rsidRPr="00D038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14:paraId="193E7258" w14:textId="47A1AF56" w:rsidR="00D03817" w:rsidRDefault="00D03817" w:rsidP="00D0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gram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3 digit</w:t>
      </w:r>
      <w:proofErr w:type="gram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pertama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menunjukkan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negara di mana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pabrik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manufaktur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terdaftar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(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kode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negara)</w:t>
      </w:r>
    </w:p>
    <w:p w14:paraId="20D061B1" w14:textId="34618F88" w:rsidR="00C51590" w:rsidRPr="00D03817" w:rsidRDefault="00C51590" w:rsidP="00C515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Parsial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: “</w:t>
      </w:r>
      <w:hyperlink r:id="rId6" w:history="1">
        <w:r w:rsidRPr="00C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</w:t>
        </w:r>
        <w:r w:rsidRPr="00C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</w:t>
        </w:r>
        <w:r w:rsidRPr="00C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w.barcodestalk.com/cou</w:t>
        </w:r>
        <w:r w:rsidRPr="00C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</w:t>
        </w:r>
        <w:r w:rsidRPr="00C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</w:t>
        </w:r>
        <w:r w:rsidRPr="00C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</w:t>
        </w:r>
        <w:r w:rsidRPr="00C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ycodes_ean13</w:t>
        </w:r>
      </w:hyperlink>
      <w:r w:rsidRP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”</w:t>
      </w:r>
    </w:p>
    <w:p w14:paraId="0BB5517F" w14:textId="77777777" w:rsidR="00D03817" w:rsidRPr="00D03817" w:rsidRDefault="00D03817" w:rsidP="00D0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gram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5 digit</w:t>
      </w:r>
      <w:proofErr w:type="gram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selanjutnya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merupakan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kode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yang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diberikan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kepada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pihak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produsen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(</w:t>
      </w:r>
      <w:r w:rsidRPr="00D03817">
        <w:rPr>
          <w:rFonts w:ascii="Times New Roman" w:eastAsia="Times New Roman" w:hAnsi="Times New Roman" w:cs="Times New Roman"/>
          <w:i/>
          <w:iCs/>
          <w:color w:val="474747"/>
          <w:sz w:val="24"/>
          <w:szCs w:val="24"/>
        </w:rPr>
        <w:t>manufacturer</w:t>
      </w:r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)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dari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wewenang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penomoran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EAN (</w:t>
      </w:r>
      <w:r w:rsidRPr="00D03817">
        <w:rPr>
          <w:rFonts w:ascii="Times New Roman" w:eastAsia="Times New Roman" w:hAnsi="Times New Roman" w:cs="Times New Roman"/>
          <w:i/>
          <w:iCs/>
          <w:color w:val="474747"/>
          <w:sz w:val="24"/>
          <w:szCs w:val="24"/>
        </w:rPr>
        <w:t>manufacturer code</w:t>
      </w:r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).</w:t>
      </w:r>
    </w:p>
    <w:p w14:paraId="4604301B" w14:textId="44A634E7" w:rsidR="00D03817" w:rsidRDefault="00D03817" w:rsidP="00D038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gram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5 digit</w:t>
      </w:r>
      <w:proofErr w:type="gram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setelahnya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diberikan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oleh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produsen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barang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(</w:t>
      </w:r>
      <w:r w:rsidRPr="00D03817">
        <w:rPr>
          <w:rFonts w:ascii="Times New Roman" w:eastAsia="Times New Roman" w:hAnsi="Times New Roman" w:cs="Times New Roman"/>
          <w:i/>
          <w:iCs/>
          <w:color w:val="474747"/>
          <w:sz w:val="24"/>
          <w:szCs w:val="24"/>
        </w:rPr>
        <w:t>manufacturer</w:t>
      </w:r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)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untuk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merepresentasikan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suatu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produk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yang </w:t>
      </w:r>
      <w:proofErr w:type="spellStart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spesifik</w:t>
      </w:r>
      <w:proofErr w:type="spellEnd"/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(</w:t>
      </w:r>
      <w:r w:rsidRPr="00D03817">
        <w:rPr>
          <w:rFonts w:ascii="Times New Roman" w:eastAsia="Times New Roman" w:hAnsi="Times New Roman" w:cs="Times New Roman"/>
          <w:i/>
          <w:iCs/>
          <w:color w:val="474747"/>
          <w:sz w:val="24"/>
          <w:szCs w:val="24"/>
        </w:rPr>
        <w:t>product code</w:t>
      </w:r>
      <w:r w:rsidRPr="00D03817">
        <w:rPr>
          <w:rFonts w:ascii="Times New Roman" w:eastAsia="Times New Roman" w:hAnsi="Times New Roman" w:cs="Times New Roman"/>
          <w:color w:val="474747"/>
          <w:sz w:val="24"/>
          <w:szCs w:val="24"/>
        </w:rPr>
        <w:t>).</w:t>
      </w:r>
    </w:p>
    <w:p w14:paraId="13613743" w14:textId="3CDFA695" w:rsidR="00D03817" w:rsidRDefault="00EC104B">
      <w:pPr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barcode yang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barcode yang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dipindai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barcode yang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pindai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respons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struk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pembelanjaan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dibayar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jumlah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stok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pada database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secara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otomatis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,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dsb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. (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Algoritma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ini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utamanya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difungsikan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untuk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>membaca</w:t>
      </w:r>
      <w:proofErr w:type="spellEnd"/>
      <w:r w:rsidR="00C51590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barcode)</w:t>
      </w:r>
    </w:p>
    <w:p w14:paraId="22E4476F" w14:textId="2A954332" w:rsidR="00C51590" w:rsidRDefault="00C51590">
      <w:pPr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14:paraId="3B3F8EC9" w14:textId="337FE7E7" w:rsidR="00C51590" w:rsidRPr="002841A5" w:rsidRDefault="00C51590" w:rsidP="002841A5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841A5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="004940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940A5">
        <w:rPr>
          <w:rFonts w:ascii="Times New Roman" w:eastAsia="Times New Roman" w:hAnsi="Times New Roman" w:cs="Times New Roman"/>
          <w:sz w:val="24"/>
          <w:szCs w:val="24"/>
        </w:rPr>
        <w:t>+Pseudocode</w:t>
      </w:r>
      <w:r w:rsidR="005239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2398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23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98D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52398D">
        <w:rPr>
          <w:rFonts w:ascii="Times New Roman" w:eastAsia="Times New Roman" w:hAnsi="Times New Roman" w:cs="Times New Roman"/>
          <w:sz w:val="24"/>
          <w:szCs w:val="24"/>
        </w:rPr>
        <w:t xml:space="preserve"> error handling</w:t>
      </w:r>
      <w:r w:rsidR="004940A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841A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DF9007" w14:textId="78A160DD" w:rsidR="00C51590" w:rsidRDefault="00C51590" w:rsidP="00C51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C5159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Mencocokkan</w:t>
      </w:r>
      <w:proofErr w:type="spellEnd"/>
      <w:r w:rsidRPr="00C5159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620DFA4A" w14:textId="23261D27" w:rsidR="004940A5" w:rsidRDefault="004940A5" w:rsidP="00494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id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</w:t>
      </w:r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</w:p>
    <w:p w14:paraId="555D66A0" w14:textId="731485EA" w:rsidR="004940A5" w:rsidRDefault="004940A5" w:rsidP="004940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pindai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cetak</w:t>
      </w:r>
      <w:proofErr w:type="spellEnd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</w:p>
    <w:p w14:paraId="217796EC" w14:textId="77777777" w:rsidR="004940A5" w:rsidRPr="004940A5" w:rsidRDefault="004940A5" w:rsidP="004940A5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60659A9" w14:textId="318241EC" w:rsidR="004940A5" w:rsidRDefault="004940A5" w:rsidP="00C51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bagian</w:t>
      </w:r>
      <w:proofErr w:type="spellEnd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 w:rsidR="008471FB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EAN</w:t>
      </w:r>
    </w:p>
    <w:p w14:paraId="4420B624" w14:textId="79909742" w:rsidR="00C51590" w:rsidRDefault="002841A5" w:rsidP="00C515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pada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 digit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5 digit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dan 5 digit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berbeda</w:t>
      </w:r>
      <w:proofErr w:type="spellEnd"/>
    </w:p>
    <w:p w14:paraId="3B07A781" w14:textId="0D32A987" w:rsidR="008471FB" w:rsidRDefault="008471FB" w:rsidP="008471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digit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index 0-2)</w:t>
      </w:r>
    </w:p>
    <w:p w14:paraId="49AF04F2" w14:textId="1D06AE9D" w:rsidR="008471FB" w:rsidRDefault="008471FB" w:rsidP="008471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5 digit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index 3-7)</w:t>
      </w:r>
    </w:p>
    <w:p w14:paraId="67ED0D10" w14:textId="439F77D2" w:rsidR="008471FB" w:rsidRDefault="008471FB" w:rsidP="008471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5 digit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index 8-12)</w:t>
      </w:r>
    </w:p>
    <w:p w14:paraId="7F2E4380" w14:textId="2D940B69" w:rsidR="002841A5" w:rsidRDefault="002841A5" w:rsidP="00C515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Mencocokkan</w:t>
      </w:r>
      <w:proofErr w:type="spellEnd"/>
      <w:r w:rsidR="004940A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4940A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 w:rsidR="004940A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de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EAN Negara</w:t>
      </w:r>
      <w:r w:rsidR="004940A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14:paraId="01CAB574" w14:textId="065E5D65" w:rsidR="002841A5" w:rsidRDefault="004940A5" w:rsidP="002841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daftar negara,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index negara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BD0AA4" w:rsidRP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dan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batasi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pencarian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 digit</w:t>
      </w:r>
      <w:proofErr w:type="gram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pertama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serupa</w:t>
      </w:r>
      <w:proofErr w:type="spellEnd"/>
    </w:p>
    <w:p w14:paraId="773833A1" w14:textId="7085E2A1" w:rsidR="008471FB" w:rsidRDefault="008471FB" w:rsidP="00847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negara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</w:p>
    <w:p w14:paraId="45A2DB7F" w14:textId="1AC19E4D" w:rsidR="008471FB" w:rsidRDefault="008471FB" w:rsidP="008471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dan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batasi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pencarian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digit</w:t>
      </w:r>
      <w:proofErr w:type="gram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kedua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serupa</w:t>
      </w:r>
      <w:proofErr w:type="spellEnd"/>
    </w:p>
    <w:p w14:paraId="33A8BB42" w14:textId="3A0D2FF4" w:rsidR="008471FB" w:rsidRDefault="008471FB" w:rsidP="00847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</w:p>
    <w:p w14:paraId="6AE0CEF7" w14:textId="6BE222B0" w:rsidR="00BD0AA4" w:rsidRDefault="008471FB" w:rsidP="00BD0A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dipindai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</w:p>
    <w:p w14:paraId="3C9FF80D" w14:textId="4D70C40E" w:rsidR="006810D7" w:rsidRDefault="006810D7" w:rsidP="00BD0A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3438672" w14:textId="77777777" w:rsidR="00BD0AA4" w:rsidRPr="00BD0AA4" w:rsidRDefault="00BD0AA4" w:rsidP="00BD0AA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D551D02" w14:textId="2D4B7F95" w:rsidR="008471FB" w:rsidRDefault="006810D7" w:rsidP="00847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pemisahan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binary search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</w:p>
    <w:p w14:paraId="2546AF7E" w14:textId="77777777" w:rsidR="008471FB" w:rsidRDefault="008471FB" w:rsidP="00847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pada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 digit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5 digit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dan 5 digit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berbeda</w:t>
      </w:r>
      <w:proofErr w:type="spellEnd"/>
    </w:p>
    <w:p w14:paraId="23C73F7B" w14:textId="77777777" w:rsidR="008471FB" w:rsidRDefault="008471FB" w:rsidP="008471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digit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index 0-2)</w:t>
      </w:r>
    </w:p>
    <w:p w14:paraId="2DDB08D5" w14:textId="77777777" w:rsidR="008471FB" w:rsidRDefault="008471FB" w:rsidP="008471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5 digit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index 3-7)</w:t>
      </w:r>
    </w:p>
    <w:p w14:paraId="46EEA13B" w14:textId="77777777" w:rsidR="008471FB" w:rsidRDefault="008471FB" w:rsidP="008471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5 digit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index 8-12)</w:t>
      </w:r>
    </w:p>
    <w:p w14:paraId="4BAC23B5" w14:textId="085FBE94" w:rsidR="008471FB" w:rsidRDefault="008471FB" w:rsidP="00847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EAN Negara:</w:t>
      </w:r>
    </w:p>
    <w:p w14:paraId="5C1ED8C7" w14:textId="2BF3BD3A" w:rsidR="006810D7" w:rsidRDefault="006810D7" w:rsidP="006810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(10^n)/2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digit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kasus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3)</w:t>
      </w:r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</w:t>
      </w:r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kita</w:t>
      </w:r>
      <w:proofErr w:type="spellEnd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beri</w:t>
      </w:r>
      <w:proofErr w:type="spellEnd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nama</w:t>
      </w:r>
      <w:proofErr w:type="spellEnd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variabel</w:t>
      </w:r>
      <w:proofErr w:type="spellEnd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misalnya</w:t>
      </w:r>
      <w:proofErr w:type="spellEnd"/>
      <w:r w:rsidR="0052398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</w:t>
      </w:r>
    </w:p>
    <w:p w14:paraId="1896B2FC" w14:textId="184605DA" w:rsidR="0052398D" w:rsidRDefault="0052398D" w:rsidP="006810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Jika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negara(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1)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</w:t>
      </w:r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simpan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negara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batasi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pencarian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digit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pertama</w:t>
      </w:r>
      <w:proofErr w:type="spellEnd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747D1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serupa</w:t>
      </w:r>
      <w:proofErr w:type="spellEnd"/>
    </w:p>
    <w:p w14:paraId="2AA658FF" w14:textId="1DF74EDD" w:rsidR="006810D7" w:rsidRDefault="0052398D" w:rsidP="006810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Jika input </w:t>
      </w:r>
      <w:proofErr w:type="spellStart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negara(</w:t>
      </w:r>
      <w:proofErr w:type="spellStart"/>
      <w:proofErr w:type="gramEnd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1) </w:t>
      </w:r>
      <w:proofErr w:type="spellStart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 w:rsidR="006810D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“x”+ “x”/2</w:t>
      </w:r>
    </w:p>
    <w:p w14:paraId="1CFAE919" w14:textId="457176F4" w:rsidR="0052398D" w:rsidRPr="0052398D" w:rsidRDefault="0052398D" w:rsidP="005239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negara(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1)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“x”/2</w:t>
      </w:r>
    </w:p>
    <w:p w14:paraId="05A03D41" w14:textId="10926745" w:rsidR="008471FB" w:rsidRDefault="008471FB" w:rsidP="00847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produsen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negara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</w:p>
    <w:p w14:paraId="51D751B3" w14:textId="00A3BF85" w:rsidR="00747D17" w:rsidRDefault="00747D17" w:rsidP="00747D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Definisikan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(10^n)/2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digit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</w:t>
      </w:r>
    </w:p>
    <w:p w14:paraId="4C661FDC" w14:textId="4BB78941" w:rsidR="00747D17" w:rsidRDefault="00747D17" w:rsidP="00747D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Jika 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batasi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5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serupa</w:t>
      </w:r>
      <w:proofErr w:type="spellEnd"/>
    </w:p>
    <w:p w14:paraId="04E120FA" w14:textId="6D01E544" w:rsidR="00747D17" w:rsidRDefault="00747D17" w:rsidP="00747D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Jika 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”+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”/2</w:t>
      </w:r>
    </w:p>
    <w:p w14:paraId="5B9081FB" w14:textId="589AF1D0" w:rsidR="00747D17" w:rsidRPr="00747D17" w:rsidRDefault="00747D17" w:rsidP="00747D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”-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”/2</w:t>
      </w:r>
    </w:p>
    <w:p w14:paraId="20A10BF9" w14:textId="78510E9F" w:rsidR="008471FB" w:rsidRDefault="008471FB" w:rsidP="006810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</w:p>
    <w:p w14:paraId="30ECAE52" w14:textId="17D41D7F" w:rsidR="00747D17" w:rsidRDefault="00747D17" w:rsidP="00747D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(10^n)/2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digit pada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5), dan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</w:t>
      </w:r>
    </w:p>
    <w:p w14:paraId="02E85C68" w14:textId="13A88F70" w:rsidR="00747D17" w:rsidRDefault="00747D17" w:rsidP="00747D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Jika 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database,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maka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itu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sesuai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dengan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barcode input, dan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cetak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BD0AA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tersebut</w:t>
      </w:r>
      <w:proofErr w:type="spellEnd"/>
    </w:p>
    <w:p w14:paraId="272DA260" w14:textId="404BFC3B" w:rsidR="00747D17" w:rsidRDefault="00747D17" w:rsidP="00747D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Jika 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”+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”/2</w:t>
      </w:r>
    </w:p>
    <w:p w14:paraId="58AAF102" w14:textId="5D599BB8" w:rsidR="00747D17" w:rsidRDefault="00747D17" w:rsidP="00BD0A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3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”- “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z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”/2</w:t>
      </w:r>
    </w:p>
    <w:p w14:paraId="51B7BD55" w14:textId="664DAF0D" w:rsidR="00BD0AA4" w:rsidRDefault="00BD0AA4" w:rsidP="00BD0AA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Theoretical Complexity Graph:</w:t>
      </w:r>
    </w:p>
    <w:p w14:paraId="4D417AAF" w14:textId="4DB7A15B" w:rsidR="00BD0AA4" w:rsidRPr="00BD0AA4" w:rsidRDefault="00BD0AA4" w:rsidP="00BD0AA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8B602D1" wp14:editId="4C9AFD8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D0AA4" w:rsidRPr="00BD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F241A"/>
    <w:multiLevelType w:val="multilevel"/>
    <w:tmpl w:val="7C8A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0044B"/>
    <w:multiLevelType w:val="hybridMultilevel"/>
    <w:tmpl w:val="D22203F4"/>
    <w:lvl w:ilvl="0" w:tplc="B418A3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74747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17"/>
    <w:rsid w:val="002841A5"/>
    <w:rsid w:val="004940A5"/>
    <w:rsid w:val="0052398D"/>
    <w:rsid w:val="00603974"/>
    <w:rsid w:val="006810D7"/>
    <w:rsid w:val="00747D17"/>
    <w:rsid w:val="008471FB"/>
    <w:rsid w:val="00BD0AA4"/>
    <w:rsid w:val="00C51590"/>
    <w:rsid w:val="00D03817"/>
    <w:rsid w:val="00E94BC0"/>
    <w:rsid w:val="00E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5ADD"/>
  <w15:chartTrackingRefBased/>
  <w15:docId w15:val="{B6E7D10C-0B99-4971-84C6-C3B0225B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03817"/>
  </w:style>
  <w:style w:type="character" w:styleId="Hyperlink">
    <w:name w:val="Hyperlink"/>
    <w:basedOn w:val="DefaultParagraphFont"/>
    <w:uiPriority w:val="99"/>
    <w:unhideWhenUsed/>
    <w:rsid w:val="00D03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1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03817"/>
    <w:rPr>
      <w:i/>
      <w:iCs/>
    </w:rPr>
  </w:style>
  <w:style w:type="paragraph" w:styleId="ListParagraph">
    <w:name w:val="List Paragraph"/>
    <w:basedOn w:val="Normal"/>
    <w:uiPriority w:val="34"/>
    <w:qFormat/>
    <w:rsid w:val="00C515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rcodestalk.com/countrycodes_ean13" TargetMode="External"/><Relationship Id="rId5" Type="http://schemas.openxmlformats.org/officeDocument/2006/relationships/hyperlink" Target="https://ukmindonesia.id/baca-artikel/4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- Problem</a:t>
            </a:r>
            <a:r>
              <a:rPr lang="en-US" baseline="0"/>
              <a:t> Size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Algoritma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7D-41C4-BA87-C754940F40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Algoritma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33.333333333333336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7D-41C4-BA87-C754940F403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Algoritma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</c:f>
              <c:numCache>
                <c:formatCode>General</c:formatCode>
                <c:ptCount val="2"/>
              </c:numCache>
            </c:numRef>
          </c:cat>
          <c:val>
            <c:numRef>
              <c:f>Sheet1!$D$2:$D$3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D-41C4-BA87-C754940F40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1395840"/>
        <c:axId val="1521395008"/>
      </c:lineChart>
      <c:catAx>
        <c:axId val="152139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395008"/>
        <c:crosses val="autoZero"/>
        <c:auto val="1"/>
        <c:lblAlgn val="ctr"/>
        <c:lblOffset val="100"/>
        <c:noMultiLvlLbl val="0"/>
      </c:catAx>
      <c:valAx>
        <c:axId val="152139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395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Wijaya</dc:creator>
  <cp:keywords/>
  <dc:description/>
  <cp:lastModifiedBy>Andrew Wijaya</cp:lastModifiedBy>
  <cp:revision>1</cp:revision>
  <dcterms:created xsi:type="dcterms:W3CDTF">2021-08-17T12:21:00Z</dcterms:created>
  <dcterms:modified xsi:type="dcterms:W3CDTF">2021-08-17T14:07:00Z</dcterms:modified>
</cp:coreProperties>
</file>