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800" w:lineRule="auto"/>
        <w:jc w:val="center"/>
        <w:rPr/>
      </w:pPr>
      <w:r w:rsidDel="00000000" w:rsidR="00000000" w:rsidRPr="00000000">
        <w:rPr>
          <w:rFonts w:ascii="Arial" w:cs="Arial" w:eastAsia="Arial" w:hAnsi="Arial"/>
          <w:b w:val="1"/>
          <w:bCs w:val="1"/>
          <w:color w:val="1b3a2d"/>
          <w:sz w:val="64"/>
          <w:szCs w:val="64"/>
          <w:rtl w:val="0"/>
        </w:rPr>
        <w:t xml:space="preserve">EMPLOYEE ROLE</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2e7d32"/>
          <w:sz w:val="64"/>
          <w:szCs w:val="64"/>
          <w:rtl w:val="0"/>
        </w:rPr>
        <w:t xml:space="preserve">ORIENTATION SYSTEM</w:t>
      </w:r>
      <w:r w:rsidDel="00000000" w:rsidR="00000000" w:rsidRPr="00000000">
        <w:rPr>
          <w:rtl w:val="0"/>
        </w:rPr>
      </w:r>
    </w:p>
    <w:p w:rsidR="00000000" w:rsidDel="00000000" w:rsidP="00000000" w:rsidRDefault="00000000" w:rsidRPr="00000000" w14:paraId="00000003">
      <w:pPr>
        <w:spacing w:after="600" w:before="0" w:lineRule="auto"/>
        <w:jc w:val="center"/>
        <w:rPr/>
      </w:pPr>
      <w:r w:rsidDel="00000000" w:rsidR="00000000" w:rsidRPr="00000000">
        <w:rPr>
          <w:rFonts w:ascii="Arial" w:cs="Arial" w:eastAsia="Arial" w:hAnsi="Arial"/>
          <w:color w:val="666666"/>
          <w:sz w:val="24"/>
          <w:szCs w:val="24"/>
          <w:rtl w:val="0"/>
        </w:rPr>
        <w:t xml:space="preserve">A structured onboarding framework for small business teams</w:t>
      </w:r>
      <w:r w:rsidDel="00000000" w:rsidR="00000000" w:rsidRPr="00000000">
        <w:rPr>
          <w:rtl w:val="0"/>
        </w:rPr>
      </w:r>
    </w:p>
    <w:p w:rsidR="00000000" w:rsidDel="00000000" w:rsidP="00000000" w:rsidRDefault="00000000" w:rsidRPr="00000000" w14:paraId="00000004">
      <w:pPr>
        <w:spacing w:after="80" w:before="0" w:lineRule="auto"/>
        <w:jc w:val="center"/>
        <w:rPr/>
      </w:pPr>
      <w:r w:rsidDel="00000000" w:rsidR="00000000" w:rsidRPr="00000000">
        <w:rPr>
          <w:rFonts w:ascii="Arial" w:cs="Arial" w:eastAsia="Arial" w:hAnsi="Arial"/>
          <w:color w:val="666666"/>
          <w:sz w:val="20"/>
          <w:szCs w:val="20"/>
          <w:rtl w:val="0"/>
        </w:rPr>
        <w:t xml:space="preserve">Prepared by: </w:t>
      </w:r>
      <w:r w:rsidDel="00000000" w:rsidR="00000000" w:rsidRPr="00000000">
        <w:rPr>
          <w:color w:val="666666"/>
          <w:sz w:val="20"/>
          <w:szCs w:val="20"/>
          <w:rtl w:val="0"/>
        </w:rPr>
        <w:t xml:space="preserve">VantageScribe</w:t>
      </w:r>
      <w:r w:rsidDel="00000000" w:rsidR="00000000" w:rsidRPr="00000000">
        <w:rPr>
          <w:rtl w:val="0"/>
        </w:rPr>
      </w:r>
    </w:p>
    <w:p w:rsidR="00000000" w:rsidDel="00000000" w:rsidP="00000000" w:rsidRDefault="00000000" w:rsidRPr="00000000" w14:paraId="00000005">
      <w:pPr>
        <w:spacing w:after="400" w:before="0" w:lineRule="auto"/>
        <w:jc w:val="center"/>
        <w:rPr/>
      </w:pPr>
      <w:r w:rsidDel="00000000" w:rsidR="00000000" w:rsidRPr="00000000">
        <w:rPr>
          <w:rFonts w:ascii="Arial" w:cs="Arial" w:eastAsia="Arial" w:hAnsi="Arial"/>
          <w:color w:val="666666"/>
          <w:sz w:val="20"/>
          <w:szCs w:val="20"/>
          <w:rtl w:val="0"/>
        </w:rPr>
        <w:t xml:space="preserve">April 2026</w:t>
      </w:r>
      <w:r w:rsidDel="00000000" w:rsidR="00000000" w:rsidRPr="00000000">
        <w:rPr>
          <w:rtl w:val="0"/>
        </w:rPr>
      </w:r>
    </w:p>
    <w:p w:rsidR="00000000" w:rsidDel="00000000" w:rsidP="00000000" w:rsidRDefault="00000000" w:rsidRPr="00000000" w14:paraId="00000006">
      <w:pPr>
        <w:pBdr>
          <w:top w:color="2e7d32" w:space="4" w:sz="4" w:val="single"/>
          <w:bottom w:color="2e7d32" w:space="4" w:sz="4" w:val="single"/>
        </w:pBdr>
        <w:spacing w:after="120" w:before="120" w:lineRule="auto"/>
        <w:jc w:val="center"/>
        <w:rPr/>
      </w:pPr>
      <w:r w:rsidDel="00000000" w:rsidR="00000000" w:rsidRPr="00000000">
        <w:rPr>
          <w:rFonts w:ascii="Arial" w:cs="Arial" w:eastAsia="Arial" w:hAnsi="Arial"/>
          <w:b w:val="1"/>
          <w:bCs w:val="1"/>
          <w:color w:val="1b3a2d"/>
          <w:sz w:val="20"/>
          <w:szCs w:val="20"/>
          <w:rtl w:val="0"/>
        </w:rPr>
        <w:t xml:space="preserve">SAMPLE DELIVERABLE — Portfolio Work Product</w:t>
      </w:r>
      <w:r w:rsidDel="00000000" w:rsidR="00000000" w:rsidRPr="00000000">
        <w:rPr>
          <w:rtl w:val="0"/>
        </w:rPr>
      </w:r>
    </w:p>
    <w:p w:rsidR="00000000" w:rsidDel="00000000" w:rsidP="00000000" w:rsidRDefault="00000000" w:rsidRPr="00000000" w14:paraId="00000007">
      <w:pPr>
        <w:pageBreakBefore w:val="1"/>
        <w:rPr/>
      </w:pPr>
      <w:r w:rsidDel="00000000" w:rsidR="00000000" w:rsidRPr="00000000">
        <w:rPr>
          <w:rtl w:val="0"/>
        </w:rPr>
      </w:r>
    </w:p>
    <w:p w:rsidR="00000000" w:rsidDel="00000000" w:rsidP="00000000" w:rsidRDefault="00000000" w:rsidRPr="00000000" w14:paraId="00000008">
      <w:pPr>
        <w:pBdr>
          <w:bottom w:color="2e7d32" w:space="2" w:sz="8" w:val="single"/>
        </w:pBdr>
        <w:spacing w:after="160" w:before="360" w:lineRule="auto"/>
        <w:rPr/>
      </w:pPr>
      <w:r w:rsidDel="00000000" w:rsidR="00000000" w:rsidRPr="00000000">
        <w:rPr>
          <w:rFonts w:ascii="Arial" w:cs="Arial" w:eastAsia="Arial" w:hAnsi="Arial"/>
          <w:b w:val="1"/>
          <w:bCs w:val="1"/>
          <w:color w:val="1b3a2d"/>
          <w:sz w:val="30"/>
          <w:szCs w:val="30"/>
          <w:rtl w:val="0"/>
        </w:rPr>
        <w:t xml:space="preserve">FACILITATION GUIDE</w:t>
      </w:r>
      <w:r w:rsidDel="00000000" w:rsidR="00000000" w:rsidRPr="00000000">
        <w:rPr>
          <w:rtl w:val="0"/>
        </w:rPr>
      </w:r>
    </w:p>
    <w:p w:rsidR="00000000" w:rsidDel="00000000" w:rsidP="00000000" w:rsidRDefault="00000000" w:rsidRPr="00000000" w14:paraId="00000009">
      <w:pPr>
        <w:spacing w:after="80" w:before="80" w:lineRule="auto"/>
        <w:rPr/>
      </w:pPr>
      <w:r w:rsidDel="00000000" w:rsidR="00000000" w:rsidRPr="00000000">
        <w:rPr>
          <w:rtl w:val="0"/>
        </w:rPr>
      </w:r>
    </w:p>
    <w:p w:rsidR="00000000" w:rsidDel="00000000" w:rsidP="00000000" w:rsidRDefault="00000000" w:rsidRPr="00000000" w14:paraId="0000000A">
      <w:pPr>
        <w:spacing w:after="60" w:before="60" w:lineRule="auto"/>
        <w:rPr/>
      </w:pPr>
      <w:r w:rsidDel="00000000" w:rsidR="00000000" w:rsidRPr="00000000">
        <w:rPr>
          <w:rFonts w:ascii="Arial" w:cs="Arial" w:eastAsia="Arial" w:hAnsi="Arial"/>
          <w:color w:val="222222"/>
          <w:sz w:val="22"/>
          <w:szCs w:val="22"/>
          <w:rtl w:val="0"/>
        </w:rPr>
        <w:t xml:space="preserve">This orientation system is designed to create consistent, effective role onboarding across your team. These orientations are most effective when facilitated internally — reinforcing team ownership, culture, and accountability from day one.</w:t>
      </w:r>
      <w:r w:rsidDel="00000000" w:rsidR="00000000" w:rsidRPr="00000000">
        <w:rPr>
          <w:rtl w:val="0"/>
        </w:rPr>
      </w:r>
    </w:p>
    <w:p w:rsidR="00000000" w:rsidDel="00000000" w:rsidP="00000000" w:rsidRDefault="00000000" w:rsidRPr="00000000" w14:paraId="0000000B">
      <w:pPr>
        <w:spacing w:after="80" w:before="80" w:lineRule="auto"/>
        <w:rPr/>
      </w:pPr>
      <w:r w:rsidDel="00000000" w:rsidR="00000000" w:rsidRPr="00000000">
        <w:rPr>
          <w:rtl w:val="0"/>
        </w:rPr>
      </w:r>
    </w:p>
    <w:p w:rsidR="00000000" w:rsidDel="00000000" w:rsidP="00000000" w:rsidRDefault="00000000" w:rsidRPr="00000000" w14:paraId="0000000C">
      <w:pPr>
        <w:spacing w:after="80" w:before="200" w:lineRule="auto"/>
        <w:rPr/>
      </w:pPr>
      <w:r w:rsidDel="00000000" w:rsidR="00000000" w:rsidRPr="00000000">
        <w:rPr>
          <w:rFonts w:ascii="Arial" w:cs="Arial" w:eastAsia="Arial" w:hAnsi="Arial"/>
          <w:b w:val="1"/>
          <w:bCs w:val="1"/>
          <w:color w:val="2e7d32"/>
          <w:sz w:val="20"/>
          <w:szCs w:val="20"/>
          <w:rtl w:val="0"/>
        </w:rPr>
        <w:t xml:space="preserve">WHO SHOULD FACILITATE</w:t>
      </w:r>
      <w:r w:rsidDel="00000000" w:rsidR="00000000" w:rsidRPr="00000000">
        <w:rPr>
          <w:rtl w:val="0"/>
        </w:rPr>
      </w:r>
    </w:p>
    <w:p w:rsidR="00000000" w:rsidDel="00000000" w:rsidP="00000000" w:rsidRDefault="00000000" w:rsidRPr="00000000" w14:paraId="0000000D">
      <w:pPr>
        <w:spacing w:after="60" w:before="60" w:lineRule="auto"/>
        <w:rPr/>
      </w:pPr>
      <w:r w:rsidDel="00000000" w:rsidR="00000000" w:rsidRPr="00000000">
        <w:rPr>
          <w:rFonts w:ascii="Arial" w:cs="Arial" w:eastAsia="Arial" w:hAnsi="Arial"/>
          <w:color w:val="222222"/>
          <w:sz w:val="22"/>
          <w:szCs w:val="22"/>
          <w:rtl w:val="0"/>
        </w:rPr>
        <w:t xml:space="preserve">Facilitation is left to the discretion of the business owner or operations lead. The most effective facilitators are typically one of the following:</w:t>
      </w:r>
      <w:r w:rsidDel="00000000" w:rsidR="00000000" w:rsidRPr="00000000">
        <w:rPr>
          <w:rtl w:val="0"/>
        </w:rPr>
      </w:r>
    </w:p>
    <w:p w:rsidR="00000000" w:rsidDel="00000000" w:rsidP="00000000" w:rsidRDefault="00000000" w:rsidRPr="00000000" w14:paraId="0000000E">
      <w:pPr>
        <w:spacing w:after="60" w:before="60" w:lineRule="auto"/>
        <w:rPr/>
      </w:pP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owner or general manager, particularly when they have held or overseen multiple roles. This sets a standard for new hires and establishes clear authority and expectations from the start.</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An experienced senior team member who has held multiple positions and understands how roles connect. This person participates in day-to-day operations but brings credibility without undermining the manager's authority.</w:t>
      </w:r>
      <w:r w:rsidDel="00000000" w:rsidR="00000000" w:rsidRPr="00000000">
        <w:rPr>
          <w:rtl w:val="0"/>
        </w:rPr>
      </w:r>
    </w:p>
    <w:p w:rsidR="00000000" w:rsidDel="00000000" w:rsidP="00000000" w:rsidRDefault="00000000" w:rsidRPr="00000000" w14:paraId="00000011">
      <w:pPr>
        <w:spacing w:after="80" w:before="80" w:lineRule="auto"/>
        <w:rPr/>
      </w:pPr>
      <w:r w:rsidDel="00000000" w:rsidR="00000000" w:rsidRPr="00000000">
        <w:rPr>
          <w:rtl w:val="0"/>
        </w:rPr>
      </w:r>
    </w:p>
    <w:p w:rsidR="00000000" w:rsidDel="00000000" w:rsidP="00000000" w:rsidRDefault="00000000" w:rsidRPr="00000000" w14:paraId="00000012">
      <w:pPr>
        <w:pBdr>
          <w:left w:color="2e7d32" w:space="8" w:sz="16" w:val="single"/>
        </w:pBdr>
        <w:spacing w:after="160" w:before="160" w:lineRule="auto"/>
        <w:ind w:left="360" w:firstLine="0"/>
        <w:rPr/>
      </w:pPr>
      <w:r w:rsidDel="00000000" w:rsidR="00000000" w:rsidRPr="00000000">
        <w:rPr>
          <w:rFonts w:ascii="Arial" w:cs="Arial" w:eastAsia="Arial" w:hAnsi="Arial"/>
          <w:i w:val="1"/>
          <w:iCs w:val="1"/>
          <w:color w:val="333333"/>
          <w:sz w:val="22"/>
          <w:szCs w:val="22"/>
          <w:rtl w:val="0"/>
        </w:rPr>
        <w:t xml:space="preserve">Use caution when using outside facilitators, junior staff, or individuals without sufficient experience in the role being oriented. This reduces effectiveness and can blur organizational hierarchy.</w:t>
      </w:r>
      <w:r w:rsidDel="00000000" w:rsidR="00000000" w:rsidRPr="00000000">
        <w:rPr>
          <w:rtl w:val="0"/>
        </w:rPr>
      </w:r>
    </w:p>
    <w:p w:rsidR="00000000" w:rsidDel="00000000" w:rsidP="00000000" w:rsidRDefault="00000000" w:rsidRPr="00000000" w14:paraId="00000013">
      <w:pPr>
        <w:spacing w:after="80" w:before="80" w:lineRule="auto"/>
        <w:rPr/>
      </w:pPr>
      <w:r w:rsidDel="00000000" w:rsidR="00000000" w:rsidRPr="00000000">
        <w:rPr>
          <w:rtl w:val="0"/>
        </w:rPr>
      </w:r>
    </w:p>
    <w:p w:rsidR="00000000" w:rsidDel="00000000" w:rsidP="00000000" w:rsidRDefault="00000000" w:rsidRPr="00000000" w14:paraId="00000014">
      <w:pPr>
        <w:spacing w:after="80" w:before="200" w:lineRule="auto"/>
        <w:rPr/>
      </w:pPr>
      <w:r w:rsidDel="00000000" w:rsidR="00000000" w:rsidRPr="00000000">
        <w:rPr>
          <w:rFonts w:ascii="Arial" w:cs="Arial" w:eastAsia="Arial" w:hAnsi="Arial"/>
          <w:b w:val="1"/>
          <w:bCs w:val="1"/>
          <w:color w:val="2e7d32"/>
          <w:sz w:val="20"/>
          <w:szCs w:val="20"/>
          <w:rtl w:val="0"/>
        </w:rPr>
        <w:t xml:space="preserve">PURPOSE</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Fonts w:ascii="Arial" w:cs="Arial" w:eastAsia="Arial" w:hAnsi="Arial"/>
          <w:color w:val="222222"/>
          <w:sz w:val="22"/>
          <w:szCs w:val="22"/>
          <w:rtl w:val="0"/>
        </w:rPr>
        <w:t xml:space="preserve">The purpose of these orientations is not only to explain basic job duties, but to ensure each new team member understands their role within the broader operation — and builds a clear working relationship with their direct manager from day one.</w:t>
      </w: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tl w:val="0"/>
        </w:rPr>
      </w:r>
    </w:p>
    <w:p w:rsidR="00000000" w:rsidDel="00000000" w:rsidP="00000000" w:rsidRDefault="00000000" w:rsidRPr="00000000" w14:paraId="00000017">
      <w:pPr>
        <w:spacing w:after="80" w:before="200" w:lineRule="auto"/>
        <w:rPr/>
      </w:pPr>
      <w:r w:rsidDel="00000000" w:rsidR="00000000" w:rsidRPr="00000000">
        <w:rPr>
          <w:rFonts w:ascii="Arial" w:cs="Arial" w:eastAsia="Arial" w:hAnsi="Arial"/>
          <w:b w:val="1"/>
          <w:bCs w:val="1"/>
          <w:color w:val="2e7d32"/>
          <w:sz w:val="20"/>
          <w:szCs w:val="20"/>
          <w:rtl w:val="0"/>
        </w:rPr>
        <w:t xml:space="preserve">HOW EACH ORIENTATION WORKS</w:t>
      </w: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Fonts w:ascii="Arial" w:cs="Arial" w:eastAsia="Arial" w:hAnsi="Arial"/>
          <w:color w:val="222222"/>
          <w:sz w:val="22"/>
          <w:szCs w:val="22"/>
          <w:rtl w:val="0"/>
        </w:rPr>
        <w:t xml:space="preserve">Orientations should occur within the first week of a new hire starting, or immediately following a role change or promotion. Each orientation follows a consistent three-part structure:</w:t>
      </w:r>
      <w:r w:rsidDel="00000000" w:rsidR="00000000" w:rsidRPr="00000000">
        <w:rPr>
          <w:rtl w:val="0"/>
        </w:rPr>
      </w:r>
    </w:p>
    <w:p w:rsidR="00000000" w:rsidDel="00000000" w:rsidP="00000000" w:rsidRDefault="00000000" w:rsidRPr="00000000" w14:paraId="00000019">
      <w:pPr>
        <w:spacing w:after="60" w:before="60" w:lineRule="auto"/>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Overview (5 min): Lay out the role, its key responsibilities, and how it connects to the rest of the team. Establish what success looks like in this position.</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Relationship &amp; Expectations (5 min): Set clear communication expectations. Establish how and when the employee should check in. Collaboratively define a shared vision for their first 30–90 days.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Goals &amp; Debrief (5–10 min): Establish 2–3 tangible goals for the first month. Allow open questions. Close by thanking the employee and affirming their role in the team's success.</w:t>
      </w:r>
      <w:r w:rsidDel="00000000" w:rsidR="00000000" w:rsidRPr="00000000">
        <w:rPr>
          <w:rtl w:val="0"/>
        </w:rPr>
      </w:r>
    </w:p>
    <w:p w:rsidR="00000000" w:rsidDel="00000000" w:rsidP="00000000" w:rsidRDefault="00000000" w:rsidRPr="00000000" w14:paraId="0000001D">
      <w:pPr>
        <w:spacing w:after="80" w:before="80" w:lineRule="auto"/>
        <w:rPr/>
      </w:pPr>
      <w:r w:rsidDel="00000000" w:rsidR="00000000" w:rsidRPr="00000000">
        <w:rPr>
          <w:rtl w:val="0"/>
        </w:rPr>
      </w:r>
    </w:p>
    <w:p w:rsidR="00000000" w:rsidDel="00000000" w:rsidP="00000000" w:rsidRDefault="00000000" w:rsidRPr="00000000" w14:paraId="0000001E">
      <w:pPr>
        <w:spacing w:after="60" w:before="60" w:lineRule="auto"/>
        <w:rPr/>
      </w:pPr>
      <w:r w:rsidDel="00000000" w:rsidR="00000000" w:rsidRPr="00000000">
        <w:rPr>
          <w:rFonts w:ascii="Arial" w:cs="Arial" w:eastAsia="Arial" w:hAnsi="Arial"/>
          <w:color w:val="222222"/>
          <w:sz w:val="22"/>
          <w:szCs w:val="22"/>
          <w:rtl w:val="0"/>
        </w:rPr>
        <w:t xml:space="preserve">Total time: 15–20 minutes. Brief, structured, and highly effective. By the end, every new hire should understand their role, have a clear set of early goals, and know exactly how to communicate with their manager.</w:t>
      </w:r>
      <w:r w:rsidDel="00000000" w:rsidR="00000000" w:rsidRPr="00000000">
        <w:rPr>
          <w:rtl w:val="0"/>
        </w:rPr>
      </w:r>
    </w:p>
    <w:p w:rsidR="00000000" w:rsidDel="00000000" w:rsidP="00000000" w:rsidRDefault="00000000" w:rsidRPr="00000000" w14:paraId="0000001F">
      <w:pPr>
        <w:pageBreakBefore w:val="1"/>
        <w:rPr/>
      </w:pPr>
      <w:r w:rsidDel="00000000" w:rsidR="00000000" w:rsidRPr="00000000">
        <w:rPr>
          <w:rtl w:val="0"/>
        </w:rPr>
      </w:r>
    </w:p>
    <w:p w:rsidR="00000000" w:rsidDel="00000000" w:rsidP="00000000" w:rsidRDefault="00000000" w:rsidRPr="00000000" w14:paraId="00000020">
      <w:pPr>
        <w:spacing w:after="80" w:before="400" w:lineRule="auto"/>
        <w:rPr/>
      </w:pPr>
      <w:r w:rsidDel="00000000" w:rsidR="00000000" w:rsidRPr="00000000">
        <w:rPr>
          <w:rFonts w:ascii="Arial" w:cs="Arial" w:eastAsia="Arial" w:hAnsi="Arial"/>
          <w:b w:val="1"/>
          <w:bCs w:val="1"/>
          <w:color w:val="1b3a2d"/>
          <w:sz w:val="34"/>
          <w:szCs w:val="34"/>
          <w:rtl w:val="0"/>
        </w:rPr>
        <w:t xml:space="preserve">Operations Coordinator</w:t>
      </w:r>
      <w:r w:rsidDel="00000000" w:rsidR="00000000" w:rsidRPr="00000000">
        <w:rPr>
          <w:rtl w:val="0"/>
        </w:rPr>
      </w:r>
    </w:p>
    <w:p w:rsidR="00000000" w:rsidDel="00000000" w:rsidP="00000000" w:rsidRDefault="00000000" w:rsidRPr="00000000" w14:paraId="00000021">
      <w:pPr>
        <w:pBdr>
          <w:bottom w:color="2e7d32" w:space="4" w:sz="4" w:val="single"/>
        </w:pBdr>
        <w:spacing w:after="200" w:before="0" w:lineRule="auto"/>
        <w:rPr/>
      </w:pPr>
      <w:r w:rsidDel="00000000" w:rsidR="00000000" w:rsidRPr="00000000">
        <w:rPr>
          <w:rFonts w:ascii="Arial" w:cs="Arial" w:eastAsia="Arial" w:hAnsi="Arial"/>
          <w:i w:val="1"/>
          <w:iCs w:val="1"/>
          <w:color w:val="2e7d32"/>
          <w:sz w:val="22"/>
          <w:szCs w:val="22"/>
          <w:rtl w:val="0"/>
        </w:rPr>
        <w:t xml:space="preserve">A strong Operations Coordinator doesn't just record what happens — they build the systems that keep the business organized, consistent, and able to function long-term.</w:t>
      </w:r>
      <w:r w:rsidDel="00000000" w:rsidR="00000000" w:rsidRPr="00000000">
        <w:rPr>
          <w:rtl w:val="0"/>
        </w:rPr>
      </w:r>
    </w:p>
    <w:p w:rsidR="00000000" w:rsidDel="00000000" w:rsidP="00000000" w:rsidRDefault="00000000" w:rsidRPr="00000000" w14:paraId="00000022">
      <w:pPr>
        <w:spacing w:after="80" w:before="200" w:lineRule="auto"/>
        <w:rPr/>
      </w:pPr>
      <w:r w:rsidDel="00000000" w:rsidR="00000000" w:rsidRPr="00000000">
        <w:rPr>
          <w:rFonts w:ascii="Arial" w:cs="Arial" w:eastAsia="Arial" w:hAnsi="Arial"/>
          <w:b w:val="1"/>
          <w:bCs w:val="1"/>
          <w:color w:val="2e7d32"/>
          <w:sz w:val="20"/>
          <w:szCs w:val="20"/>
          <w:rtl w:val="0"/>
        </w:rPr>
        <w:t xml:space="preserve">WHY THIS ROLE MATTERS</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Fonts w:ascii="Arial" w:cs="Arial" w:eastAsia="Arial" w:hAnsi="Arial"/>
          <w:color w:val="222222"/>
          <w:sz w:val="22"/>
          <w:szCs w:val="22"/>
          <w:rtl w:val="0"/>
        </w:rPr>
        <w:t xml:space="preserve">This is one of the most behind-the-scenes roles on the team. But without it, there is nothing to carry over season to season, year to year. Institutional knowledge, clean records, and working systems all live here.</w:t>
      </w:r>
      <w:r w:rsidDel="00000000" w:rsidR="00000000" w:rsidRPr="00000000">
        <w:rPr>
          <w:rtl w:val="0"/>
        </w:rPr>
      </w:r>
    </w:p>
    <w:p w:rsidR="00000000" w:rsidDel="00000000" w:rsidP="00000000" w:rsidRDefault="00000000" w:rsidRPr="00000000" w14:paraId="00000024">
      <w:pPr>
        <w:spacing w:after="80" w:before="80" w:lineRule="auto"/>
        <w:rPr/>
      </w:pPr>
      <w:r w:rsidDel="00000000" w:rsidR="00000000" w:rsidRPr="00000000">
        <w:rPr>
          <w:rtl w:val="0"/>
        </w:rPr>
      </w:r>
    </w:p>
    <w:p w:rsidR="00000000" w:rsidDel="00000000" w:rsidP="00000000" w:rsidRDefault="00000000" w:rsidRPr="00000000" w14:paraId="00000025">
      <w:pPr>
        <w:spacing w:after="80" w:before="200" w:lineRule="auto"/>
        <w:rPr/>
      </w:pPr>
      <w:r w:rsidDel="00000000" w:rsidR="00000000" w:rsidRPr="00000000">
        <w:rPr>
          <w:rFonts w:ascii="Arial" w:cs="Arial" w:eastAsia="Arial" w:hAnsi="Arial"/>
          <w:b w:val="1"/>
          <w:bCs w:val="1"/>
          <w:color w:val="2e7d32"/>
          <w:sz w:val="20"/>
          <w:szCs w:val="20"/>
          <w:rtl w:val="0"/>
        </w:rPr>
        <w:t xml:space="preserve">CORE RESPONSIBILITIES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Record attendance, meetings, key decisions, and operational wins. Document anything that would help the business </w:t>
      </w:r>
      <w:r w:rsidDel="00000000" w:rsidR="00000000" w:rsidRPr="00000000">
        <w:rPr>
          <w:b w:val="1"/>
          <w:bCs w:val="1"/>
          <w:color w:val="222222"/>
          <w:rtl w:val="0"/>
        </w:rPr>
        <w:t xml:space="preserve">move</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 forward and serve as a useful reference for the future.</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Own the tracking and coordination of employee recognition, milestone awards, and incentive programs.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Coordinate and enforce uniform standards and equipment inventory across the team.</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Build templates, trackers, and checklists that can be used consistently across staff and interpreted by anyone — new or experienced. This is the legacy work of the role.</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tl w:val="0"/>
        </w:rPr>
      </w:r>
    </w:p>
    <w:p w:rsidR="00000000" w:rsidDel="00000000" w:rsidP="00000000" w:rsidRDefault="00000000" w:rsidRPr="00000000" w14:paraId="0000002B">
      <w:pPr>
        <w:spacing w:after="80" w:before="200" w:lineRule="auto"/>
        <w:rPr/>
      </w:pPr>
      <w:r w:rsidDel="00000000" w:rsidR="00000000" w:rsidRPr="00000000">
        <w:rPr>
          <w:rFonts w:ascii="Arial" w:cs="Arial" w:eastAsia="Arial" w:hAnsi="Arial"/>
          <w:b w:val="1"/>
          <w:bCs w:val="1"/>
          <w:color w:val="2e7d32"/>
          <w:sz w:val="20"/>
          <w:szCs w:val="20"/>
          <w:rtl w:val="0"/>
        </w:rPr>
        <w:t xml:space="preserve">WORKING WITH YOUR MANAGER</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rFonts w:ascii="Arial" w:cs="Arial" w:eastAsia="Arial" w:hAnsi="Arial"/>
          <w:color w:val="222222"/>
          <w:sz w:val="22"/>
          <w:szCs w:val="22"/>
          <w:rtl w:val="0"/>
        </w:rPr>
        <w:t xml:space="preserve">Communicate regularly — check in proactively with questions and ideas before acting independently. Your manager is there to support you, not to do your job. Bring both problems and proposed solutions when you check in.</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tl w:val="0"/>
        </w:rPr>
      </w:r>
    </w:p>
    <w:p w:rsidR="00000000" w:rsidDel="00000000" w:rsidP="00000000" w:rsidRDefault="00000000" w:rsidRPr="00000000" w14:paraId="0000002E">
      <w:pPr>
        <w:spacing w:after="80" w:before="200" w:lineRule="auto"/>
        <w:rPr/>
      </w:pPr>
      <w:r w:rsidDel="00000000" w:rsidR="00000000" w:rsidRPr="00000000">
        <w:rPr>
          <w:rFonts w:ascii="Arial" w:cs="Arial" w:eastAsia="Arial" w:hAnsi="Arial"/>
          <w:b w:val="1"/>
          <w:bCs w:val="1"/>
          <w:color w:val="2e7d32"/>
          <w:sz w:val="20"/>
          <w:szCs w:val="20"/>
          <w:rtl w:val="0"/>
        </w:rPr>
        <w:t xml:space="preserve">VISION &amp; FIRST GOALS</w:t>
      </w:r>
      <w:r w:rsidDel="00000000" w:rsidR="00000000" w:rsidRPr="00000000">
        <w:rPr>
          <w:rtl w:val="0"/>
        </w:rPr>
      </w:r>
    </w:p>
    <w:p w:rsidR="00000000" w:rsidDel="00000000" w:rsidP="00000000" w:rsidRDefault="00000000" w:rsidRPr="00000000" w14:paraId="0000002F">
      <w:pPr>
        <w:spacing w:after="60" w:before="60" w:lineRule="auto"/>
        <w:rPr/>
      </w:pPr>
      <w:r w:rsidDel="00000000" w:rsidR="00000000" w:rsidRPr="00000000">
        <w:rPr>
          <w:rFonts w:ascii="Arial" w:cs="Arial" w:eastAsia="Arial" w:hAnsi="Arial"/>
          <w:color w:val="222222"/>
          <w:sz w:val="22"/>
          <w:szCs w:val="22"/>
          <w:rtl w:val="0"/>
        </w:rPr>
        <w:t xml:space="preserve">At the end of your orientation, complete the following with your manager:</w:t>
      </w:r>
      <w:r w:rsidDel="00000000" w:rsidR="00000000" w:rsidRPr="00000000">
        <w:rPr>
          <w:rtl w:val="0"/>
        </w:rPr>
      </w:r>
    </w:p>
    <w:p w:rsidR="00000000" w:rsidDel="00000000" w:rsidP="00000000" w:rsidRDefault="00000000" w:rsidRPr="00000000" w14:paraId="00000030">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2d"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2d" w:val="clear"/>
            <w:tcMar>
              <w:top w:w="80.0" w:type="dxa"/>
              <w:left w:w="140.0" w:type="dxa"/>
              <w:bottom w:w="80.0" w:type="dxa"/>
              <w:right w:w="14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sz w:val="20"/>
                <w:szCs w:val="20"/>
                <w:rtl w:val="0"/>
              </w:rPr>
              <w:t xml:space="preserve">My vision for this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4">
            <w:pPr>
              <w:rPr/>
            </w:pPr>
            <w:r w:rsidDel="00000000" w:rsidR="00000000" w:rsidRPr="00000000">
              <w:rPr>
                <w:rFonts w:ascii="Arial" w:cs="Arial" w:eastAsia="Arial" w:hAnsi="Arial"/>
                <w:color w:val="aaaaaa"/>
                <w:sz w:val="20"/>
                <w:szCs w:val="20"/>
                <w:rtl w:val="0"/>
              </w:rPr>
              <w:t xml:space="preserve">Write in together during orientation...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8f1" w:val="clear"/>
            <w:tcMar>
              <w:top w:w="80.0" w:type="dxa"/>
              <w:left w:w="140.0" w:type="dxa"/>
              <w:bottom w:w="80.0" w:type="dxa"/>
              <w:right w:w="14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sz w:val="20"/>
                <w:szCs w:val="20"/>
                <w:rtl w:val="0"/>
              </w:rPr>
              <w:t xml:space="preserve">Goal #1 (Month </w:t>
            </w:r>
            <w:r w:rsidDel="00000000" w:rsidR="00000000" w:rsidRPr="00000000">
              <w:rPr>
                <w:b w:val="1"/>
                <w:bCs w:val="1"/>
                <w:sz w:val="20"/>
                <w:szCs w:val="20"/>
                <w:rtl w:val="0"/>
              </w:rPr>
              <w:t xml:space="preserve">1</w:t>
            </w: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f1" w:val="clear"/>
            <w:tcMar>
              <w:top w:w="80.0" w:type="dxa"/>
              <w:left w:w="140.0" w:type="dxa"/>
              <w:bottom w:w="80.0" w:type="dxa"/>
              <w:right w:w="140.0" w:type="dxa"/>
            </w:tcMar>
          </w:tcPr>
          <w:p w:rsidR="00000000" w:rsidDel="00000000" w:rsidP="00000000" w:rsidRDefault="00000000" w:rsidRPr="00000000" w14:paraId="00000036">
            <w:pPr>
              <w:rPr/>
            </w:pPr>
            <w:r w:rsidDel="00000000" w:rsidR="00000000" w:rsidRPr="00000000">
              <w:rPr>
                <w:rFonts w:ascii="Arial" w:cs="Arial" w:eastAsia="Arial" w:hAnsi="Arial"/>
                <w:color w:val="aaaaaa"/>
                <w:sz w:val="20"/>
                <w:szCs w:val="20"/>
                <w:rtl w:val="0"/>
              </w:rPr>
              <w:t xml:space="preserve">Specific, measurable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7">
            <w:pPr>
              <w:rPr/>
            </w:pPr>
            <w:r w:rsidDel="00000000" w:rsidR="00000000" w:rsidRPr="00000000">
              <w:rPr>
                <w:rFonts w:ascii="Arial" w:cs="Arial" w:eastAsia="Arial" w:hAnsi="Arial"/>
                <w:b w:val="1"/>
                <w:bCs w:val="1"/>
                <w:sz w:val="20"/>
                <w:szCs w:val="20"/>
                <w:rtl w:val="0"/>
              </w:rPr>
              <w:t xml:space="preserve">Goal #2 (Month </w:t>
            </w:r>
            <w:r w:rsidDel="00000000" w:rsidR="00000000" w:rsidRPr="00000000">
              <w:rPr>
                <w:b w:val="1"/>
                <w:bCs w:val="1"/>
                <w:sz w:val="20"/>
                <w:szCs w:val="20"/>
                <w:rtl w:val="0"/>
              </w:rPr>
              <w:t xml:space="preserve">2</w:t>
            </w: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8">
            <w:pPr>
              <w:rPr/>
            </w:pPr>
            <w:r w:rsidDel="00000000" w:rsidR="00000000" w:rsidRPr="00000000">
              <w:rPr>
                <w:rFonts w:ascii="Arial" w:cs="Arial" w:eastAsia="Arial" w:hAnsi="Arial"/>
                <w:color w:val="aaaaaa"/>
                <w:sz w:val="20"/>
                <w:szCs w:val="20"/>
                <w:rtl w:val="0"/>
              </w:rPr>
              <w:t xml:space="preserve">Specific, measurable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8f1" w:val="clear"/>
            <w:tcMar>
              <w:top w:w="80.0" w:type="dxa"/>
              <w:left w:w="140.0" w:type="dxa"/>
              <w:bottom w:w="80.0" w:type="dxa"/>
              <w:right w:w="14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sz w:val="20"/>
                <w:szCs w:val="20"/>
                <w:rtl w:val="0"/>
              </w:rPr>
              <w:t xml:space="preserve">Goal #3 (Month </w:t>
            </w:r>
            <w:r w:rsidDel="00000000" w:rsidR="00000000" w:rsidRPr="00000000">
              <w:rPr>
                <w:b w:val="1"/>
                <w:bCs w:val="1"/>
                <w:sz w:val="20"/>
                <w:szCs w:val="20"/>
                <w:rtl w:val="0"/>
              </w:rPr>
              <w:t xml:space="preserve">3</w:t>
            </w: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f1" w:val="clear"/>
            <w:tcMar>
              <w:top w:w="80.0" w:type="dxa"/>
              <w:left w:w="140.0" w:type="dxa"/>
              <w:bottom w:w="80.0" w:type="dxa"/>
              <w:right w:w="140.0" w:type="dxa"/>
            </w:tcMar>
          </w:tcPr>
          <w:p w:rsidR="00000000" w:rsidDel="00000000" w:rsidP="00000000" w:rsidRDefault="00000000" w:rsidRPr="00000000" w14:paraId="0000003A">
            <w:pPr>
              <w:rPr/>
            </w:pPr>
            <w:r w:rsidDel="00000000" w:rsidR="00000000" w:rsidRPr="00000000">
              <w:rPr>
                <w:rFonts w:ascii="Arial" w:cs="Arial" w:eastAsia="Arial" w:hAnsi="Arial"/>
                <w:color w:val="aaaaaa"/>
                <w:sz w:val="20"/>
                <w:szCs w:val="20"/>
                <w:rtl w:val="0"/>
              </w:rPr>
              <w:t xml:space="preserve">Specific, measurable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sz w:val="20"/>
                <w:szCs w:val="20"/>
                <w:rtl w:val="0"/>
              </w:rPr>
              <w:t xml:space="preserve">First step by next </w:t>
            </w:r>
            <w:r w:rsidDel="00000000" w:rsidR="00000000" w:rsidRPr="00000000">
              <w:rPr>
                <w:b w:val="1"/>
                <w:bCs w:val="1"/>
                <w:sz w:val="20"/>
                <w:szCs w:val="20"/>
                <w:rtl w:val="0"/>
              </w:rPr>
              <w:t xml:space="preserve">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C">
            <w:pPr>
              <w:rPr/>
            </w:pPr>
            <w:r w:rsidDel="00000000" w:rsidR="00000000" w:rsidRPr="00000000">
              <w:rPr>
                <w:rFonts w:ascii="Arial" w:cs="Arial" w:eastAsia="Arial" w:hAnsi="Arial"/>
                <w:color w:val="aaaaaa"/>
                <w:sz w:val="20"/>
                <w:szCs w:val="20"/>
                <w:rtl w:val="0"/>
              </w:rPr>
              <w:t xml:space="preserve">One concrete action before next check-in...</w:t>
            </w:r>
            <w:r w:rsidDel="00000000" w:rsidR="00000000" w:rsidRPr="00000000">
              <w:rPr>
                <w:rtl w:val="0"/>
              </w:rPr>
            </w:r>
          </w:p>
        </w:tc>
      </w:tr>
    </w:tbl>
    <w:p w:rsidR="00000000" w:rsidDel="00000000" w:rsidP="00000000" w:rsidRDefault="00000000" w:rsidRPr="00000000" w14:paraId="0000003D">
      <w:pPr>
        <w:pageBreakBefore w:val="1"/>
        <w:rPr/>
      </w:pPr>
      <w:r w:rsidDel="00000000" w:rsidR="00000000" w:rsidRPr="00000000">
        <w:rPr>
          <w:rtl w:val="0"/>
        </w:rPr>
      </w:r>
    </w:p>
    <w:p w:rsidR="00000000" w:rsidDel="00000000" w:rsidP="00000000" w:rsidRDefault="00000000" w:rsidRPr="00000000" w14:paraId="0000003E">
      <w:pPr>
        <w:spacing w:after="80" w:before="400" w:lineRule="auto"/>
        <w:rPr/>
      </w:pPr>
      <w:r w:rsidDel="00000000" w:rsidR="00000000" w:rsidRPr="00000000">
        <w:rPr>
          <w:rFonts w:ascii="Arial" w:cs="Arial" w:eastAsia="Arial" w:hAnsi="Arial"/>
          <w:b w:val="1"/>
          <w:bCs w:val="1"/>
          <w:color w:val="1b3a2d"/>
          <w:sz w:val="34"/>
          <w:szCs w:val="34"/>
          <w:rtl w:val="0"/>
        </w:rPr>
        <w:t xml:space="preserve">Events &amp; Program Lead</w:t>
      </w:r>
      <w:r w:rsidDel="00000000" w:rsidR="00000000" w:rsidRPr="00000000">
        <w:rPr>
          <w:rtl w:val="0"/>
        </w:rPr>
      </w:r>
    </w:p>
    <w:p w:rsidR="00000000" w:rsidDel="00000000" w:rsidP="00000000" w:rsidRDefault="00000000" w:rsidRPr="00000000" w14:paraId="0000003F">
      <w:pPr>
        <w:pBdr>
          <w:bottom w:color="2e7d32" w:space="4" w:sz="4" w:val="single"/>
        </w:pBdr>
        <w:spacing w:after="200" w:before="0" w:lineRule="auto"/>
        <w:rPr/>
      </w:pPr>
      <w:r w:rsidDel="00000000" w:rsidR="00000000" w:rsidRPr="00000000">
        <w:rPr>
          <w:rFonts w:ascii="Arial" w:cs="Arial" w:eastAsia="Arial" w:hAnsi="Arial"/>
          <w:i w:val="1"/>
          <w:iCs w:val="1"/>
          <w:color w:val="2e7d32"/>
          <w:sz w:val="22"/>
          <w:szCs w:val="22"/>
          <w:rtl w:val="0"/>
        </w:rPr>
        <w:t xml:space="preserve">A strong Events &amp; Program Lead sets the direction for activities and experiences, then empowers others to help plan and execute them.</w:t>
      </w:r>
      <w:r w:rsidDel="00000000" w:rsidR="00000000" w:rsidRPr="00000000">
        <w:rPr>
          <w:rtl w:val="0"/>
        </w:rPr>
      </w:r>
    </w:p>
    <w:p w:rsidR="00000000" w:rsidDel="00000000" w:rsidP="00000000" w:rsidRDefault="00000000" w:rsidRPr="00000000" w14:paraId="00000040">
      <w:pPr>
        <w:spacing w:after="80" w:before="200" w:lineRule="auto"/>
        <w:rPr/>
      </w:pPr>
      <w:r w:rsidDel="00000000" w:rsidR="00000000" w:rsidRPr="00000000">
        <w:rPr>
          <w:rFonts w:ascii="Arial" w:cs="Arial" w:eastAsia="Arial" w:hAnsi="Arial"/>
          <w:b w:val="1"/>
          <w:bCs w:val="1"/>
          <w:color w:val="2e7d32"/>
          <w:sz w:val="20"/>
          <w:szCs w:val="20"/>
          <w:rtl w:val="0"/>
        </w:rPr>
        <w:t xml:space="preserve">WHY THIS ROLE MATTERS</w:t>
      </w:r>
      <w:r w:rsidDel="00000000" w:rsidR="00000000" w:rsidRPr="00000000">
        <w:rPr>
          <w:rtl w:val="0"/>
        </w:rPr>
      </w:r>
    </w:p>
    <w:p w:rsidR="00000000" w:rsidDel="00000000" w:rsidP="00000000" w:rsidRDefault="00000000" w:rsidRPr="00000000" w14:paraId="00000041">
      <w:pPr>
        <w:spacing w:after="60" w:before="60" w:lineRule="auto"/>
        <w:rPr/>
      </w:pPr>
      <w:r w:rsidDel="00000000" w:rsidR="00000000" w:rsidRPr="00000000">
        <w:rPr>
          <w:rFonts w:ascii="Arial" w:cs="Arial" w:eastAsia="Arial" w:hAnsi="Arial"/>
          <w:color w:val="222222"/>
          <w:sz w:val="22"/>
          <w:szCs w:val="22"/>
          <w:rtl w:val="0"/>
        </w:rPr>
        <w:t xml:space="preserve">Without this role, there is no consistent programming, no organized event calendar, and no pipeline of experiences that keep customers and team members engaged. You are the engine behind execution.</w:t>
      </w: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tl w:val="0"/>
        </w:rPr>
      </w:r>
    </w:p>
    <w:p w:rsidR="00000000" w:rsidDel="00000000" w:rsidP="00000000" w:rsidRDefault="00000000" w:rsidRPr="00000000" w14:paraId="00000043">
      <w:pPr>
        <w:spacing w:after="80" w:before="200" w:lineRule="auto"/>
        <w:rPr/>
      </w:pPr>
      <w:r w:rsidDel="00000000" w:rsidR="00000000" w:rsidRPr="00000000">
        <w:rPr>
          <w:rFonts w:ascii="Arial" w:cs="Arial" w:eastAsia="Arial" w:hAnsi="Arial"/>
          <w:b w:val="1"/>
          <w:bCs w:val="1"/>
          <w:color w:val="2e7d32"/>
          <w:sz w:val="20"/>
          <w:szCs w:val="20"/>
          <w:rtl w:val="0"/>
        </w:rPr>
        <w:t xml:space="preserve">CORE RESPONSIBILITIES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Every year, lead the planning process. Collect as many ideas as possible from the team and compile them into a forward-looking calendar to be executed month by month.</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For every event or initiative, assign at least one team member to own planning and execution. Gauge their experience level — mentor closely when needed, step back when they're ready.</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The bigger picture of this role is to develop planning and execution skills across the team. Delegate where possible and be inclusive in doing so.</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Attend all key events and work closely with the manager to ensure the program calendar aligns with business goals and team capacity.</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tl w:val="0"/>
        </w:rPr>
      </w:r>
    </w:p>
    <w:p w:rsidR="00000000" w:rsidDel="00000000" w:rsidP="00000000" w:rsidRDefault="00000000" w:rsidRPr="00000000" w14:paraId="00000049">
      <w:pPr>
        <w:spacing w:after="80" w:before="200" w:lineRule="auto"/>
        <w:rPr/>
      </w:pPr>
      <w:r w:rsidDel="00000000" w:rsidR="00000000" w:rsidRPr="00000000">
        <w:rPr>
          <w:rFonts w:ascii="Arial" w:cs="Arial" w:eastAsia="Arial" w:hAnsi="Arial"/>
          <w:b w:val="1"/>
          <w:bCs w:val="1"/>
          <w:color w:val="2e7d32"/>
          <w:sz w:val="20"/>
          <w:szCs w:val="20"/>
          <w:rtl w:val="0"/>
        </w:rPr>
        <w:t xml:space="preserve">WORKING WITH YOUR MANAGER</w:t>
      </w:r>
      <w:r w:rsidDel="00000000" w:rsidR="00000000" w:rsidRPr="00000000">
        <w:rPr>
          <w:rtl w:val="0"/>
        </w:rPr>
      </w:r>
    </w:p>
    <w:p w:rsidR="00000000" w:rsidDel="00000000" w:rsidP="00000000" w:rsidRDefault="00000000" w:rsidRPr="00000000" w14:paraId="0000004A">
      <w:pPr>
        <w:spacing w:after="60" w:before="60" w:lineRule="auto"/>
        <w:rPr/>
      </w:pPr>
      <w:r w:rsidDel="00000000" w:rsidR="00000000" w:rsidRPr="00000000">
        <w:rPr>
          <w:rFonts w:ascii="Arial" w:cs="Arial" w:eastAsia="Arial" w:hAnsi="Arial"/>
          <w:color w:val="222222"/>
          <w:sz w:val="22"/>
          <w:szCs w:val="22"/>
          <w:rtl w:val="0"/>
        </w:rPr>
        <w:t xml:space="preserve">Communicate regularly — bring ideas and questions proactively. Your manager should not have to run events for you, but is always available to guide and support. Check in before making significant commitments on behalf of the business.</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tl w:val="0"/>
        </w:rPr>
      </w:r>
    </w:p>
    <w:p w:rsidR="00000000" w:rsidDel="00000000" w:rsidP="00000000" w:rsidRDefault="00000000" w:rsidRPr="00000000" w14:paraId="0000004C">
      <w:pPr>
        <w:spacing w:after="80" w:before="200" w:lineRule="auto"/>
        <w:rPr/>
      </w:pPr>
      <w:r w:rsidDel="00000000" w:rsidR="00000000" w:rsidRPr="00000000">
        <w:rPr>
          <w:rFonts w:ascii="Arial" w:cs="Arial" w:eastAsia="Arial" w:hAnsi="Arial"/>
          <w:b w:val="1"/>
          <w:bCs w:val="1"/>
          <w:color w:val="2e7d32"/>
          <w:sz w:val="20"/>
          <w:szCs w:val="20"/>
          <w:rtl w:val="0"/>
        </w:rPr>
        <w:t xml:space="preserve">VISION &amp; FIRST GOALS</w:t>
      </w:r>
      <w:r w:rsidDel="00000000" w:rsidR="00000000" w:rsidRPr="00000000">
        <w:rPr>
          <w:rtl w:val="0"/>
        </w:rPr>
      </w:r>
    </w:p>
    <w:p w:rsidR="00000000" w:rsidDel="00000000" w:rsidP="00000000" w:rsidRDefault="00000000" w:rsidRPr="00000000" w14:paraId="0000004D">
      <w:pPr>
        <w:spacing w:after="60" w:before="60" w:lineRule="auto"/>
        <w:rPr/>
      </w:pPr>
      <w:r w:rsidDel="00000000" w:rsidR="00000000" w:rsidRPr="00000000">
        <w:rPr>
          <w:rFonts w:ascii="Arial" w:cs="Arial" w:eastAsia="Arial" w:hAnsi="Arial"/>
          <w:color w:val="222222"/>
          <w:sz w:val="22"/>
          <w:szCs w:val="22"/>
          <w:rtl w:val="0"/>
        </w:rPr>
        <w:t xml:space="preserve">At the end of your orientation, complete the following with your manager:</w:t>
      </w:r>
      <w:r w:rsidDel="00000000" w:rsidR="00000000" w:rsidRPr="00000000">
        <w:rPr>
          <w:rtl w:val="0"/>
        </w:rPr>
      </w:r>
    </w:p>
    <w:p w:rsidR="00000000" w:rsidDel="00000000" w:rsidP="00000000" w:rsidRDefault="00000000" w:rsidRPr="00000000" w14:paraId="0000004E">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2d" w:val="clear"/>
            <w:tcMar>
              <w:top w:w="80.0" w:type="dxa"/>
              <w:left w:w="140.0" w:type="dxa"/>
              <w:bottom w:w="80.0" w:type="dxa"/>
              <w:right w:w="14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2d" w:val="clear"/>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sz w:val="20"/>
                <w:szCs w:val="20"/>
                <w:rtl w:val="0"/>
              </w:rPr>
              <w:t xml:space="preserve">My vision for this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2">
            <w:pPr>
              <w:rPr/>
            </w:pPr>
            <w:r w:rsidDel="00000000" w:rsidR="00000000" w:rsidRPr="00000000">
              <w:rPr>
                <w:rFonts w:ascii="Arial" w:cs="Arial" w:eastAsia="Arial" w:hAnsi="Arial"/>
                <w:color w:val="aaaaaa"/>
                <w:sz w:val="20"/>
                <w:szCs w:val="20"/>
                <w:rtl w:val="0"/>
              </w:rPr>
              <w:t xml:space="preserve">Write in together during orientation...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8f1" w:val="clear"/>
            <w:tcMar>
              <w:top w:w="80.0" w:type="dxa"/>
              <w:left w:w="140.0" w:type="dxa"/>
              <w:bottom w:w="80.0" w:type="dxa"/>
              <w:right w:w="14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sz w:val="20"/>
                <w:szCs w:val="20"/>
                <w:rtl w:val="0"/>
              </w:rPr>
              <w:t xml:space="preserve">Goal #1 (Month </w:t>
            </w:r>
            <w:r w:rsidDel="00000000" w:rsidR="00000000" w:rsidRPr="00000000">
              <w:rPr>
                <w:b w:val="1"/>
                <w:bCs w:val="1"/>
                <w:sz w:val="20"/>
                <w:szCs w:val="20"/>
                <w:rtl w:val="0"/>
              </w:rPr>
              <w:t xml:space="preserve">1</w:t>
            </w: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f1"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Fonts w:ascii="Arial" w:cs="Arial" w:eastAsia="Arial" w:hAnsi="Arial"/>
                <w:color w:val="aaaaaa"/>
                <w:sz w:val="20"/>
                <w:szCs w:val="20"/>
                <w:rtl w:val="0"/>
              </w:rPr>
              <w:t xml:space="preserve">Specific, measurable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sz w:val="20"/>
                <w:szCs w:val="20"/>
                <w:rtl w:val="0"/>
              </w:rPr>
              <w:t xml:space="preserve">Goal #2 (Month </w:t>
            </w:r>
            <w:r w:rsidDel="00000000" w:rsidR="00000000" w:rsidRPr="00000000">
              <w:rPr>
                <w:b w:val="1"/>
                <w:bCs w:val="1"/>
                <w:sz w:val="20"/>
                <w:szCs w:val="20"/>
                <w:rtl w:val="0"/>
              </w:rPr>
              <w:t xml:space="preserve">2</w:t>
            </w: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6">
            <w:pPr>
              <w:rPr/>
            </w:pPr>
            <w:r w:rsidDel="00000000" w:rsidR="00000000" w:rsidRPr="00000000">
              <w:rPr>
                <w:rFonts w:ascii="Arial" w:cs="Arial" w:eastAsia="Arial" w:hAnsi="Arial"/>
                <w:color w:val="aaaaaa"/>
                <w:sz w:val="20"/>
                <w:szCs w:val="20"/>
                <w:rtl w:val="0"/>
              </w:rPr>
              <w:t xml:space="preserve">Specific, measurable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8f1" w:val="clear"/>
            <w:tcMar>
              <w:top w:w="80.0" w:type="dxa"/>
              <w:left w:w="140.0" w:type="dxa"/>
              <w:bottom w:w="80.0" w:type="dxa"/>
              <w:right w:w="14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sz w:val="20"/>
                <w:szCs w:val="20"/>
                <w:rtl w:val="0"/>
              </w:rPr>
              <w:t xml:space="preserve">Goal #3 (Month </w:t>
            </w:r>
            <w:r w:rsidDel="00000000" w:rsidR="00000000" w:rsidRPr="00000000">
              <w:rPr>
                <w:b w:val="1"/>
                <w:bCs w:val="1"/>
                <w:sz w:val="20"/>
                <w:szCs w:val="20"/>
                <w:rtl w:val="0"/>
              </w:rPr>
              <w:t xml:space="preserve">3</w:t>
            </w: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f1" w:val="clear"/>
            <w:tcMar>
              <w:top w:w="80.0" w:type="dxa"/>
              <w:left w:w="140.0" w:type="dxa"/>
              <w:bottom w:w="80.0" w:type="dxa"/>
              <w:right w:w="140.0" w:type="dxa"/>
            </w:tcMar>
          </w:tcPr>
          <w:p w:rsidR="00000000" w:rsidDel="00000000" w:rsidP="00000000" w:rsidRDefault="00000000" w:rsidRPr="00000000" w14:paraId="00000058">
            <w:pPr>
              <w:rPr/>
            </w:pPr>
            <w:r w:rsidDel="00000000" w:rsidR="00000000" w:rsidRPr="00000000">
              <w:rPr>
                <w:rFonts w:ascii="Arial" w:cs="Arial" w:eastAsia="Arial" w:hAnsi="Arial"/>
                <w:color w:val="aaaaaa"/>
                <w:sz w:val="20"/>
                <w:szCs w:val="20"/>
                <w:rtl w:val="0"/>
              </w:rPr>
              <w:t xml:space="preserve">Specific, measurable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sz w:val="20"/>
                <w:szCs w:val="20"/>
                <w:rtl w:val="0"/>
              </w:rPr>
              <w:t xml:space="preserve">First step by next </w:t>
            </w:r>
            <w:r w:rsidDel="00000000" w:rsidR="00000000" w:rsidRPr="00000000">
              <w:rPr>
                <w:b w:val="1"/>
                <w:bCs w:val="1"/>
                <w:sz w:val="20"/>
                <w:szCs w:val="20"/>
                <w:rtl w:val="0"/>
              </w:rPr>
              <w:t xml:space="preserve">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rFonts w:ascii="Arial" w:cs="Arial" w:eastAsia="Arial" w:hAnsi="Arial"/>
                <w:color w:val="aaaaaa"/>
                <w:sz w:val="20"/>
                <w:szCs w:val="20"/>
                <w:rtl w:val="0"/>
              </w:rPr>
              <w:t xml:space="preserve">One concrete action before next check-in...</w:t>
            </w:r>
            <w:r w:rsidDel="00000000" w:rsidR="00000000" w:rsidRPr="00000000">
              <w:rPr>
                <w:rtl w:val="0"/>
              </w:rPr>
            </w:r>
          </w:p>
        </w:tc>
      </w:tr>
    </w:tbl>
    <w:p w:rsidR="00000000" w:rsidDel="00000000" w:rsidP="00000000" w:rsidRDefault="00000000" w:rsidRPr="00000000" w14:paraId="0000005B">
      <w:pPr>
        <w:pageBreakBefore w:val="1"/>
        <w:rPr/>
      </w:pPr>
      <w:r w:rsidDel="00000000" w:rsidR="00000000" w:rsidRPr="00000000">
        <w:rPr>
          <w:rtl w:val="0"/>
        </w:rPr>
      </w:r>
    </w:p>
    <w:p w:rsidR="00000000" w:rsidDel="00000000" w:rsidP="00000000" w:rsidRDefault="00000000" w:rsidRPr="00000000" w14:paraId="0000005C">
      <w:pPr>
        <w:spacing w:after="80" w:before="400" w:lineRule="auto"/>
        <w:rPr/>
      </w:pPr>
      <w:r w:rsidDel="00000000" w:rsidR="00000000" w:rsidRPr="00000000">
        <w:rPr>
          <w:rFonts w:ascii="Arial" w:cs="Arial" w:eastAsia="Arial" w:hAnsi="Arial"/>
          <w:b w:val="1"/>
          <w:bCs w:val="1"/>
          <w:color w:val="1b3a2d"/>
          <w:sz w:val="34"/>
          <w:szCs w:val="34"/>
          <w:rtl w:val="0"/>
        </w:rPr>
        <w:t xml:space="preserve">Communications Lead</w:t>
      </w:r>
      <w:r w:rsidDel="00000000" w:rsidR="00000000" w:rsidRPr="00000000">
        <w:rPr>
          <w:rtl w:val="0"/>
        </w:rPr>
      </w:r>
    </w:p>
    <w:p w:rsidR="00000000" w:rsidDel="00000000" w:rsidP="00000000" w:rsidRDefault="00000000" w:rsidRPr="00000000" w14:paraId="0000005D">
      <w:pPr>
        <w:pBdr>
          <w:bottom w:color="2e7d32" w:space="4" w:sz="4" w:val="single"/>
        </w:pBdr>
        <w:spacing w:after="200" w:before="0" w:lineRule="auto"/>
        <w:rPr/>
      </w:pPr>
      <w:r w:rsidDel="00000000" w:rsidR="00000000" w:rsidRPr="00000000">
        <w:rPr>
          <w:rFonts w:ascii="Arial" w:cs="Arial" w:eastAsia="Arial" w:hAnsi="Arial"/>
          <w:i w:val="1"/>
          <w:iCs w:val="1"/>
          <w:color w:val="2e7d32"/>
          <w:sz w:val="22"/>
          <w:szCs w:val="22"/>
          <w:rtl w:val="0"/>
        </w:rPr>
        <w:t xml:space="preserve">A strong Communications Lead is consistent in how information is shared — ensuring the team stays informed, engaged, and connected.</w:t>
      </w:r>
      <w:r w:rsidDel="00000000" w:rsidR="00000000" w:rsidRPr="00000000">
        <w:rPr>
          <w:rtl w:val="0"/>
        </w:rPr>
      </w:r>
    </w:p>
    <w:p w:rsidR="00000000" w:rsidDel="00000000" w:rsidP="00000000" w:rsidRDefault="00000000" w:rsidRPr="00000000" w14:paraId="0000005E">
      <w:pPr>
        <w:spacing w:after="80" w:before="200" w:lineRule="auto"/>
        <w:rPr/>
      </w:pPr>
      <w:r w:rsidDel="00000000" w:rsidR="00000000" w:rsidRPr="00000000">
        <w:rPr>
          <w:rFonts w:ascii="Arial" w:cs="Arial" w:eastAsia="Arial" w:hAnsi="Arial"/>
          <w:b w:val="1"/>
          <w:bCs w:val="1"/>
          <w:color w:val="2e7d32"/>
          <w:sz w:val="20"/>
          <w:szCs w:val="20"/>
          <w:rtl w:val="0"/>
        </w:rPr>
        <w:t xml:space="preserve">WHY THIS ROLE MATTERS</w:t>
      </w:r>
      <w:r w:rsidDel="00000000" w:rsidR="00000000" w:rsidRPr="00000000">
        <w:rPr>
          <w:rtl w:val="0"/>
        </w:rPr>
      </w:r>
    </w:p>
    <w:p w:rsidR="00000000" w:rsidDel="00000000" w:rsidP="00000000" w:rsidRDefault="00000000" w:rsidRPr="00000000" w14:paraId="0000005F">
      <w:pPr>
        <w:spacing w:after="60" w:before="60" w:lineRule="auto"/>
        <w:rPr/>
      </w:pPr>
      <w:r w:rsidDel="00000000" w:rsidR="00000000" w:rsidRPr="00000000">
        <w:rPr>
          <w:rFonts w:ascii="Arial" w:cs="Arial" w:eastAsia="Arial" w:hAnsi="Arial"/>
          <w:color w:val="222222"/>
          <w:sz w:val="22"/>
          <w:szCs w:val="22"/>
          <w:rtl w:val="0"/>
        </w:rPr>
        <w:t xml:space="preserve">If communication breaks down, so does coordination. This role is the connective tissue between leadership decisions and team awareness. You make sure the right people have the right information at the right time.</w:t>
      </w:r>
      <w:r w:rsidDel="00000000" w:rsidR="00000000" w:rsidRPr="00000000">
        <w:rPr>
          <w:rtl w:val="0"/>
        </w:rPr>
      </w:r>
    </w:p>
    <w:p w:rsidR="00000000" w:rsidDel="00000000" w:rsidP="00000000" w:rsidRDefault="00000000" w:rsidRPr="00000000" w14:paraId="00000060">
      <w:pPr>
        <w:spacing w:after="80" w:before="80" w:lineRule="auto"/>
        <w:rPr/>
      </w:pPr>
      <w:r w:rsidDel="00000000" w:rsidR="00000000" w:rsidRPr="00000000">
        <w:rPr>
          <w:rtl w:val="0"/>
        </w:rPr>
      </w:r>
    </w:p>
    <w:p w:rsidR="00000000" w:rsidDel="00000000" w:rsidP="00000000" w:rsidRDefault="00000000" w:rsidRPr="00000000" w14:paraId="00000061">
      <w:pPr>
        <w:spacing w:after="80" w:before="200" w:lineRule="auto"/>
        <w:rPr/>
      </w:pPr>
      <w:r w:rsidDel="00000000" w:rsidR="00000000" w:rsidRPr="00000000">
        <w:rPr>
          <w:rFonts w:ascii="Arial" w:cs="Arial" w:eastAsia="Arial" w:hAnsi="Arial"/>
          <w:b w:val="1"/>
          <w:bCs w:val="1"/>
          <w:color w:val="2e7d32"/>
          <w:sz w:val="20"/>
          <w:szCs w:val="20"/>
          <w:rtl w:val="0"/>
        </w:rPr>
        <w:t xml:space="preserve">CORE RESPONSIBILITIES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Own the flow of information across the team. Maintain consistent channels (messaging platforms, notice boards, newsletters) and ensure no one is left out of important updates.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Manage outward-facing communications</w:t>
      </w:r>
      <w:r w:rsidDel="00000000" w:rsidR="00000000" w:rsidRPr="00000000">
        <w:rPr>
          <w:b w:val="1"/>
          <w:bCs w:val="1"/>
          <w:color w:val="222222"/>
          <w:rtl w:val="0"/>
        </w:rPr>
        <w:t xml:space="preserve">,</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 including social media, customer-facing announcements, and community updates. Maintain a consistent brand voice.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Build and maintain a rolling calendar of planned communications. Coordinate with the Events &amp; Program Lead to align messaging with the activity schedule.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Establish systems </w:t>
      </w:r>
      <w:r w:rsidDel="00000000" w:rsidR="00000000" w:rsidRPr="00000000">
        <w:rPr>
          <w:b w:val="1"/>
          <w:bCs w:val="1"/>
          <w:color w:val="222222"/>
          <w:rtl w:val="0"/>
        </w:rPr>
        <w:t xml:space="preserve">to collect and relay feedback from customers or team members </w:t>
      </w:r>
      <w:r w:rsidDel="00000000" w:rsidR="00000000" w:rsidRPr="00000000">
        <w:rPr>
          <w:rFonts w:ascii="Arial" w:cs="Arial" w:eastAsia="Arial" w:hAnsi="Arial"/>
          <w:b w:val="1"/>
          <w:bCs w:val="1"/>
          <w:i w:val="0"/>
          <w:iCs w:val="0"/>
          <w:smallCaps w:val="0"/>
          <w:strike w:val="0"/>
          <w:color w:val="222222"/>
          <w:sz w:val="22"/>
          <w:szCs w:val="22"/>
          <w:u w:val="none"/>
          <w:shd w:fill="auto" w:val="clear"/>
          <w:vertAlign w:val="baseline"/>
          <w:rtl w:val="0"/>
        </w:rPr>
        <w:t xml:space="preserve">to leadership. You are the listening post for the organization.</w:t>
      </w:r>
      <w:r w:rsidDel="00000000" w:rsidR="00000000" w:rsidRPr="00000000">
        <w:rPr>
          <w:rtl w:val="0"/>
        </w:rPr>
      </w:r>
    </w:p>
    <w:p w:rsidR="00000000" w:rsidDel="00000000" w:rsidP="00000000" w:rsidRDefault="00000000" w:rsidRPr="00000000" w14:paraId="00000066">
      <w:pPr>
        <w:spacing w:after="80" w:before="80" w:lineRule="auto"/>
        <w:rPr/>
      </w:pPr>
      <w:r w:rsidDel="00000000" w:rsidR="00000000" w:rsidRPr="00000000">
        <w:rPr>
          <w:rtl w:val="0"/>
        </w:rPr>
      </w:r>
    </w:p>
    <w:p w:rsidR="00000000" w:rsidDel="00000000" w:rsidP="00000000" w:rsidRDefault="00000000" w:rsidRPr="00000000" w14:paraId="00000067">
      <w:pPr>
        <w:spacing w:after="80" w:before="200" w:lineRule="auto"/>
        <w:rPr/>
      </w:pPr>
      <w:r w:rsidDel="00000000" w:rsidR="00000000" w:rsidRPr="00000000">
        <w:rPr>
          <w:rFonts w:ascii="Arial" w:cs="Arial" w:eastAsia="Arial" w:hAnsi="Arial"/>
          <w:b w:val="1"/>
          <w:bCs w:val="1"/>
          <w:color w:val="2e7d32"/>
          <w:sz w:val="20"/>
          <w:szCs w:val="20"/>
          <w:rtl w:val="0"/>
        </w:rPr>
        <w:t xml:space="preserve">WORKING WITH YOUR MANAGER</w:t>
      </w: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Fonts w:ascii="Arial" w:cs="Arial" w:eastAsia="Arial" w:hAnsi="Arial"/>
          <w:color w:val="222222"/>
          <w:sz w:val="22"/>
          <w:szCs w:val="22"/>
          <w:rtl w:val="0"/>
        </w:rPr>
        <w:t xml:space="preserve">Proactively share drafts and ideas before publishing. Your manager should not be surprised by outgoing communications. Establish a simple approval flow for anything public-facing before your first week is out.</w:t>
      </w:r>
      <w:r w:rsidDel="00000000" w:rsidR="00000000" w:rsidRPr="00000000">
        <w:rPr>
          <w:rtl w:val="0"/>
        </w:rPr>
      </w:r>
    </w:p>
    <w:p w:rsidR="00000000" w:rsidDel="00000000" w:rsidP="00000000" w:rsidRDefault="00000000" w:rsidRPr="00000000" w14:paraId="00000069">
      <w:pPr>
        <w:spacing w:after="80" w:before="80" w:lineRule="auto"/>
        <w:rPr/>
      </w:pPr>
      <w:r w:rsidDel="00000000" w:rsidR="00000000" w:rsidRPr="00000000">
        <w:rPr>
          <w:rtl w:val="0"/>
        </w:rPr>
      </w:r>
    </w:p>
    <w:p w:rsidR="00000000" w:rsidDel="00000000" w:rsidP="00000000" w:rsidRDefault="00000000" w:rsidRPr="00000000" w14:paraId="0000006A">
      <w:pPr>
        <w:spacing w:after="80" w:before="200" w:lineRule="auto"/>
        <w:rPr/>
      </w:pPr>
      <w:r w:rsidDel="00000000" w:rsidR="00000000" w:rsidRPr="00000000">
        <w:rPr>
          <w:rFonts w:ascii="Arial" w:cs="Arial" w:eastAsia="Arial" w:hAnsi="Arial"/>
          <w:b w:val="1"/>
          <w:bCs w:val="1"/>
          <w:color w:val="2e7d32"/>
          <w:sz w:val="20"/>
          <w:szCs w:val="20"/>
          <w:rtl w:val="0"/>
        </w:rPr>
        <w:t xml:space="preserve">VISION &amp; FIRST GOALS</w:t>
      </w:r>
      <w:r w:rsidDel="00000000" w:rsidR="00000000" w:rsidRPr="00000000">
        <w:rPr>
          <w:rtl w:val="0"/>
        </w:rPr>
      </w:r>
    </w:p>
    <w:p w:rsidR="00000000" w:rsidDel="00000000" w:rsidP="00000000" w:rsidRDefault="00000000" w:rsidRPr="00000000" w14:paraId="0000006B">
      <w:pPr>
        <w:spacing w:after="60" w:before="60" w:lineRule="auto"/>
        <w:rPr/>
      </w:pPr>
      <w:r w:rsidDel="00000000" w:rsidR="00000000" w:rsidRPr="00000000">
        <w:rPr>
          <w:rFonts w:ascii="Arial" w:cs="Arial" w:eastAsia="Arial" w:hAnsi="Arial"/>
          <w:color w:val="222222"/>
          <w:sz w:val="22"/>
          <w:szCs w:val="22"/>
          <w:rtl w:val="0"/>
        </w:rPr>
        <w:t xml:space="preserve">At the end of your orientation, complete the following with your manager:</w:t>
      </w: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2d" w:val="clear"/>
            <w:tcMar>
              <w:top w:w="80.0" w:type="dxa"/>
              <w:left w:w="140.0" w:type="dxa"/>
              <w:bottom w:w="80.0" w:type="dxa"/>
              <w:right w:w="14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2d" w:val="clear"/>
            <w:tcMar>
              <w:top w:w="80.0" w:type="dxa"/>
              <w:left w:w="140.0" w:type="dxa"/>
              <w:bottom w:w="80.0" w:type="dxa"/>
              <w:right w:w="14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Notes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sz w:val="20"/>
                <w:szCs w:val="20"/>
                <w:rtl w:val="0"/>
              </w:rPr>
              <w:t xml:space="preserve">My vision for this 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0">
            <w:pPr>
              <w:rPr/>
            </w:pPr>
            <w:r w:rsidDel="00000000" w:rsidR="00000000" w:rsidRPr="00000000">
              <w:rPr>
                <w:rFonts w:ascii="Arial" w:cs="Arial" w:eastAsia="Arial" w:hAnsi="Arial"/>
                <w:color w:val="aaaaaa"/>
                <w:sz w:val="20"/>
                <w:szCs w:val="20"/>
                <w:rtl w:val="0"/>
              </w:rPr>
              <w:t xml:space="preserve">Write in together during orientation...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8f1" w:val="clear"/>
            <w:tcMar>
              <w:top w:w="80.0" w:type="dxa"/>
              <w:left w:w="140.0" w:type="dxa"/>
              <w:bottom w:w="80.0" w:type="dxa"/>
              <w:right w:w="140.0" w:type="dxa"/>
            </w:tcMar>
          </w:tcPr>
          <w:p w:rsidR="00000000" w:rsidDel="00000000" w:rsidP="00000000" w:rsidRDefault="00000000" w:rsidRPr="00000000" w14:paraId="00000071">
            <w:pPr>
              <w:rPr/>
            </w:pPr>
            <w:r w:rsidDel="00000000" w:rsidR="00000000" w:rsidRPr="00000000">
              <w:rPr>
                <w:rFonts w:ascii="Arial" w:cs="Arial" w:eastAsia="Arial" w:hAnsi="Arial"/>
                <w:b w:val="1"/>
                <w:bCs w:val="1"/>
                <w:sz w:val="20"/>
                <w:szCs w:val="20"/>
                <w:rtl w:val="0"/>
              </w:rPr>
              <w:t xml:space="preserve">Goal #1 (Month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f1" w:val="clear"/>
            <w:tcMar>
              <w:top w:w="80.0" w:type="dxa"/>
              <w:left w:w="140.0" w:type="dxa"/>
              <w:bottom w:w="80.0" w:type="dxa"/>
              <w:right w:w="140.0" w:type="dxa"/>
            </w:tcMar>
          </w:tcPr>
          <w:p w:rsidR="00000000" w:rsidDel="00000000" w:rsidP="00000000" w:rsidRDefault="00000000" w:rsidRPr="00000000" w14:paraId="00000072">
            <w:pPr>
              <w:rPr/>
            </w:pPr>
            <w:r w:rsidDel="00000000" w:rsidR="00000000" w:rsidRPr="00000000">
              <w:rPr>
                <w:rFonts w:ascii="Arial" w:cs="Arial" w:eastAsia="Arial" w:hAnsi="Arial"/>
                <w:color w:val="aaaaaa"/>
                <w:sz w:val="20"/>
                <w:szCs w:val="20"/>
                <w:rtl w:val="0"/>
              </w:rPr>
              <w:t xml:space="preserve">Specific, measurable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sz w:val="20"/>
                <w:szCs w:val="20"/>
                <w:rtl w:val="0"/>
              </w:rPr>
              <w:t xml:space="preserve">Goal #2 (Month </w:t>
            </w:r>
            <w:r w:rsidDel="00000000" w:rsidR="00000000" w:rsidRPr="00000000">
              <w:rPr>
                <w:b w:val="1"/>
                <w:bCs w:val="1"/>
                <w:sz w:val="20"/>
                <w:szCs w:val="20"/>
                <w:rtl w:val="0"/>
              </w:rPr>
              <w:t xml:space="preserve">2</w:t>
            </w: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4">
            <w:pPr>
              <w:rPr/>
            </w:pPr>
            <w:r w:rsidDel="00000000" w:rsidR="00000000" w:rsidRPr="00000000">
              <w:rPr>
                <w:rFonts w:ascii="Arial" w:cs="Arial" w:eastAsia="Arial" w:hAnsi="Arial"/>
                <w:color w:val="aaaaaa"/>
                <w:sz w:val="20"/>
                <w:szCs w:val="20"/>
                <w:rtl w:val="0"/>
              </w:rPr>
              <w:t xml:space="preserve">Specific, measurable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1f8f1" w:val="clear"/>
            <w:tcMar>
              <w:top w:w="80.0" w:type="dxa"/>
              <w:left w:w="140.0" w:type="dxa"/>
              <w:bottom w:w="80.0" w:type="dxa"/>
              <w:right w:w="140.0" w:type="dxa"/>
            </w:tcMar>
          </w:tcPr>
          <w:p w:rsidR="00000000" w:rsidDel="00000000" w:rsidP="00000000" w:rsidRDefault="00000000" w:rsidRPr="00000000" w14:paraId="00000075">
            <w:pPr>
              <w:rPr/>
            </w:pPr>
            <w:r w:rsidDel="00000000" w:rsidR="00000000" w:rsidRPr="00000000">
              <w:rPr>
                <w:rFonts w:ascii="Arial" w:cs="Arial" w:eastAsia="Arial" w:hAnsi="Arial"/>
                <w:b w:val="1"/>
                <w:bCs w:val="1"/>
                <w:sz w:val="20"/>
                <w:szCs w:val="20"/>
                <w:rtl w:val="0"/>
              </w:rPr>
              <w:t xml:space="preserve">Goal #3 (Month </w:t>
            </w:r>
            <w:r w:rsidDel="00000000" w:rsidR="00000000" w:rsidRPr="00000000">
              <w:rPr>
                <w:b w:val="1"/>
                <w:bCs w:val="1"/>
                <w:sz w:val="20"/>
                <w:szCs w:val="20"/>
                <w:rtl w:val="0"/>
              </w:rPr>
              <w:t xml:space="preserve">3</w:t>
            </w:r>
            <w:r w:rsidDel="00000000" w:rsidR="00000000" w:rsidRPr="00000000">
              <w:rPr>
                <w:rFonts w:ascii="Arial" w:cs="Arial" w:eastAsia="Arial" w:hAnsi="Arial"/>
                <w:b w:val="1"/>
                <w:bCs w:val="1"/>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1f8f1" w:val="clear"/>
            <w:tcMar>
              <w:top w:w="80.0" w:type="dxa"/>
              <w:left w:w="140.0" w:type="dxa"/>
              <w:bottom w:w="80.0" w:type="dxa"/>
              <w:right w:w="140.0" w:type="dxa"/>
            </w:tcMar>
          </w:tcPr>
          <w:p w:rsidR="00000000" w:rsidDel="00000000" w:rsidP="00000000" w:rsidRDefault="00000000" w:rsidRPr="00000000" w14:paraId="00000076">
            <w:pPr>
              <w:rPr/>
            </w:pPr>
            <w:r w:rsidDel="00000000" w:rsidR="00000000" w:rsidRPr="00000000">
              <w:rPr>
                <w:rFonts w:ascii="Arial" w:cs="Arial" w:eastAsia="Arial" w:hAnsi="Arial"/>
                <w:color w:val="aaaaaa"/>
                <w:sz w:val="20"/>
                <w:szCs w:val="20"/>
                <w:rtl w:val="0"/>
              </w:rPr>
              <w:t xml:space="preserve">Specific, measurable 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7">
            <w:pPr>
              <w:rPr/>
            </w:pPr>
            <w:r w:rsidDel="00000000" w:rsidR="00000000" w:rsidRPr="00000000">
              <w:rPr>
                <w:rFonts w:ascii="Arial" w:cs="Arial" w:eastAsia="Arial" w:hAnsi="Arial"/>
                <w:b w:val="1"/>
                <w:bCs w:val="1"/>
                <w:sz w:val="20"/>
                <w:szCs w:val="20"/>
                <w:rtl w:val="0"/>
              </w:rPr>
              <w:t xml:space="preserve">First step by next </w:t>
            </w:r>
            <w:r w:rsidDel="00000000" w:rsidR="00000000" w:rsidRPr="00000000">
              <w:rPr>
                <w:b w:val="1"/>
                <w:bCs w:val="1"/>
                <w:sz w:val="20"/>
                <w:szCs w:val="20"/>
                <w:rtl w:val="0"/>
              </w:rPr>
              <w:t xml:space="preserve">week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8">
            <w:pPr>
              <w:rPr/>
            </w:pPr>
            <w:r w:rsidDel="00000000" w:rsidR="00000000" w:rsidRPr="00000000">
              <w:rPr>
                <w:rFonts w:ascii="Arial" w:cs="Arial" w:eastAsia="Arial" w:hAnsi="Arial"/>
                <w:color w:val="aaaaaa"/>
                <w:sz w:val="20"/>
                <w:szCs w:val="20"/>
                <w:rtl w:val="0"/>
              </w:rPr>
              <w:t xml:space="preserve">One concrete action before next check-in...</w:t>
            </w:r>
            <w:r w:rsidDel="00000000" w:rsidR="00000000" w:rsidRPr="00000000">
              <w:rPr>
                <w:rtl w:val="0"/>
              </w:rPr>
            </w:r>
          </w:p>
        </w:tc>
      </w:tr>
    </w:tbl>
    <w:p w:rsidR="00000000" w:rsidDel="00000000" w:rsidP="00000000" w:rsidRDefault="00000000" w:rsidRPr="00000000" w14:paraId="00000079">
      <w:pPr>
        <w:spacing w:after="400" w:before="400" w:lineRule="auto"/>
        <w:rPr/>
      </w:pPr>
      <w:r w:rsidDel="00000000" w:rsidR="00000000" w:rsidRPr="00000000">
        <w:rPr>
          <w:rtl w:val="0"/>
        </w:rPr>
      </w:r>
    </w:p>
    <w:p w:rsidR="00000000" w:rsidDel="00000000" w:rsidP="00000000" w:rsidRDefault="00000000" w:rsidRPr="00000000" w14:paraId="0000007A">
      <w:pPr>
        <w:pBdr>
          <w:top w:color="2e7d32" w:space="4" w:sz="4" w:val="single"/>
        </w:pBdr>
        <w:spacing w:after="80" w:before="240" w:lineRule="auto"/>
        <w:jc w:val="center"/>
        <w:rPr/>
      </w:pPr>
      <w:r w:rsidDel="00000000" w:rsidR="00000000" w:rsidRPr="00000000">
        <w:rPr>
          <w:rFonts w:ascii="Arial" w:cs="Arial" w:eastAsia="Arial" w:hAnsi="Arial"/>
          <w:color w:val="666666"/>
          <w:sz w:val="18"/>
          <w:szCs w:val="18"/>
          <w:rtl w:val="0"/>
        </w:rPr>
        <w:t xml:space="preserve">Document prepared by </w:t>
      </w:r>
      <w:r w:rsidDel="00000000" w:rsidR="00000000" w:rsidRPr="00000000">
        <w:rPr>
          <w:color w:val="666666"/>
          <w:sz w:val="18"/>
          <w:szCs w:val="18"/>
          <w:rtl w:val="0"/>
        </w:rPr>
        <w:t xml:space="preserve">VantageScribe</w:t>
      </w:r>
      <w:r w:rsidDel="00000000" w:rsidR="00000000" w:rsidRPr="00000000">
        <w:rPr>
          <w:rtl w:val="0"/>
        </w:rPr>
      </w:r>
    </w:p>
    <w:p w:rsidR="00000000" w:rsidDel="00000000" w:rsidP="00000000" w:rsidRDefault="00000000" w:rsidRPr="00000000" w14:paraId="0000007B">
      <w:pPr>
        <w:spacing w:after="0" w:before="0" w:lineRule="auto"/>
        <w:jc w:val="center"/>
        <w:rPr/>
      </w:pPr>
      <w:r w:rsidDel="00000000" w:rsidR="00000000" w:rsidRPr="00000000">
        <w:rPr>
          <w:rFonts w:ascii="Arial" w:cs="Arial" w:eastAsia="Arial" w:hAnsi="Arial"/>
          <w:color w:val="2e7d32"/>
          <w:sz w:val="18"/>
          <w:szCs w:val="18"/>
          <w:rtl w:val="0"/>
        </w:rPr>
        <w:t xml:space="preserve">andrewwootenoperations@gmail.com</w:t>
      </w:r>
      <w:r w:rsidDel="00000000" w:rsidR="00000000" w:rsidRPr="00000000">
        <w:rPr>
          <w:rtl w:val="0"/>
        </w:rPr>
      </w:r>
    </w:p>
    <w:sectPr>
      <w:headerReference r:id="rId7" w:type="default"/>
      <w:footerReference r:id="rId8" w:type="default"/>
      <w:pgSz w:h="15840" w:w="12240" w:orient="portrait"/>
      <w:pgMar w:bottom="1080" w:top="1080" w:left="1260" w:right="12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color="cccccc" w:space="4" w:sz="4" w:val="single"/>
      </w:pBdr>
      <w:tabs>
        <w:tab w:val="right" w:leader="none" w:pos="9360"/>
      </w:tabs>
      <w:rPr/>
    </w:pPr>
    <w:r w:rsidDel="00000000" w:rsidR="00000000" w:rsidRPr="00000000">
      <w:rPr>
        <w:rFonts w:ascii="Arial" w:cs="Arial" w:eastAsia="Arial" w:hAnsi="Arial"/>
        <w:color w:val="aaaaaa"/>
        <w:sz w:val="18"/>
        <w:szCs w:val="18"/>
        <w:rtl w:val="0"/>
      </w:rPr>
      <w:t xml:space="preserve">Confidential — Client Use Only</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pBdr>
        <w:bottom w:color="2e7d32" w:space="4" w:sz="6" w:val="single"/>
      </w:pBdr>
      <w:spacing w:after="100" w:lineRule="auto"/>
      <w:rPr/>
    </w:pPr>
    <w:r w:rsidDel="00000000" w:rsidR="00000000" w:rsidRPr="00000000">
      <w:rPr>
        <w:rFonts w:ascii="Arial" w:cs="Arial" w:eastAsia="Arial" w:hAnsi="Arial"/>
        <w:b w:val="1"/>
        <w:bCs w:val="1"/>
        <w:color w:val="1b3a2d"/>
        <w:sz w:val="20"/>
        <w:szCs w:val="20"/>
        <w:rtl w:val="0"/>
      </w:rPr>
      <w:t xml:space="preserve">EMPLOYEE ROLE ORIENTATION SYSTEM</w:t>
    </w:r>
    <w:r w:rsidDel="00000000" w:rsidR="00000000" w:rsidRPr="00000000">
      <w:rPr>
        <w:rFonts w:ascii="Arial" w:cs="Arial" w:eastAsia="Arial" w:hAnsi="Arial"/>
        <w:color w:val="666666"/>
        <w:sz w:val="18"/>
        <w:szCs w:val="18"/>
        <w:rtl w:val="0"/>
      </w:rPr>
      <w:t xml:space="preserve">   |   Prepared by </w:t>
    </w:r>
    <w:r w:rsidDel="00000000" w:rsidR="00000000" w:rsidRPr="00000000">
      <w:rPr>
        <w:color w:val="666666"/>
        <w:sz w:val="18"/>
        <w:szCs w:val="18"/>
        <w:rtl w:val="0"/>
      </w:rPr>
      <w:t xml:space="preserve">VantageScribe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kbVG+TqE+d8AfjCnIl1dzGuM/A==">CgMxLjA4AHIhMVNVWWZzejY2SzBkNGp5TE4wN3dFenlaVWx1NHpXTjRM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