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</w:pPr>
      <w:r>
        <w:rPr>
          <w:rFonts w:ascii="Calibri" w:hAnsi="Calibri"/>
          <w:b/>
          <w:color w:val="202B3C"/>
          <w:sz w:val="52"/>
        </w:rPr>
        <w:t>SPINDEX User Guide</w:t>
      </w:r>
    </w:p>
    <w:p>
      <w:pPr>
        <w:spacing w:before="0" w:after="280" w:line="276" w:lineRule="auto"/>
      </w:pPr>
      <w:r>
        <w:rPr>
          <w:rFonts w:ascii="Calibri" w:hAnsi="Calibri"/>
          <w:color w:val="5C6B81"/>
          <w:sz w:val="24"/>
        </w:rPr>
        <w:t>Player manual for registration, building combos, battles, gatherings, tournaments, editing, and sharing</w:t>
      </w:r>
    </w:p>
    <w:p>
      <w:pPr>
        <w:spacing w:before="0" w:after="120" w:line="300" w:lineRule="auto"/>
      </w:pPr>
      <w:r>
        <w:rPr>
          <w:rFonts w:ascii="Calibri" w:hAnsi="Calibri"/>
          <w:color w:val="202B3C"/>
        </w:rPr>
        <w:t>Website: https://spindexmy.vercel.app</w:t>
      </w:r>
    </w:p>
    <w:p>
      <w:pPr>
        <w:spacing w:before="0" w:after="120" w:line="300" w:lineRule="auto"/>
      </w:pPr>
      <w:r>
        <w:rPr>
          <w:rFonts w:ascii="Calibri" w:hAnsi="Calibri"/>
          <w:color w:val="202B3C"/>
        </w:rPr>
        <w:t>Best starting page: https://spindexmy.vercel.app/en or /zh for Chinese.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</w:rPr>
              <w:t>Who this guide is for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/>
                <w:color w:val="202B3C"/>
              </w:rPr>
              <w:t>New players, event hosts, tournament hosts, and admins who need a simple operating manual for the SPINDEX website.</w:t>
            </w:r>
          </w:p>
        </w:tc>
      </w:tr>
    </w:tbl>
    <w:p/>
    <w:p>
      <w:pPr>
        <w:pStyle w:val="Heading1"/>
      </w:pPr>
      <w:r>
        <w:t>1. Quick Start</w:t>
      </w:r>
    </w:p>
    <w:p>
      <w:pPr>
        <w:pStyle w:val="Heading3"/>
      </w:pPr>
      <w:r>
        <w:t>Open the website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Open https://spindexmy.vercel.app in your browser.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Choose English or Chinese using the language button in the top navigation.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Use the top navigation to open Catalog, Builder, Rankings, Tournaments, Clubs, Gathering, Market, or Battle.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Log in before using account-only actions such as joining, hosting, AI analysis, profile editing, and star battles.</w:t>
      </w:r>
    </w:p>
    <w:p>
      <w:pPr>
        <w:pStyle w:val="Heading3"/>
      </w:pPr>
      <w:r>
        <w:t>Account-required actions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02B3C"/>
        </w:rPr>
        <w:t>Host a Gathering or Tournament.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02B3C"/>
        </w:rPr>
        <w:t>Join or leave Gatherings and Tournaments.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02B3C"/>
        </w:rPr>
        <w:t>Post or accept Battle challenges.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02B3C"/>
        </w:rPr>
        <w:t>Report, confirm, or reject Battle results.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02B3C"/>
        </w:rPr>
        <w:t>Use the AI Matchup Coach in Builder.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02B3C"/>
        </w:rPr>
        <w:t>Edit your profile and account password.</w:t>
      </w:r>
    </w:p>
    <w:p>
      <w:pPr>
        <w:pStyle w:val="Heading1"/>
      </w:pPr>
      <w:r>
        <w:t>2. Feature Map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B9C7D8"/>
          <w:left w:val="single" w:sz="4" w:space="0" w:color="B9C7D8"/>
          <w:bottom w:val="single" w:sz="4" w:space="0" w:color="B9C7D8"/>
          <w:right w:val="single" w:sz="4" w:space="0" w:color="B9C7D8"/>
          <w:insideH w:val="single" w:sz="4" w:space="0" w:color="B9C7D8"/>
          <w:insideV w:val="single" w:sz="4" w:space="0" w:color="B9C7D8"/>
        </w:tblBorders>
      </w:tblPr>
      <w:tblGrid>
        <w:gridCol w:w="1500"/>
        <w:gridCol w:w="3300"/>
        <w:gridCol w:w="45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color w:val="1F4D78"/>
              </w:rPr>
              <w:t>Area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color w:val="1F4D78"/>
              </w:rPr>
              <w:t>Purpose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color w:val="1F4D78"/>
              </w:rPr>
              <w:t>Main actions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02B3C"/>
              </w:rPr>
              <w:t>Home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202B3C"/>
              </w:rPr>
              <w:t>Landing page for core areas.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202B3C"/>
              </w:rPr>
              <w:t>Open Builder, Catalog, Rankings, Tournaments, Clubs, Gathering, Market, or Battle.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02B3C"/>
              </w:rPr>
              <w:t>Catalog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202B3C"/>
              </w:rPr>
              <w:t>Parts database for blades, lock chips, ratchets, bits, and assist blades.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202B3C"/>
              </w:rPr>
              <w:t>Search by English/Chinese name or code, filter, open part details.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02B3C"/>
              </w:rPr>
              <w:t>Builder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202B3C"/>
              </w:rPr>
              <w:t>Create a Beyblade X combo and share it.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202B3C"/>
              </w:rPr>
              <w:t>Pick parts, use Random or Reset, copy name, share combo link, use AI Matchup Coach when logged in.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02B3C"/>
              </w:rPr>
              <w:t>Rankings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202B3C"/>
              </w:rPr>
              <w:t>Public player and part performance views.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202B3C"/>
              </w:rPr>
              <w:t>Browse rankings, open player profiles, build with ranked parts.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02B3C"/>
              </w:rPr>
              <w:t>Battle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202B3C"/>
              </w:rPr>
              <w:t>Find opponents, wager stars, record scores.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202B3C"/>
              </w:rPr>
              <w:t>Post challenge, accept, score, confirm/reject result, view records, share battle card.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02B3C"/>
              </w:rPr>
              <w:t>Gathering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202B3C"/>
              </w:rPr>
              <w:t>Host casual meetups.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202B3C"/>
              </w:rPr>
              <w:t>Post location/time/fee, join or waitlist, open detail page, edit if host, share invite link.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02B3C"/>
              </w:rPr>
              <w:t>Tournaments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202B3C"/>
              </w:rPr>
              <w:t>Host and join simple community tournaments.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202B3C"/>
              </w:rPr>
              <w:t>Choose format, join lineup, waitlist if full, open detail page, edit if host, share invite link.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02B3C"/>
              </w:rPr>
              <w:t>Clubs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202B3C"/>
              </w:rPr>
              <w:t>Directory of clubs and community groups.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202B3C"/>
              </w:rPr>
              <w:t>Open club/community links outside SPINDEX.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02B3C"/>
              </w:rPr>
              <w:t>Market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202B3C"/>
              </w:rPr>
              <w:t>Marketplace preview.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202B3C"/>
              </w:rPr>
              <w:t>Browse product reference info. Checkout is disabled until launch.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02B3C"/>
              </w:rPr>
              <w:t>Profile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202B3C"/>
              </w:rPr>
              <w:t>User account settings.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202B3C"/>
              </w:rPr>
              <w:t>Edit display name/state, upload photo, change password, view stars and records.</w:t>
            </w:r>
          </w:p>
        </w:tc>
      </w:tr>
    </w:tbl>
    <w:p/>
    <w:p>
      <w:pPr>
        <w:pStyle w:val="Heading1"/>
      </w:pPr>
      <w:r>
        <w:t>3. Registration, Login, and Profile</w:t>
      </w:r>
    </w:p>
    <w:p>
      <w:pPr>
        <w:pStyle w:val="Heading3"/>
      </w:pPr>
      <w:r>
        <w:t>Create an account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Click Log in, then choose Create account if you do not have an account yet.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Enter your Malaysia phone number.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Choose a username. This is your public battle name and appears on events and rankings.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Enter your display name and state.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Enter any required profile details shown by the form, such as gender and birthday.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Create a password with at least 8 characters.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Submit the form. New players start with 5 stars.</w:t>
      </w:r>
    </w:p>
    <w:p>
      <w:pPr>
        <w:pStyle w:val="Heading3"/>
      </w:pPr>
      <w:r>
        <w:t>Log in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Click Log in in the top navigation.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Enter your registered Malaysia phone number and password.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After login, your username and star count appear in the top navigation.</w:t>
      </w:r>
    </w:p>
    <w:p>
      <w:pPr>
        <w:pStyle w:val="Heading3"/>
      </w:pPr>
      <w:r>
        <w:t>Edit profile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Click your username chip in the top navigation.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Update display name, state, avatar/photo, or password as needed.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Save the profile form. Public profile changes appear across battle, event, and ranking pages.</w:t>
      </w:r>
    </w:p>
    <w:p>
      <w:pPr>
        <w:pStyle w:val="Heading1"/>
      </w:pPr>
      <w:r>
        <w:t>4. Catalog</w:t>
      </w:r>
    </w:p>
    <w:p>
      <w:pPr>
        <w:pStyle w:val="Heading3"/>
      </w:pPr>
      <w:r>
        <w:t>Find a part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Open Catalog.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Choose a tab: Blades, Lock Chips, Ratchets, Bits, or Assist Blades.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Search by English name, Chinese name, or part code.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Use filters such as type, line, or spin where available.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Click a part card to open its detail page.</w:t>
      </w:r>
    </w:p>
    <w:p>
      <w:pPr>
        <w:pStyle w:val="Heading3"/>
      </w:pPr>
      <w:r>
        <w:t>Catalog tips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02B3C"/>
        </w:rPr>
        <w:t>CX parts include Lock Chips and Assist Blades.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02B3C"/>
        </w:rPr>
        <w:t>Part names and descriptions switch language when you switch EN/Chinese.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02B3C"/>
        </w:rPr>
        <w:t>Use Catalog when you want to study before building a combo.</w:t>
      </w:r>
    </w:p>
    <w:p>
      <w:pPr>
        <w:pStyle w:val="Heading1"/>
      </w:pPr>
      <w:r>
        <w:t>5. Combo Builder</w:t>
      </w:r>
    </w:p>
    <w:p>
      <w:pPr>
        <w:pStyle w:val="Heading3"/>
      </w:pPr>
      <w:r>
        <w:t>Build your own combo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Open Builder.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Select Blade, Ratchet, and Bit.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For CX builds, also select Lock Chip and Assist Blade when the slots appear.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Review the combo name and combined stats panel.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Use Random to generate a combo or Reset to clear the current build.</w:t>
      </w:r>
    </w:p>
    <w:p>
      <w:pPr>
        <w:pStyle w:val="Heading3"/>
      </w:pPr>
      <w:r>
        <w:t>Share a combo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Finish the combo in Builder.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Click Share combo to copy or share the combo link.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Send the link to another player. Opening the link restores the same selected own combo.</w:t>
      </w:r>
    </w:p>
    <w:p>
      <w:pPr>
        <w:pStyle w:val="Heading3"/>
      </w:pPr>
      <w:r>
        <w:t>Use AI Matchup Coach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Log in first.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Build your own combo in Builder.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Build the opponent combo in the opponent section.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Click the AI Matchup Coach / analyze button.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Read the prediction, risks, and strategy tips.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Switch English/Chinese without regenerating if the matchup result is already cached.</w:t>
      </w:r>
    </w:p>
    <w:p>
      <w:pPr>
        <w:pStyle w:val="Heading3"/>
      </w:pPr>
      <w:r>
        <w:t>AI quota rules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02B3C"/>
        </w:rPr>
        <w:t>Fresh AI generations are limited per logged-in user per Malaysia calendar day.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02B3C"/>
        </w:rPr>
        <w:t>Repeating the same matchup uses cache and should not reduce quota.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02B3C"/>
        </w:rPr>
        <w:t>Language switching uses the bilingual result and should not spend another AI call.</w:t>
      </w:r>
    </w:p>
    <w:p>
      <w:pPr>
        <w:pStyle w:val="Heading1"/>
      </w:pPr>
      <w:r>
        <w:t>6. Battle Board and Scoreboard</w:t>
      </w:r>
    </w:p>
    <w:p>
      <w:pPr>
        <w:pStyle w:val="Heading3"/>
      </w:pPr>
      <w:r>
        <w:t>Post a battle challenge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Open Battle.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Click Post a challenge.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Choose whether you create as Player or Judge.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Choose event format such as single battle or team event.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Set state, venue, time, target score, star wager, and optional note.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Submit the challenge. Other logged-in players can accept it.</w:t>
      </w:r>
    </w:p>
    <w:p>
      <w:pPr>
        <w:pStyle w:val="Heading3"/>
      </w:pPr>
      <w:r>
        <w:t>Accept and score a battle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Open Battle and stay on Open challenges.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Click Accept challenge on an open challenge.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After battle, open the score page for that battle.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Tap the finish type for each round: Spin, Over, Burst, or Xtreme.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Report the result after a player reaches the target score.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The other participant confirms or rejects the result.</w:t>
      </w:r>
    </w:p>
    <w:p>
      <w:pPr>
        <w:pStyle w:val="Heading3"/>
      </w:pPr>
      <w:r>
        <w:t>Battle records and sharing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02B3C"/>
        </w:rPr>
        <w:t>Open Battle records to see confirmed battle results.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02B3C"/>
        </w:rPr>
        <w:t>Use the share action on completed records to make a battle card image.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02B3C"/>
        </w:rPr>
        <w:t>Scoreboard can also be used for free play without a full challenge workflow.</w:t>
      </w:r>
    </w:p>
    <w:p>
      <w:pPr>
        <w:pStyle w:val="Heading1"/>
      </w:pPr>
      <w:r>
        <w:t>7. Gathering</w:t>
      </w:r>
    </w:p>
    <w:p>
      <w:pPr>
        <w:pStyle w:val="Heading3"/>
      </w:pPr>
      <w:r>
        <w:t>Host a Gathering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Open Gathering.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Click Post gathering.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Enter gathering name, state, location, time, capacity, fee type, fee amount if paid, join mode, and note.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Submit. The Gathering appears in the list.</w:t>
      </w:r>
    </w:p>
    <w:p>
      <w:pPr>
        <w:pStyle w:val="Heading3"/>
      </w:pPr>
      <w:r>
        <w:t>Open, edit, and share a Gathering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Click View on the Gathering card to open the detail page.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Click Share link to copy the invite URL. Send it to players.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If you are the host, click Edit on the detail page.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Change time, location, fee, capacity, join mode, or note.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Click Save. The updated information appears on the list and detail page.</w:t>
      </w:r>
    </w:p>
    <w:p>
      <w:pPr>
        <w:pStyle w:val="Heading3"/>
      </w:pPr>
      <w:r>
        <w:t>Join or leave a Gathering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Open the Gathering list or detail page.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Click Join. If capacity is full, or the host set waitlist mode, you enter the waitlist.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Your status shows as joined or waitlisted.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Click Leave if you no longer want to attend.</w:t>
      </w:r>
    </w:p>
    <w:p>
      <w:pPr>
        <w:pStyle w:val="Heading3"/>
      </w:pPr>
      <w:r>
        <w:t>Host controls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02B3C"/>
        </w:rPr>
        <w:t>Only the host can edit Gathering information.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02B3C"/>
        </w:rPr>
        <w:t>Only the host can cancel the Gathering.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02B3C"/>
        </w:rPr>
        <w:t>Other users can view, join/leave, and share the invite link.</w:t>
      </w:r>
    </w:p>
    <w:p>
      <w:pPr>
        <w:pStyle w:val="Heading1"/>
      </w:pPr>
      <w:r>
        <w:t>8. Tournaments</w:t>
      </w:r>
    </w:p>
    <w:p>
      <w:pPr>
        <w:pStyle w:val="Heading3"/>
      </w:pPr>
      <w:r>
        <w:t>Host a Tournament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Open Tournaments.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Find the Community tournaments section.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Click Host tournament.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Enter name, state, venue, start time, max players, format, and note.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Choose a format such as Single elimination, Double elimination, Round robin, Swiss, Free for all, or Leaderboard.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Submit. The Tournament appears in the list.</w:t>
      </w:r>
    </w:p>
    <w:p>
      <w:pPr>
        <w:pStyle w:val="Heading3"/>
      </w:pPr>
      <w:r>
        <w:t>Open, edit, and share a Tournament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Click View on the Tournament card to open its detail page.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Click Share link to copy the tournament invite URL.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If you are the host, click Edit.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Change venue, start time, format, max players, or note.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Click Save. The tournament list and detail page update.</w:t>
      </w:r>
    </w:p>
    <w:p>
      <w:pPr>
        <w:pStyle w:val="Heading3"/>
      </w:pPr>
      <w:r>
        <w:t>Join lineup or waitlist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Open the Tournament list or detail page.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Click Join tournament.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If the lineup has room, you are added with a seed number.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If the tournament is full, you are waitlisted.</w:t>
      </w:r>
    </w:p>
    <w:p>
      <w:pPr>
        <w:pStyle w:val="ListNumber"/>
        <w:spacing w:before="0" w:after="80" w:line="300" w:lineRule="auto"/>
      </w:pPr>
      <w:r>
        <w:rPr>
          <w:rFonts w:ascii="Calibri" w:hAnsi="Calibri"/>
          <w:color w:val="202B3C"/>
        </w:rPr>
        <w:t>Click Leave if you need to withdraw.</w:t>
      </w:r>
    </w:p>
    <w:p>
      <w:pPr>
        <w:pStyle w:val="Heading3"/>
      </w:pPr>
      <w:r>
        <w:t>Format meanings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02B3C"/>
        </w:rPr>
        <w:t>Single elimination: lose once and you are out.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02B3C"/>
        </w:rPr>
        <w:t>Double elimination: lose twice and you are out.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02B3C"/>
        </w:rPr>
        <w:t>Round robin: everyone plays everyone once.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02B3C"/>
        </w:rPr>
        <w:t>Swiss: players are paired by similar scores each round.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02B3C"/>
        </w:rPr>
        <w:t>Free for all: several players can play in each match, with winners advancing.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02B3C"/>
        </w:rPr>
        <w:t>Leaderboard: ranking is based on points or organizer-defined results.</w:t>
      </w:r>
    </w:p>
    <w:p>
      <w:pPr>
        <w:pStyle w:val="Heading1"/>
      </w:pPr>
      <w:r>
        <w:t>9. Rankings, Clubs, Market, and Admin</w:t>
      </w:r>
    </w:p>
    <w:p>
      <w:pPr>
        <w:pStyle w:val="Heading3"/>
      </w:pPr>
      <w:r>
        <w:t>Rankings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02B3C"/>
        </w:rPr>
        <w:t>Open Rankings to view public blader rankings and competitive data.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02B3C"/>
        </w:rPr>
        <w:t>Open player profiles from rankings where available.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02B3C"/>
        </w:rPr>
        <w:t>Use Build it actions to jump from ranking data into Builder when shown.</w:t>
      </w:r>
    </w:p>
    <w:p>
      <w:pPr>
        <w:pStyle w:val="Heading3"/>
      </w:pPr>
      <w:r>
        <w:t>Clubs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02B3C"/>
        </w:rPr>
        <w:t>Open Clubs to find community groups and training meets.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02B3C"/>
        </w:rPr>
        <w:t>Use the external links to join the group on the organizer platform, such as WhatsApp, Telegram, Facebook, Instagram, or a website.</w:t>
      </w:r>
    </w:p>
    <w:p>
      <w:pPr>
        <w:pStyle w:val="Heading3"/>
      </w:pPr>
      <w:r>
        <w:t>Market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02B3C"/>
        </w:rPr>
        <w:t>Open Market to browse parts and product reference information.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02B3C"/>
        </w:rPr>
        <w:t>Marketplace checkout is not enabled yet. Buy through local stores or clubs until launch.</w:t>
      </w:r>
    </w:p>
    <w:p>
      <w:pPr>
        <w:pStyle w:val="Heading3"/>
      </w:pPr>
      <w:r>
        <w:t>Admin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02B3C"/>
        </w:rPr>
        <w:t>Admin appears only for allowed superadmin accounts.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02B3C"/>
        </w:rPr>
        <w:t>Admins can search users, adjust stars, edit profile fields, and reset passwords.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02B3C"/>
        </w:rPr>
        <w:t>Normal players do not need Admin for everyday use.</w:t>
      </w:r>
    </w:p>
    <w:p>
      <w:pPr>
        <w:pStyle w:val="Heading1"/>
      </w:pPr>
      <w:r>
        <w:t>10. Language and Sharing</w:t>
      </w:r>
    </w:p>
    <w:p>
      <w:pPr>
        <w:pStyle w:val="Heading3"/>
      </w:pPr>
      <w:r>
        <w:t>Language switch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02B3C"/>
        </w:rPr>
        <w:t>Click EN or Chinese in the top navigation to switch language.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02B3C"/>
        </w:rPr>
        <w:t>The app keeps you on the matching page when possible.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02B3C"/>
        </w:rPr>
        <w:t>Builder share links preserve combo selections. AI matchup language switching should show the matching language from the cached bilingual result.</w:t>
      </w:r>
    </w:p>
    <w:p>
      <w:pPr>
        <w:pStyle w:val="Heading3"/>
      </w:pPr>
      <w:r>
        <w:t>Share link buttons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02B3C"/>
        </w:rPr>
        <w:t>Gathering Share link copies the detail URL for that Gathering.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02B3C"/>
        </w:rPr>
        <w:t>Tournament Share link copies the detail URL for that Tournament.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02B3C"/>
        </w:rPr>
        <w:t>Builder Share combo copies/restores the own combo build.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02B3C"/>
        </w:rPr>
        <w:t>Battle share creates a battle result card for confirmed results.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b/>
                <w:color w:val="1F4D78"/>
              </w:rPr>
              <w:t>Best practice for hosts</w:t>
            </w:r>
          </w:p>
          <w:p>
            <w:pPr>
              <w:spacing w:before="0" w:after="0" w:line="300" w:lineRule="auto"/>
            </w:pPr>
            <w:r>
              <w:rPr>
                <w:rFonts w:ascii="Calibri" w:hAnsi="Calibri"/>
                <w:color w:val="202B3C"/>
              </w:rPr>
              <w:t>After creating a Gathering or Tournament, open the detail page, verify the details, then use Share link and paste it into your community chat.</w:t>
            </w:r>
          </w:p>
        </w:tc>
      </w:tr>
    </w:tbl>
    <w:p/>
    <w:p>
      <w:pPr>
        <w:pStyle w:val="Heading1"/>
      </w:pPr>
      <w:r>
        <w:t>11. Troubleshooting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B9C7D8"/>
          <w:left w:val="single" w:sz="4" w:space="0" w:color="B9C7D8"/>
          <w:bottom w:val="single" w:sz="4" w:space="0" w:color="B9C7D8"/>
          <w:right w:val="single" w:sz="4" w:space="0" w:color="B9C7D8"/>
          <w:insideH w:val="single" w:sz="4" w:space="0" w:color="B9C7D8"/>
          <w:insideV w:val="single" w:sz="4" w:space="0" w:color="B9C7D8"/>
        </w:tblBorders>
      </w:tblPr>
      <w:tblGrid>
        <w:gridCol w:w="2500"/>
        <w:gridCol w:w="6860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color w:val="1F4D78"/>
              </w:rPr>
              <w:t>Issue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  <w:color w:val="1F4D78"/>
              </w:rPr>
              <w:t>What to do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02B3C"/>
              </w:rPr>
              <w:t>I cannot host or join.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202B3C"/>
              </w:rPr>
              <w:t>Log in first. Hosting, joining, editing, AI analysis, profile changes, and star battles need an account.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02B3C"/>
              </w:rPr>
              <w:t>I cannot edit an event.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202B3C"/>
              </w:rPr>
              <w:t>Only the host can edit a Gathering or Tournament. Other users can view, join/leave, and share the link.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02B3C"/>
              </w:rPr>
              <w:t>Share link does nothing.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202B3C"/>
              </w:rPr>
              <w:t>The button copies the invite URL to your clipboard. Paste it into WhatsApp, Telegram, Facebook, Discord, or chat.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02B3C"/>
              </w:rPr>
              <w:t>AI analysis says daily limit reached.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202B3C"/>
              </w:rPr>
              <w:t>Fresh AI strategy generations are limited per user per Malaysia day. Cached repeats and language switches do not spend quota.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02B3C"/>
              </w:rPr>
              <w:t>A page is empty.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202B3C"/>
              </w:rPr>
              <w:t>No item has been posted yet, or the selected state filter has no results.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02B3C"/>
              </w:rPr>
              <w:t>I changed language and stayed on same page.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202B3C"/>
              </w:rPr>
              <w:t>That is expected. The EN/Chinese switch keeps the current page and most URL state where possible.</w:t>
            </w:r>
          </w:p>
        </w:tc>
      </w:tr>
    </w:tbl>
    <w:p>
      <w:pPr>
        <w:pStyle w:val="Heading1"/>
      </w:pPr>
      <w:r>
        <w:t>12. Short Host Checklist</w:t>
      </w:r>
    </w:p>
    <w:p>
      <w:pPr>
        <w:pStyle w:val="Heading3"/>
      </w:pPr>
      <w:r>
        <w:t>Before posting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02B3C"/>
        </w:rPr>
        <w:t>Confirm date and time.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02B3C"/>
        </w:rPr>
        <w:t>Confirm venue name and location notes.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02B3C"/>
        </w:rPr>
        <w:t>Set capacity correctly.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02B3C"/>
        </w:rPr>
        <w:t>Set Free or Paid fee clearly.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02B3C"/>
        </w:rPr>
        <w:t>Choose direct join or waitlist mode for Gathering.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02B3C"/>
        </w:rPr>
        <w:t>Choose tournament format and max players for Tournament.</w:t>
      </w:r>
    </w:p>
    <w:p>
      <w:pPr>
        <w:pStyle w:val="Heading3"/>
      </w:pPr>
      <w:r>
        <w:t>After posting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02B3C"/>
        </w:rPr>
        <w:t>Open the detail page using View.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02B3C"/>
        </w:rPr>
        <w:t>Check every field.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02B3C"/>
        </w:rPr>
        <w:t>Click Share link and send the invite URL.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02B3C"/>
        </w:rPr>
        <w:t>Use Edit if anything changes.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color w:val="202B3C"/>
        </w:rPr>
        <w:t>Cancel only if the event should no longer happen.</w:t>
      </w:r>
    </w:p>
    <w:p>
      <w:pPr>
        <w:pStyle w:val="Heading1"/>
      </w:pPr>
      <w:r>
        <w:t>Document Version</w:t>
      </w:r>
    </w:p>
    <w:p>
      <w:pPr>
        <w:spacing w:before="0" w:after="120" w:line="300" w:lineRule="auto"/>
      </w:pPr>
      <w:r>
        <w:rPr>
          <w:rFonts w:ascii="Calibri" w:hAnsi="Calibri"/>
          <w:color w:val="202B3C"/>
        </w:rPr>
        <w:t>Prepared for SPINDEX production website as of July 17, 2026.</w:t>
      </w:r>
    </w:p>
    <w:p>
      <w:pPr>
        <w:spacing w:before="0" w:after="120" w:line="300" w:lineRule="auto"/>
      </w:pPr>
      <w:r>
        <w:rPr>
          <w:rFonts w:ascii="Calibri" w:hAnsi="Calibri"/>
          <w:color w:val="202B3C"/>
        </w:rPr>
        <w:t>Production URL: https://spindexmy.vercel.app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/>
        <w:color w:val="5C6B81"/>
        <w:sz w:val="16"/>
      </w:rPr>
      <w:t>BEYLAB X User Guide | Production: https://beylab-x.vercel.app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2B3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ind w:left="540" w:hanging="271"/>
      <w:contextualSpacing/>
    </w:pPr>
    <w:rPr>
      <w:rFonts w:ascii="Calibri" w:hAnsi="Calibri"/>
      <w:color w:val="202B3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ind w:left="540" w:hanging="271"/>
      <w:contextualSpacing/>
    </w:pPr>
    <w:rPr>
      <w:rFonts w:ascii="Calibri" w:hAnsi="Calibri"/>
      <w:color w:val="202B3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