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Andrew Pang</w:t>
      </w:r>
    </w:p>
    <w:p w:rsidR="00000000" w:rsidDel="00000000" w:rsidP="00000000" w:rsidRDefault="00000000" w:rsidRPr="00000000" w14:paraId="00000002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anypang@ucsc.edu</w:t>
      </w:r>
    </w:p>
    <w:p w:rsidR="00000000" w:rsidDel="00000000" w:rsidP="00000000" w:rsidRDefault="00000000" w:rsidRPr="00000000" w14:paraId="00000003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CMP 161/L - Introduction to Data Visualization</w:t>
      </w:r>
    </w:p>
    <w:p w:rsidR="00000000" w:rsidDel="00000000" w:rsidP="00000000" w:rsidRDefault="00000000" w:rsidRPr="00000000" w14:paraId="00000004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Instructor Alex Pang</w:t>
      </w:r>
    </w:p>
    <w:p w:rsidR="00000000" w:rsidDel="00000000" w:rsidP="00000000" w:rsidRDefault="00000000" w:rsidRPr="00000000" w14:paraId="00000005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3/21/19</w:t>
      </w:r>
    </w:p>
    <w:p w:rsidR="00000000" w:rsidDel="00000000" w:rsidP="00000000" w:rsidRDefault="00000000" w:rsidRPr="00000000" w14:paraId="00000006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spacing w:line="240" w:lineRule="auto"/>
        <w:jc w:val="center"/>
        <w:rPr>
          <w:sz w:val="36"/>
          <w:szCs w:val="36"/>
        </w:rPr>
      </w:pPr>
      <w:bookmarkStart w:colFirst="0" w:colLast="0" w:name="_bxq9poymgtfn" w:id="0"/>
      <w:bookmarkEnd w:id="0"/>
      <w:r w:rsidDel="00000000" w:rsidR="00000000" w:rsidRPr="00000000">
        <w:rPr>
          <w:sz w:val="36"/>
          <w:szCs w:val="36"/>
          <w:rtl w:val="0"/>
        </w:rPr>
        <w:t xml:space="preserve">California Housing - Final Project</w:t>
      </w:r>
    </w:p>
    <w:p w:rsidR="00000000" w:rsidDel="00000000" w:rsidP="00000000" w:rsidRDefault="00000000" w:rsidRPr="00000000" w14:paraId="00000008">
      <w:pPr>
        <w:pStyle w:val="Title"/>
        <w:spacing w:line="240" w:lineRule="auto"/>
        <w:jc w:val="center"/>
        <w:rPr>
          <w:sz w:val="36"/>
          <w:szCs w:val="36"/>
        </w:rPr>
      </w:pPr>
      <w:bookmarkStart w:colFirst="0" w:colLast="0" w:name="_f330wek89b89" w:id="1"/>
      <w:bookmarkEnd w:id="1"/>
      <w:r w:rsidDel="00000000" w:rsidR="00000000" w:rsidRPr="00000000">
        <w:rPr>
          <w:sz w:val="36"/>
          <w:szCs w:val="36"/>
          <w:rtl w:val="0"/>
        </w:rPr>
        <w:t xml:space="preserve">User Documentation</w:t>
      </w:r>
    </w:p>
    <w:p w:rsidR="00000000" w:rsidDel="00000000" w:rsidP="00000000" w:rsidRDefault="00000000" w:rsidRPr="00000000" w14:paraId="00000009">
      <w:pPr>
        <w:spacing w:after="240" w:lin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How to Open: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24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 “map.html” with Firefox ONLY (Tested on Firefox 65.0.1). Access to XMLHttpRequest not supported with Google Chrome.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lin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Features: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Selection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spacing w:after="0" w:afterAutospacing="0"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State-Level Tab</w:t>
      </w:r>
    </w:p>
    <w:p w:rsidR="00000000" w:rsidDel="00000000" w:rsidP="00000000" w:rsidRDefault="00000000" w:rsidRPr="00000000" w14:paraId="0000000E">
      <w:pPr>
        <w:numPr>
          <w:ilvl w:val="2"/>
          <w:numId w:val="2"/>
        </w:numPr>
        <w:spacing w:after="0" w:afterAutospacing="0" w:lin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Choose which data to consider. The values of data will be added as weights for the heatmap display.</w:t>
      </w:r>
    </w:p>
    <w:p w:rsidR="00000000" w:rsidDel="00000000" w:rsidP="00000000" w:rsidRDefault="00000000" w:rsidRPr="00000000" w14:paraId="0000000F">
      <w:pPr>
        <w:numPr>
          <w:ilvl w:val="2"/>
          <w:numId w:val="2"/>
        </w:numPr>
        <w:spacing w:after="0" w:afterAutospacing="0" w:lin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Select Overlay option. So far only one display type is available.</w:t>
      </w:r>
    </w:p>
    <w:p w:rsidR="00000000" w:rsidDel="00000000" w:rsidP="00000000" w:rsidRDefault="00000000" w:rsidRPr="00000000" w14:paraId="00000010">
      <w:pPr>
        <w:numPr>
          <w:ilvl w:val="2"/>
          <w:numId w:val="2"/>
        </w:numPr>
        <w:spacing w:after="0" w:afterAutospacing="0" w:lin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Click “Go!” button to see results on map.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spacing w:after="0" w:afterAutospacing="0"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County-Level</w:t>
      </w:r>
    </w:p>
    <w:p w:rsidR="00000000" w:rsidDel="00000000" w:rsidP="00000000" w:rsidRDefault="00000000" w:rsidRPr="00000000" w14:paraId="00000012">
      <w:pPr>
        <w:numPr>
          <w:ilvl w:val="2"/>
          <w:numId w:val="2"/>
        </w:numPr>
        <w:spacing w:after="0" w:afterAutospacing="0" w:lin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Select which county you are interested in via clicking on the map or via the index tab.</w:t>
      </w:r>
    </w:p>
    <w:p w:rsidR="00000000" w:rsidDel="00000000" w:rsidP="00000000" w:rsidRDefault="00000000" w:rsidRPr="00000000" w14:paraId="00000013">
      <w:pPr>
        <w:numPr>
          <w:ilvl w:val="2"/>
          <w:numId w:val="2"/>
        </w:numPr>
        <w:spacing w:after="0" w:afterAutospacing="0" w:lin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Click “Display Stats”, “Display Markers”, or “Clear Selection” to see results.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spacing w:after="0" w:afterAutospacing="0"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Index</w:t>
      </w:r>
    </w:p>
    <w:p w:rsidR="00000000" w:rsidDel="00000000" w:rsidP="00000000" w:rsidRDefault="00000000" w:rsidRPr="00000000" w14:paraId="00000015">
      <w:pPr>
        <w:numPr>
          <w:ilvl w:val="2"/>
          <w:numId w:val="2"/>
        </w:numPr>
        <w:spacing w:after="240" w:lin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 index tab will list all the counties. Clicking on a county when select that county on the map. Selected counties will be highlighted. Multi Select is supported by holding down control/command key on PC/Mac respectively.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line="240" w:lineRule="auto"/>
        <w:rPr/>
      </w:pPr>
      <w:r w:rsidDel="00000000" w:rsidR="00000000" w:rsidRPr="00000000">
        <w:rPr>
          <w:b w:val="1"/>
          <w:u w:val="single"/>
          <w:rtl w:val="0"/>
        </w:rPr>
        <w:t xml:space="preserve">How to Resolve Common Problems: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24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Refresh page to resolve most issues. Sometimes web browser will not read/load the dataset .json files. Continue refreshing if issues persist.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