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have given you a simplified version of the FD database structure. The goal is to make a web interface with a front-end to view and edit and a backend to store DB entries and connections. Use the provided mock databases to infer the required fields and data types.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is not necessarily a right way to do this!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Below I explain what the function of each database is and what is contained within.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🧬</w:t>
      </w:r>
      <w:r w:rsidDel="00000000" w:rsidR="00000000" w:rsidRPr="00000000">
        <w:rPr>
          <w:b w:val="1"/>
          <w:bCs w:val="1"/>
          <w:rtl w:val="0"/>
        </w:rPr>
        <w:t xml:space="preserve">Construct Database (CON)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construct is the specific design of a protein that we want to make.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Constructs are protein sequences (a string of amino acid letters).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🧬 </w:t>
      </w:r>
      <w:r w:rsidDel="00000000" w:rsidR="00000000" w:rsidRPr="00000000">
        <w:rPr>
          <w:b w:val="1"/>
          <w:bCs w:val="1"/>
          <w:rtl w:val="0"/>
        </w:rPr>
        <w:t xml:space="preserve">Plasmid Database (PL)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 construct needs a way to be made, so are housed in plasmids. A plasmid is the physical DNA vehicle used to produce the protein (construct) in a cell.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single construct may be assigned to multiple plasmids, but each plasmid contains only one construct.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database contains the metadata for each plasmid and construct housed.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📁Plasmid Files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 database does not contain DNA sequence, but has a field that points to plasmid files, which contains the sequence. These are</w:t>
      </w:r>
      <w:r w:rsidDel="00000000" w:rsidR="00000000" w:rsidRPr="00000000">
        <w:rPr>
          <w:rtl w:val="0"/>
        </w:rPr>
        <w:t xml:space="preserve"> genbank files (.gb or .gbk), allowing scientists to view and edit plasmid DNA sequences in external software such as SnapGene.</w:t>
      </w:r>
    </w:p>
    <w:p w:rsidR="00000000" w:rsidDel="00000000" w:rsidP="00000000" w:rsidRDefault="00000000" w:rsidRPr="00000000" w14:paraId="00000012">
      <w:pPr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📝Experiment Database (EXP)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This is where experimental detail is recorded by scientists.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Each experiment has its own </w:t>
      </w:r>
      <w:r w:rsidDel="00000000" w:rsidR="00000000" w:rsidRPr="00000000">
        <w:rPr>
          <w:b w:val="1"/>
          <w:bCs w:val="1"/>
          <w:rtl w:val="0"/>
        </w:rPr>
        <w:t xml:space="preserve">📁Experiment Folder</w:t>
      </w:r>
      <w:r w:rsidDel="00000000" w:rsidR="00000000" w:rsidRPr="00000000">
        <w:rPr>
          <w:rtl w:val="0"/>
        </w:rPr>
        <w:t xml:space="preserve">, which contains lab notes and relevant data generated.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Each experiment references one or more plasmids. Constructs are not linked to experiments directly. At the experimental level, scientists think in terms of plasmids; the construct is effectively metadata for interpreting results.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2213" cy="15750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75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Output: a compressed folder we can run and open the frontend in a browser to view and edit anything in the mock database, and trace the connection between entries (e.g. from an experiment, view all plasmids used; from a plasmid, view all experiments it appears in).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9999ff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