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6AFE2" w14:textId="77777777" w:rsidR="009D1175" w:rsidRDefault="009D1175" w:rsidP="009D1175">
      <w:pPr>
        <w:pStyle w:val="Title"/>
      </w:pPr>
      <w:r>
        <w:t>Comparative Analysis of Penguin Species through Biometric Data Visualization</w:t>
      </w:r>
    </w:p>
    <w:p w14:paraId="2D693E07" w14:textId="2898A731" w:rsidR="009D1175" w:rsidRDefault="009D1175" w:rsidP="009D1175">
      <w:pPr>
        <w:pStyle w:val="Heading1"/>
      </w:pPr>
      <w:r>
        <w:t>Abstract</w:t>
      </w:r>
    </w:p>
    <w:p w14:paraId="397D5DEC" w14:textId="77777777" w:rsidR="009D1175" w:rsidRDefault="009D1175" w:rsidP="009D1175">
      <w:r>
        <w:t>This report presents a visual comparative analysis of biometric data across three penguin species: Adelie, Chinstrap, and Gentoo. Utilizing statistical graphics, we discern patterns and variances in physical dimensions and body mass that may infer ecological adaptations and behaviors.</w:t>
      </w:r>
    </w:p>
    <w:p w14:paraId="365B2AEC" w14:textId="0352CF75" w:rsidR="009D1175" w:rsidRDefault="009D1175" w:rsidP="009D1175">
      <w:pPr>
        <w:pStyle w:val="Heading1"/>
      </w:pPr>
      <w:r>
        <w:t>Introduction</w:t>
      </w:r>
    </w:p>
    <w:p w14:paraId="628A7261" w14:textId="77777777" w:rsidR="009D1175" w:rsidRDefault="009D1175" w:rsidP="009D1175">
      <w:r>
        <w:t>The study of penguin biometrics provides insight into ecological adaptations and potential responses to environmental changes. This report interprets scatter plots, box plots, stacked density plots, and segmented bar plots to compare culmen dimensions and body mass across Adelie, Chinstrap, and Gentoo penguins inhabiting different islands.</w:t>
      </w:r>
    </w:p>
    <w:p w14:paraId="7452DA7D" w14:textId="62BEBA88" w:rsidR="009D1175" w:rsidRDefault="009D1175" w:rsidP="009D1175">
      <w:r w:rsidRPr="009D1175">
        <w:rPr>
          <w:noProof/>
        </w:rPr>
        <w:drawing>
          <wp:inline distT="0" distB="0" distL="0" distR="0" wp14:anchorId="653DDE3D" wp14:editId="6A3A89A0">
            <wp:extent cx="5943600" cy="3977640"/>
            <wp:effectExtent l="0" t="0" r="0" b="3810"/>
            <wp:docPr id="2035193924" name="Picture 1" descr="A diagram of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93924" name="Picture 1" descr="A diagram of different colored circles&#10;&#10;Description automatically generated"/>
                    <pic:cNvPicPr/>
                  </pic:nvPicPr>
                  <pic:blipFill>
                    <a:blip r:embed="rId9"/>
                    <a:stretch>
                      <a:fillRect/>
                    </a:stretch>
                  </pic:blipFill>
                  <pic:spPr>
                    <a:xfrm>
                      <a:off x="0" y="0"/>
                      <a:ext cx="5943600" cy="3977640"/>
                    </a:xfrm>
                    <a:prstGeom prst="rect">
                      <a:avLst/>
                    </a:prstGeom>
                  </pic:spPr>
                </pic:pic>
              </a:graphicData>
            </a:graphic>
          </wp:inline>
        </w:drawing>
      </w:r>
    </w:p>
    <w:p w14:paraId="02EB50D4" w14:textId="18287C2D" w:rsidR="009D1175" w:rsidRDefault="009D1175" w:rsidP="009D1175">
      <w:pPr>
        <w:jc w:val="center"/>
      </w:pPr>
      <w:r>
        <w:t>Figure 1</w:t>
      </w:r>
    </w:p>
    <w:p w14:paraId="364EB72F" w14:textId="157DBDCF" w:rsidR="009D1175" w:rsidRDefault="009D1175" w:rsidP="009D1175">
      <w:pPr>
        <w:pStyle w:val="Heading2"/>
      </w:pPr>
      <w:r>
        <w:lastRenderedPageBreak/>
        <w:t>Scatter plot interpretation</w:t>
      </w:r>
    </w:p>
    <w:p w14:paraId="4D676015" w14:textId="6430919A" w:rsidR="009D1175" w:rsidRDefault="009D1175" w:rsidP="009D1175">
      <w:r>
        <w:t>The scatter plot (Figure 1) examines the relationship between culmen length and depth, showing clear differentiation among species. Adelie penguins tend to have shorter, deeper culmens, while Gentoo penguins exhibit longer, shallower beaks, possibly reflecting diverse feeding strategies.</w:t>
      </w:r>
    </w:p>
    <w:p w14:paraId="11DDD129" w14:textId="739C69CC" w:rsidR="009D1175" w:rsidRDefault="009D1175" w:rsidP="009D1175">
      <w:r w:rsidRPr="009D1175">
        <w:rPr>
          <w:noProof/>
        </w:rPr>
        <w:drawing>
          <wp:inline distT="0" distB="0" distL="0" distR="0" wp14:anchorId="52939D16" wp14:editId="7F140410">
            <wp:extent cx="5943600" cy="3985260"/>
            <wp:effectExtent l="0" t="0" r="0" b="0"/>
            <wp:docPr id="1244186088"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86088" name="Picture 1" descr="A chart with different colored squares&#10;&#10;Description automatically generated"/>
                    <pic:cNvPicPr/>
                  </pic:nvPicPr>
                  <pic:blipFill>
                    <a:blip r:embed="rId10"/>
                    <a:stretch>
                      <a:fillRect/>
                    </a:stretch>
                  </pic:blipFill>
                  <pic:spPr>
                    <a:xfrm>
                      <a:off x="0" y="0"/>
                      <a:ext cx="5943600" cy="3985260"/>
                    </a:xfrm>
                    <a:prstGeom prst="rect">
                      <a:avLst/>
                    </a:prstGeom>
                  </pic:spPr>
                </pic:pic>
              </a:graphicData>
            </a:graphic>
          </wp:inline>
        </w:drawing>
      </w:r>
    </w:p>
    <w:p w14:paraId="3FC87BFB" w14:textId="01A8E456" w:rsidR="009D1175" w:rsidRDefault="009D1175" w:rsidP="009D1175">
      <w:pPr>
        <w:jc w:val="center"/>
      </w:pPr>
      <w:r>
        <w:t>Figure 2</w:t>
      </w:r>
    </w:p>
    <w:p w14:paraId="05ADC8F9" w14:textId="3DECC82F" w:rsidR="009D1175" w:rsidRDefault="009D1175" w:rsidP="009D1175">
      <w:pPr>
        <w:pStyle w:val="Heading2"/>
      </w:pPr>
      <w:r>
        <w:t>Box plot Interpretation</w:t>
      </w:r>
    </w:p>
    <w:p w14:paraId="770398F9" w14:textId="77777777" w:rsidR="009D1175" w:rsidRDefault="009D1175" w:rsidP="009D1175">
      <w:r>
        <w:t>The box plot (Figure 2) of body mass by species indicates a higher median body mass for Gentoo penguins, with their box and whiskers suggesting greater variation in mass. Notable outliers in the Chinstrap data suggest individual variations or data recording anomalies.</w:t>
      </w:r>
    </w:p>
    <w:p w14:paraId="60108237" w14:textId="3607CB1A" w:rsidR="009D1175" w:rsidRDefault="009D1175" w:rsidP="009D1175">
      <w:pPr>
        <w:jc w:val="center"/>
      </w:pPr>
      <w:r w:rsidRPr="009D1175">
        <w:rPr>
          <w:noProof/>
        </w:rPr>
        <w:lastRenderedPageBreak/>
        <w:drawing>
          <wp:inline distT="0" distB="0" distL="0" distR="0" wp14:anchorId="640785A0" wp14:editId="6FDBA9EB">
            <wp:extent cx="3438525" cy="2305575"/>
            <wp:effectExtent l="0" t="0" r="0" b="0"/>
            <wp:docPr id="271749241" name="Picture 1" descr="A graph of body m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49241" name="Picture 1" descr="A graph of body mass&#10;&#10;Description automatically generated"/>
                    <pic:cNvPicPr/>
                  </pic:nvPicPr>
                  <pic:blipFill>
                    <a:blip r:embed="rId11"/>
                    <a:stretch>
                      <a:fillRect/>
                    </a:stretch>
                  </pic:blipFill>
                  <pic:spPr>
                    <a:xfrm>
                      <a:off x="0" y="0"/>
                      <a:ext cx="3449182" cy="2312721"/>
                    </a:xfrm>
                    <a:prstGeom prst="rect">
                      <a:avLst/>
                    </a:prstGeom>
                  </pic:spPr>
                </pic:pic>
              </a:graphicData>
            </a:graphic>
          </wp:inline>
        </w:drawing>
      </w:r>
    </w:p>
    <w:p w14:paraId="6D083C82" w14:textId="1C82AECC" w:rsidR="009D1175" w:rsidRDefault="009D1175" w:rsidP="009D1175">
      <w:pPr>
        <w:jc w:val="center"/>
      </w:pPr>
      <w:r>
        <w:t>Figure 3</w:t>
      </w:r>
    </w:p>
    <w:p w14:paraId="19CD25C1" w14:textId="43C4B7B3" w:rsidR="009D1175" w:rsidRDefault="009D1175" w:rsidP="009D1175">
      <w:pPr>
        <w:jc w:val="center"/>
      </w:pPr>
      <w:r w:rsidRPr="009D1175">
        <w:rPr>
          <w:noProof/>
        </w:rPr>
        <w:drawing>
          <wp:inline distT="0" distB="0" distL="0" distR="0" wp14:anchorId="6CC82312" wp14:editId="5F0306FE">
            <wp:extent cx="3448050" cy="2318961"/>
            <wp:effectExtent l="0" t="0" r="0" b="5715"/>
            <wp:docPr id="174084178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41783" name="Picture 1" descr="A graph of different colored lines&#10;&#10;Description automatically generated"/>
                    <pic:cNvPicPr/>
                  </pic:nvPicPr>
                  <pic:blipFill>
                    <a:blip r:embed="rId12"/>
                    <a:stretch>
                      <a:fillRect/>
                    </a:stretch>
                  </pic:blipFill>
                  <pic:spPr>
                    <a:xfrm>
                      <a:off x="0" y="0"/>
                      <a:ext cx="3470192" cy="2333853"/>
                    </a:xfrm>
                    <a:prstGeom prst="rect">
                      <a:avLst/>
                    </a:prstGeom>
                  </pic:spPr>
                </pic:pic>
              </a:graphicData>
            </a:graphic>
          </wp:inline>
        </w:drawing>
      </w:r>
    </w:p>
    <w:p w14:paraId="3B3FC0AC" w14:textId="5BF1C59F" w:rsidR="009D1175" w:rsidRDefault="009D1175" w:rsidP="009D1175">
      <w:pPr>
        <w:jc w:val="center"/>
      </w:pPr>
      <w:r>
        <w:t>Figure 4</w:t>
      </w:r>
    </w:p>
    <w:p w14:paraId="1A5A732F" w14:textId="2BB7A8AD" w:rsidR="009D1175" w:rsidRDefault="009D1175" w:rsidP="009D1175">
      <w:pPr>
        <w:pStyle w:val="Heading2"/>
        <w:jc w:val="center"/>
      </w:pPr>
      <w:r w:rsidRPr="009D1175">
        <w:rPr>
          <w:noProof/>
        </w:rPr>
        <w:drawing>
          <wp:inline distT="0" distB="0" distL="0" distR="0" wp14:anchorId="3FCEB8F5" wp14:editId="773B2959">
            <wp:extent cx="3434461" cy="2305050"/>
            <wp:effectExtent l="0" t="0" r="0" b="0"/>
            <wp:docPr id="436792436" name="Picture 1" descr="A graph of a mountain ran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92436" name="Picture 1" descr="A graph of a mountain range&#10;&#10;Description automatically generated with medium confidence"/>
                    <pic:cNvPicPr/>
                  </pic:nvPicPr>
                  <pic:blipFill>
                    <a:blip r:embed="rId13"/>
                    <a:stretch>
                      <a:fillRect/>
                    </a:stretch>
                  </pic:blipFill>
                  <pic:spPr>
                    <a:xfrm>
                      <a:off x="0" y="0"/>
                      <a:ext cx="3460065" cy="2322234"/>
                    </a:xfrm>
                    <a:prstGeom prst="rect">
                      <a:avLst/>
                    </a:prstGeom>
                  </pic:spPr>
                </pic:pic>
              </a:graphicData>
            </a:graphic>
          </wp:inline>
        </w:drawing>
      </w:r>
    </w:p>
    <w:p w14:paraId="0FB872FA" w14:textId="16EB7D5E" w:rsidR="009D1175" w:rsidRDefault="009D1175" w:rsidP="009D1175">
      <w:pPr>
        <w:jc w:val="center"/>
      </w:pPr>
      <w:r>
        <w:t>Figure 5</w:t>
      </w:r>
    </w:p>
    <w:p w14:paraId="74605843" w14:textId="32CA2349" w:rsidR="009D1175" w:rsidRDefault="009D1175" w:rsidP="009D1175">
      <w:pPr>
        <w:pStyle w:val="Heading2"/>
      </w:pPr>
      <w:r>
        <w:lastRenderedPageBreak/>
        <w:t>Stacked Density Plot Discussion</w:t>
      </w:r>
    </w:p>
    <w:p w14:paraId="2F26EBD7" w14:textId="32CB656A" w:rsidR="009D1175" w:rsidRDefault="009D1175" w:rsidP="009D1175">
      <w:r>
        <w:t>Stacked density plots for body mass (Figure 3), culmen length (Figure 4), and culmen depth (Figure 5) reveal overlapping distributions, indicating a shared environmental influence on body mass, while the distinct peaks for culmen length underscore species-specific evolutionary traits.</w:t>
      </w:r>
    </w:p>
    <w:p w14:paraId="0332675C" w14:textId="2E01C526" w:rsidR="009D1175" w:rsidRDefault="009D1175" w:rsidP="009D1175">
      <w:pPr>
        <w:jc w:val="center"/>
      </w:pPr>
      <w:r w:rsidRPr="009D1175">
        <w:rPr>
          <w:noProof/>
        </w:rPr>
        <w:drawing>
          <wp:inline distT="0" distB="0" distL="0" distR="0" wp14:anchorId="14F51C46" wp14:editId="39C71661">
            <wp:extent cx="4194475" cy="2800350"/>
            <wp:effectExtent l="0" t="0" r="0" b="0"/>
            <wp:docPr id="499466890" name="Picture 1" descr="A bar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66890" name="Picture 1" descr="A bar chart with different colored squares&#10;&#10;Description automatically generated"/>
                    <pic:cNvPicPr/>
                  </pic:nvPicPr>
                  <pic:blipFill>
                    <a:blip r:embed="rId14"/>
                    <a:stretch>
                      <a:fillRect/>
                    </a:stretch>
                  </pic:blipFill>
                  <pic:spPr>
                    <a:xfrm>
                      <a:off x="0" y="0"/>
                      <a:ext cx="4200982" cy="2804695"/>
                    </a:xfrm>
                    <a:prstGeom prst="rect">
                      <a:avLst/>
                    </a:prstGeom>
                  </pic:spPr>
                </pic:pic>
              </a:graphicData>
            </a:graphic>
          </wp:inline>
        </w:drawing>
      </w:r>
    </w:p>
    <w:p w14:paraId="1C48F608" w14:textId="315D1595" w:rsidR="009D1175" w:rsidRDefault="009D1175" w:rsidP="009D1175">
      <w:pPr>
        <w:jc w:val="center"/>
      </w:pPr>
      <w:r>
        <w:t>Figure 6</w:t>
      </w:r>
    </w:p>
    <w:p w14:paraId="3FB3D624" w14:textId="6649EFBB" w:rsidR="009D1175" w:rsidRDefault="009D1175" w:rsidP="009D1175">
      <w:pPr>
        <w:pStyle w:val="Heading2"/>
      </w:pPr>
      <w:r>
        <w:t>Segmented Bar Plot Discussion</w:t>
      </w:r>
    </w:p>
    <w:p w14:paraId="712AF2E0" w14:textId="67AE3CF3" w:rsidR="009D1175" w:rsidRDefault="009D1175" w:rsidP="009D1175">
      <w:r>
        <w:t>The segmented bar plot (Figure 6) displays species prevalence by island. The higher count of Adelie penguins on Torgersen contrasts with a more balanced distribution on Biscoe, suggesting habitat preferences or competitive displacement.</w:t>
      </w:r>
    </w:p>
    <w:p w14:paraId="17B47D61" w14:textId="77777777" w:rsidR="009D1175" w:rsidRDefault="009D1175" w:rsidP="009D1175"/>
    <w:p w14:paraId="023AAB6A" w14:textId="0C05527E" w:rsidR="009D1175" w:rsidRDefault="009D1175" w:rsidP="009D1175">
      <w:r w:rsidRPr="009D1175">
        <w:rPr>
          <w:rStyle w:val="Heading1Char"/>
        </w:rPr>
        <w:t>Conclusion</w:t>
      </w:r>
    </w:p>
    <w:p w14:paraId="662B2C5B" w14:textId="5968A0A5" w:rsidR="005A6B35" w:rsidRDefault="00F6340C" w:rsidP="00F6340C">
      <w:r>
        <w:t>In conclusion, the visual data analyzed paints a compelling picture of the unique evolutionary trajectories undertaken by the Adelie, Chinstrap, and Gentoo penguins. The distinctions in culmen dimensions and body mass among these species not only reflect their specialized ecological niches but also their adaptability to the dynamic Antarctic environment. These biometric variations may influence foraging strategies, reproductive success, and interspecies competition. Looking forward, these insights prompt further inquiry into the resilience of these species amidst climatic shifts, guiding conservation efforts and enhancing our understanding of Antarctic biodiversity's fragility. Moreover, the biometric data studied could act as a sentinel for broader environmental changes, anchoring future ecological and environmental research. Through such studies, we can better predict and mitigate the impacts of global environmental changes on these emblematic avian species.</w:t>
      </w:r>
    </w:p>
    <w:sectPr w:rsidR="005A6B3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D3A43" w14:textId="77777777" w:rsidR="0013721A" w:rsidRDefault="0013721A" w:rsidP="009D1175">
      <w:pPr>
        <w:spacing w:after="0" w:line="240" w:lineRule="auto"/>
      </w:pPr>
      <w:r>
        <w:separator/>
      </w:r>
    </w:p>
  </w:endnote>
  <w:endnote w:type="continuationSeparator" w:id="0">
    <w:p w14:paraId="4D084943" w14:textId="77777777" w:rsidR="0013721A" w:rsidRDefault="0013721A" w:rsidP="009D1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FCD1D" w14:textId="77777777" w:rsidR="0013721A" w:rsidRDefault="0013721A" w:rsidP="009D1175">
      <w:pPr>
        <w:spacing w:after="0" w:line="240" w:lineRule="auto"/>
      </w:pPr>
      <w:r>
        <w:separator/>
      </w:r>
    </w:p>
  </w:footnote>
  <w:footnote w:type="continuationSeparator" w:id="0">
    <w:p w14:paraId="2907641A" w14:textId="77777777" w:rsidR="0013721A" w:rsidRDefault="0013721A" w:rsidP="009D1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B26B3" w14:textId="4C2172C3" w:rsidR="009D1175" w:rsidRDefault="009D1175">
    <w:pPr>
      <w:pStyle w:val="Header"/>
    </w:pPr>
    <w:r>
      <w:t xml:space="preserve">ANDREX IBIZA – DATA5100 – WEEK 3 CHECKPOINT </w:t>
    </w:r>
    <w:r w:rsidR="00EC0F65">
      <w:t>–</w:t>
    </w:r>
    <w:r>
      <w:t xml:space="preserve"> </w:t>
    </w:r>
    <w:r w:rsidR="00EC0F65">
      <w:t>2024-01-27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75"/>
    <w:rsid w:val="0013721A"/>
    <w:rsid w:val="00232ED9"/>
    <w:rsid w:val="005A6B35"/>
    <w:rsid w:val="009D1175"/>
    <w:rsid w:val="00C15AF9"/>
    <w:rsid w:val="00C81CCA"/>
    <w:rsid w:val="00EC0F65"/>
    <w:rsid w:val="00F63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D168F"/>
  <w15:chartTrackingRefBased/>
  <w15:docId w15:val="{89479D4D-08AD-4C4C-B1FB-C0A92FC61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1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11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1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1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1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1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1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1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1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1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11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1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1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1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1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1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1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175"/>
    <w:rPr>
      <w:rFonts w:eastAsiaTheme="majorEastAsia" w:cstheme="majorBidi"/>
      <w:color w:val="272727" w:themeColor="text1" w:themeTint="D8"/>
    </w:rPr>
  </w:style>
  <w:style w:type="paragraph" w:styleId="Title">
    <w:name w:val="Title"/>
    <w:basedOn w:val="Normal"/>
    <w:next w:val="Normal"/>
    <w:link w:val="TitleChar"/>
    <w:uiPriority w:val="10"/>
    <w:qFormat/>
    <w:rsid w:val="009D11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1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1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1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175"/>
    <w:pPr>
      <w:spacing w:before="160"/>
      <w:jc w:val="center"/>
    </w:pPr>
    <w:rPr>
      <w:i/>
      <w:iCs/>
      <w:color w:val="404040" w:themeColor="text1" w:themeTint="BF"/>
    </w:rPr>
  </w:style>
  <w:style w:type="character" w:customStyle="1" w:styleId="QuoteChar">
    <w:name w:val="Quote Char"/>
    <w:basedOn w:val="DefaultParagraphFont"/>
    <w:link w:val="Quote"/>
    <w:uiPriority w:val="29"/>
    <w:rsid w:val="009D1175"/>
    <w:rPr>
      <w:i/>
      <w:iCs/>
      <w:color w:val="404040" w:themeColor="text1" w:themeTint="BF"/>
    </w:rPr>
  </w:style>
  <w:style w:type="paragraph" w:styleId="ListParagraph">
    <w:name w:val="List Paragraph"/>
    <w:basedOn w:val="Normal"/>
    <w:uiPriority w:val="34"/>
    <w:qFormat/>
    <w:rsid w:val="009D1175"/>
    <w:pPr>
      <w:ind w:left="720"/>
      <w:contextualSpacing/>
    </w:pPr>
  </w:style>
  <w:style w:type="character" w:styleId="IntenseEmphasis">
    <w:name w:val="Intense Emphasis"/>
    <w:basedOn w:val="DefaultParagraphFont"/>
    <w:uiPriority w:val="21"/>
    <w:qFormat/>
    <w:rsid w:val="009D1175"/>
    <w:rPr>
      <w:i/>
      <w:iCs/>
      <w:color w:val="0F4761" w:themeColor="accent1" w:themeShade="BF"/>
    </w:rPr>
  </w:style>
  <w:style w:type="paragraph" w:styleId="IntenseQuote">
    <w:name w:val="Intense Quote"/>
    <w:basedOn w:val="Normal"/>
    <w:next w:val="Normal"/>
    <w:link w:val="IntenseQuoteChar"/>
    <w:uiPriority w:val="30"/>
    <w:qFormat/>
    <w:rsid w:val="009D11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175"/>
    <w:rPr>
      <w:i/>
      <w:iCs/>
      <w:color w:val="0F4761" w:themeColor="accent1" w:themeShade="BF"/>
    </w:rPr>
  </w:style>
  <w:style w:type="character" w:styleId="IntenseReference">
    <w:name w:val="Intense Reference"/>
    <w:basedOn w:val="DefaultParagraphFont"/>
    <w:uiPriority w:val="32"/>
    <w:qFormat/>
    <w:rsid w:val="009D1175"/>
    <w:rPr>
      <w:b/>
      <w:bCs/>
      <w:smallCaps/>
      <w:color w:val="0F4761" w:themeColor="accent1" w:themeShade="BF"/>
      <w:spacing w:val="5"/>
    </w:rPr>
  </w:style>
  <w:style w:type="paragraph" w:styleId="Header">
    <w:name w:val="header"/>
    <w:basedOn w:val="Normal"/>
    <w:link w:val="HeaderChar"/>
    <w:uiPriority w:val="99"/>
    <w:unhideWhenUsed/>
    <w:rsid w:val="009D1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175"/>
  </w:style>
  <w:style w:type="paragraph" w:styleId="Footer">
    <w:name w:val="footer"/>
    <w:basedOn w:val="Normal"/>
    <w:link w:val="FooterChar"/>
    <w:uiPriority w:val="99"/>
    <w:unhideWhenUsed/>
    <w:rsid w:val="009D1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86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22D0585538644483ED30E68329056B" ma:contentTypeVersion="8" ma:contentTypeDescription="Create a new document." ma:contentTypeScope="" ma:versionID="dfa973dfea6cbac99fc614a569658a55">
  <xsd:schema xmlns:xsd="http://www.w3.org/2001/XMLSchema" xmlns:xs="http://www.w3.org/2001/XMLSchema" xmlns:p="http://schemas.microsoft.com/office/2006/metadata/properties" xmlns:ns3="c9b369da-d11e-45d4-9986-838c63d22970" targetNamespace="http://schemas.microsoft.com/office/2006/metadata/properties" ma:root="true" ma:fieldsID="651b030ffc168fe2f663066262c90d72" ns3:_="">
    <xsd:import namespace="c9b369da-d11e-45d4-9986-838c63d2297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369da-d11e-45d4-9986-838c63d229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77CAF1-5A24-4FE2-9DA1-E76335912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b369da-d11e-45d4-9986-838c63d22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597559-90F6-4B00-BF6E-3EF3F7B9344E}">
  <ds:schemaRefs>
    <ds:schemaRef ds:uri="http://schemas.microsoft.com/sharepoint/v3/contenttype/forms"/>
  </ds:schemaRefs>
</ds:datastoreItem>
</file>

<file path=customXml/itemProps3.xml><?xml version="1.0" encoding="utf-8"?>
<ds:datastoreItem xmlns:ds="http://schemas.openxmlformats.org/officeDocument/2006/customXml" ds:itemID="{3FE31696-1395-4327-93F9-68782043D583}">
  <ds:schemaRefs>
    <ds:schemaRef ds:uri="http://www.w3.org/XML/1998/namespace"/>
    <ds:schemaRef ds:uri="http://schemas.microsoft.com/office/2006/metadata/properties"/>
    <ds:schemaRef ds:uri="http://purl.org/dc/terms/"/>
    <ds:schemaRef ds:uri="http://purl.org/dc/elements/1.1/"/>
    <ds:schemaRef ds:uri="http://schemas.openxmlformats.org/package/2006/metadata/core-properties"/>
    <ds:schemaRef ds:uri="c9b369da-d11e-45d4-9986-838c63d22970"/>
    <ds:schemaRef ds:uri="http://schemas.microsoft.com/office/2006/documentManagement/typ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405</Words>
  <Characters>2570</Characters>
  <Application>Microsoft Office Word</Application>
  <DocSecurity>0</DocSecurity>
  <Lines>52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Andrex Ibiza</dc:creator>
  <cp:keywords/>
  <dc:description/>
  <cp:lastModifiedBy>Andrex Ibiza</cp:lastModifiedBy>
  <cp:revision>2</cp:revision>
  <dcterms:created xsi:type="dcterms:W3CDTF">2024-01-27T22:38:00Z</dcterms:created>
  <dcterms:modified xsi:type="dcterms:W3CDTF">2024-01-27T22:38:00Z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0x010100E122D0585538644483ED30E68329056B</vt:lpwstr>
  </property>
</Properties>
</file>