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8F6" w:rsidRDefault="003658F6" w:rsidP="003658F6">
      <w:pPr>
        <w:pStyle w:val="a3"/>
        <w:numPr>
          <w:ilvl w:val="0"/>
          <w:numId w:val="2"/>
        </w:numPr>
      </w:pPr>
      <w:r w:rsidRPr="003658F6">
        <w:t>Системный чат</w:t>
      </w:r>
    </w:p>
    <w:p w:rsidR="003658F6" w:rsidRDefault="003658F6" w:rsidP="003658F6">
      <w:pPr>
        <w:ind w:left="360"/>
      </w:pPr>
      <w:r w:rsidRPr="003658F6">
        <w:t>«</w:t>
      </w:r>
      <w:r>
        <w:t>Чат системы</w:t>
      </w:r>
      <w:r w:rsidRPr="003658F6">
        <w:t>»</w:t>
      </w:r>
      <w:r>
        <w:t xml:space="preserve"> предназначен для связи пользователей системы АСУДД "Микро-М" в групповом чате системы, а также между собой конфиденциальным образом в </w:t>
      </w:r>
      <w:r w:rsidRPr="003658F6">
        <w:t>«</w:t>
      </w:r>
      <w:r>
        <w:t>личных комнатах</w:t>
      </w:r>
      <w:r w:rsidRPr="003658F6">
        <w:t>»</w:t>
      </w:r>
      <w:r w:rsidR="00E329D3">
        <w:t>.</w:t>
      </w:r>
    </w:p>
    <w:p w:rsidR="00E329D3" w:rsidRDefault="007E4E7A" w:rsidP="003658F6">
      <w:pPr>
        <w:ind w:left="360"/>
      </w:pPr>
      <w:r>
        <w:t>Передаваемые сообщения могут быть как текстовые, так и графические.</w:t>
      </w:r>
    </w:p>
    <w:p w:rsidR="00E329D3" w:rsidRDefault="00525A94" w:rsidP="003658F6">
      <w:pPr>
        <w:ind w:left="360"/>
      </w:pPr>
      <w:r w:rsidRPr="00525A94">
        <w:rPr>
          <w:noProof/>
          <w:lang w:eastAsia="ru-RU"/>
        </w:rPr>
        <w:drawing>
          <wp:inline distT="0" distB="0" distL="0" distR="0">
            <wp:extent cx="5939790" cy="6424844"/>
            <wp:effectExtent l="0" t="0" r="3810" b="0"/>
            <wp:docPr id="11" name="Рисунок 11" descr="D:\©Замышевский\Документы\Системный чат\Экран Системный чат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©Замышевский\Документы\Системный чат\Экран Системный чат_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42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E7A" w:rsidRDefault="007E4E7A" w:rsidP="007E4E7A">
      <w:pPr>
        <w:ind w:left="360"/>
      </w:pPr>
      <w:r>
        <w:t xml:space="preserve">В шапке чата выводится информация (слева - направо) о том где находится пользователь в данный момент – в </w:t>
      </w:r>
      <w:r w:rsidRPr="003658F6">
        <w:t>«</w:t>
      </w:r>
      <w:r>
        <w:t>Групповом чате</w:t>
      </w:r>
      <w:r w:rsidRPr="003658F6">
        <w:t>»</w:t>
      </w:r>
      <w:r>
        <w:t xml:space="preserve"> или в </w:t>
      </w:r>
      <w:r w:rsidRPr="003658F6">
        <w:t>«</w:t>
      </w:r>
      <w:r>
        <w:t>личной комнате</w:t>
      </w:r>
      <w:r w:rsidRPr="003658F6">
        <w:t>»</w:t>
      </w:r>
      <w:r>
        <w:t>, сколько активных пользователей сейчас в чате, далее располагается кнопка выхода из чата</w:t>
      </w:r>
      <w:r w:rsidRPr="007E4E7A">
        <w:t>/</w:t>
      </w:r>
      <w:r>
        <w:t>комнаты.</w:t>
      </w:r>
    </w:p>
    <w:p w:rsidR="00483DAE" w:rsidRDefault="00483DAE" w:rsidP="007E4E7A">
      <w:pPr>
        <w:ind w:left="360"/>
      </w:pPr>
      <w:r>
        <w:t xml:space="preserve">С правой стороны расположена панель с перечнем пользователем системы, синим цветом </w:t>
      </w:r>
      <w:r w:rsidR="00525A94">
        <w:t>подсвечены имена</w:t>
      </w:r>
      <w:r>
        <w:t xml:space="preserve"> пользовател</w:t>
      </w:r>
      <w:r w:rsidR="00525A94">
        <w:t>ей</w:t>
      </w:r>
      <w:r>
        <w:t>, которые в сейчас находятся в чате</w:t>
      </w:r>
      <w:r w:rsidR="00525A94">
        <w:t>, т.е. активные</w:t>
      </w:r>
      <w:r>
        <w:t>. Имена пользователей кроме себя самого выведены на кнопки, при нажатии на котор</w:t>
      </w:r>
      <w:r w:rsidR="00525A94">
        <w:t>ые</w:t>
      </w:r>
      <w:r>
        <w:t xml:space="preserve"> </w:t>
      </w:r>
      <w:r w:rsidR="00525A94">
        <w:t>происходит переход</w:t>
      </w:r>
      <w:r>
        <w:t xml:space="preserve"> в комнату личного общения с этим пользователем.</w:t>
      </w:r>
    </w:p>
    <w:p w:rsidR="00483DAE" w:rsidRPr="00483DAE" w:rsidRDefault="00D56F07" w:rsidP="007E4E7A">
      <w:pPr>
        <w:ind w:left="360"/>
      </w:pPr>
      <w:r w:rsidRPr="00D56F07">
        <w:rPr>
          <w:noProof/>
          <w:lang w:eastAsia="ru-RU"/>
        </w:rPr>
        <w:lastRenderedPageBreak/>
        <w:drawing>
          <wp:inline distT="0" distB="0" distL="0" distR="0">
            <wp:extent cx="5939790" cy="6398002"/>
            <wp:effectExtent l="0" t="0" r="3810" b="3175"/>
            <wp:docPr id="12" name="Рисунок 12" descr="D:\©Замышевский\Документы\Системный чат\Экран Системный чат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©Замышевский\Документы\Системный чат\Экран Системный чат_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39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E7A" w:rsidRDefault="00483DAE" w:rsidP="007E4E7A">
      <w:pPr>
        <w:ind w:left="360"/>
      </w:pPr>
      <w:r>
        <w:t>При нажатии на кнопку с другим пользователем происходит автоматический выход из текущей комнаты и пере</w:t>
      </w:r>
      <w:r w:rsidR="00913AE0">
        <w:t>ход в личную комнату общения с другим пользователем.</w:t>
      </w:r>
    </w:p>
    <w:p w:rsidR="00913AE0" w:rsidRDefault="00913AE0" w:rsidP="007E4E7A">
      <w:pPr>
        <w:ind w:left="360"/>
      </w:pPr>
      <w:r>
        <w:t>Для возвращения в Групповой чат нужно нажать кнопку</w:t>
      </w:r>
      <w:r w:rsidR="000B10CB">
        <w:t xml:space="preserve"> </w:t>
      </w:r>
      <w:r w:rsidR="000B10CB" w:rsidRPr="000B10CB">
        <w:rPr>
          <w:noProof/>
          <w:lang w:eastAsia="ru-RU"/>
        </w:rPr>
        <w:drawing>
          <wp:inline distT="0" distB="0" distL="0" distR="0">
            <wp:extent cx="1143000" cy="381000"/>
            <wp:effectExtent l="0" t="0" r="0" b="0"/>
            <wp:docPr id="1" name="Рисунок 1" descr="D:\©Замышевский\Документы\Системный чат\Кнопка Покинуть комнат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©Замышевский\Документы\Системный чат\Кнопка Покинуть комнату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10CB">
        <w:t>.</w:t>
      </w:r>
    </w:p>
    <w:p w:rsidR="00FA0428" w:rsidRPr="000B10CB" w:rsidRDefault="00FA0428" w:rsidP="00FA0428">
      <w:pPr>
        <w:ind w:left="360"/>
      </w:pPr>
      <w:r>
        <w:t>В нижней части Чата (слева - направо) находится поле ввода коротких текстовых сообщений, кнопка задания смайликов в тексте сообщений, кнопка отправки вводимого сообщения и кнопка Включения</w:t>
      </w:r>
      <w:r w:rsidRPr="000B10CB">
        <w:t>/</w:t>
      </w:r>
      <w:r>
        <w:t>Выключения звукового оповещения о непрочитанных сообщениях.</w:t>
      </w:r>
    </w:p>
    <w:p w:rsidR="00901EED" w:rsidRDefault="00901EED" w:rsidP="007E4E7A">
      <w:pPr>
        <w:ind w:left="360"/>
      </w:pPr>
      <w:r>
        <w:t>Все сообщения в Чате выводятся в информационное поле зелёного цвета, причём свои собственные</w:t>
      </w:r>
      <w:r w:rsidR="00FA0428">
        <w:t xml:space="preserve"> сообщения отображаются в правой части поля, сообщения от других пользователей – в левой.</w:t>
      </w:r>
    </w:p>
    <w:p w:rsidR="00901EED" w:rsidRDefault="00901EED" w:rsidP="007E4E7A">
      <w:pPr>
        <w:ind w:left="360"/>
      </w:pPr>
      <w:r>
        <w:t xml:space="preserve">Все сообщении в </w:t>
      </w:r>
      <w:r w:rsidR="00FA0428">
        <w:t>Ч</w:t>
      </w:r>
      <w:r>
        <w:t xml:space="preserve">ате сверху сопровождаются </w:t>
      </w:r>
      <w:r w:rsidR="00F960C1">
        <w:t>сопроводительной строкой</w:t>
      </w:r>
      <w:r>
        <w:t xml:space="preserve"> - от кого это сообщение, за какое число и в какое время оно было отправлено. В сообщениях, отправленные сегодня, дата не указывается, выводится только время отправления.</w:t>
      </w:r>
      <w:r w:rsidR="00F960C1">
        <w:t xml:space="preserve"> </w:t>
      </w:r>
    </w:p>
    <w:p w:rsidR="00FA0428" w:rsidRPr="005472D8" w:rsidRDefault="00FA0428" w:rsidP="007E4E7A">
      <w:pPr>
        <w:ind w:left="360"/>
      </w:pPr>
      <w:r>
        <w:lastRenderedPageBreak/>
        <w:t>Сообщения могут быть как текстовыми, так и графическими. Текстовые сообщения, если он</w:t>
      </w:r>
      <w:r w:rsidR="005472D8">
        <w:t>и</w:t>
      </w:r>
      <w:r>
        <w:t xml:space="preserve"> короткие, можно вводить вручную в нижней части Чата</w:t>
      </w:r>
      <w:r w:rsidR="005472D8">
        <w:t xml:space="preserve"> в поле ввода помеченном подсказкой</w:t>
      </w:r>
      <w:r w:rsidR="005472D8" w:rsidRPr="005472D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472D8" w:rsidRPr="005472D8">
        <w:rPr>
          <w:noProof/>
          <w:lang w:eastAsia="ru-RU"/>
        </w:rPr>
        <w:drawing>
          <wp:inline distT="0" distB="0" distL="0" distR="0">
            <wp:extent cx="1905000" cy="314325"/>
            <wp:effectExtent l="0" t="0" r="0" b="9525"/>
            <wp:docPr id="2" name="Рисунок 2" descr="D:\©Замышевский\Документы\Системный чат\Поле Что хотит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©Замышевский\Документы\Системный чат\Поле Что хотите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654" w:rsidRDefault="00175654" w:rsidP="007E4E7A">
      <w:pPr>
        <w:ind w:left="360"/>
      </w:pPr>
      <w:r>
        <w:t xml:space="preserve">При вводе сообщений вручную можно в любом месте добавить смайлик, нажав на кнопку </w:t>
      </w:r>
      <w:r w:rsidRPr="00175654">
        <w:rPr>
          <w:noProof/>
          <w:lang w:eastAsia="ru-RU"/>
        </w:rPr>
        <w:drawing>
          <wp:inline distT="0" distB="0" distL="0" distR="0">
            <wp:extent cx="285750" cy="333375"/>
            <wp:effectExtent l="0" t="0" r="0" b="9525"/>
            <wp:docPr id="5" name="Рисунок 5" descr="D:\©Замышевский\Документы\Системный чат\Кнопка Смай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©Замышевский\Документы\Системный чат\Кнопка Смайл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при этом выведется меню </w:t>
      </w:r>
      <w:r w:rsidR="00074B67">
        <w:t>смайликов</w:t>
      </w:r>
      <w:r w:rsidR="00074B67" w:rsidRPr="00074B67">
        <w:t>:</w:t>
      </w:r>
    </w:p>
    <w:p w:rsidR="00074B67" w:rsidRPr="00074B67" w:rsidRDefault="00074B67" w:rsidP="007E4E7A">
      <w:pPr>
        <w:ind w:left="360"/>
      </w:pPr>
      <w:r w:rsidRPr="00074B67">
        <w:rPr>
          <w:noProof/>
          <w:lang w:eastAsia="ru-RU"/>
        </w:rPr>
        <w:drawing>
          <wp:inline distT="0" distB="0" distL="0" distR="0">
            <wp:extent cx="5695950" cy="4781550"/>
            <wp:effectExtent l="0" t="0" r="0" b="0"/>
            <wp:docPr id="6" name="Рисунок 6" descr="D:\©Замышевский\Документы\Системный чат\Экран Системный чат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©Замышевский\Документы\Системный чат\Экран Системный чат_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EED" w:rsidRDefault="00175654" w:rsidP="007E4E7A">
      <w:pPr>
        <w:ind w:left="360"/>
      </w:pPr>
      <w:r>
        <w:t>Ввести сообщения в поле ввода можно также через буфер клавиатуры, которые были туда предварительно скопированы</w:t>
      </w:r>
      <w:r w:rsidR="00D56F07">
        <w:t xml:space="preserve"> из текстового файла</w:t>
      </w:r>
      <w:r>
        <w:t xml:space="preserve">, при этом длинные сообщения </w:t>
      </w:r>
      <w:r w:rsidR="00D56F07">
        <w:t xml:space="preserve">будут самостоятельно формироваться в абзац, </w:t>
      </w:r>
      <w:r>
        <w:t>автоматически разделятся на строки без переносов слов при последующем выводе в Чат.</w:t>
      </w:r>
    </w:p>
    <w:p w:rsidR="00074B67" w:rsidRDefault="00074B67" w:rsidP="007E4E7A">
      <w:pPr>
        <w:ind w:left="360"/>
      </w:pPr>
      <w:r>
        <w:t xml:space="preserve">Для отправки сообщения нужно нажать </w:t>
      </w:r>
      <w:r w:rsidRPr="00BD50D6">
        <w:rPr>
          <w:color w:val="4472C4" w:themeColor="accent5"/>
        </w:rPr>
        <w:t>&lt;</w:t>
      </w:r>
      <w:r w:rsidRPr="00BD50D6">
        <w:rPr>
          <w:color w:val="4472C4" w:themeColor="accent5"/>
          <w:lang w:val="en-US"/>
        </w:rPr>
        <w:t>Enter</w:t>
      </w:r>
      <w:r w:rsidRPr="00BD50D6">
        <w:rPr>
          <w:color w:val="4472C4" w:themeColor="accent5"/>
        </w:rPr>
        <w:t xml:space="preserve">&gt; </w:t>
      </w:r>
      <w:r>
        <w:t xml:space="preserve">или кнопку </w:t>
      </w:r>
      <w:r w:rsidR="00E70BBF" w:rsidRPr="00E70BBF">
        <w:rPr>
          <w:noProof/>
          <w:lang w:eastAsia="ru-RU"/>
        </w:rPr>
        <w:drawing>
          <wp:inline distT="0" distB="0" distL="0" distR="0">
            <wp:extent cx="1343025" cy="333375"/>
            <wp:effectExtent l="0" t="0" r="9525" b="9525"/>
            <wp:docPr id="7" name="Рисунок 7" descr="D:\©Замышевский\Документы\Системный чат\Кнопка Отправи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©Замышевский\Документы\Системный чат\Кнопка Отправить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0BBF">
        <w:t>.</w:t>
      </w:r>
    </w:p>
    <w:p w:rsidR="00B00DAD" w:rsidRDefault="005D460E" w:rsidP="00B00DAD">
      <w:pPr>
        <w:ind w:left="360"/>
      </w:pPr>
      <w:r>
        <w:t xml:space="preserve">Просматривать Чат можно с помощью колёсика мыши и кнопок клавиатуры </w:t>
      </w:r>
      <w:r w:rsidRPr="00BD50D6">
        <w:rPr>
          <w:color w:val="4472C4" w:themeColor="accent5"/>
        </w:rPr>
        <w:t>&lt;</w:t>
      </w:r>
      <w:r w:rsidRPr="00BD50D6">
        <w:rPr>
          <w:color w:val="4472C4" w:themeColor="accent5"/>
          <w:lang w:val="en-US"/>
        </w:rPr>
        <w:t>PageUp</w:t>
      </w:r>
      <w:r w:rsidR="000E7C54" w:rsidRPr="00BD50D6">
        <w:rPr>
          <w:color w:val="4472C4" w:themeColor="accent5"/>
        </w:rPr>
        <w:t>&gt;</w:t>
      </w:r>
      <w:r w:rsidR="000E7C54" w:rsidRPr="007D38ED">
        <w:t xml:space="preserve">, </w:t>
      </w:r>
      <w:r w:rsidR="000E7C54" w:rsidRPr="00BD50D6">
        <w:rPr>
          <w:color w:val="4472C4" w:themeColor="accent5"/>
        </w:rPr>
        <w:t>&lt;</w:t>
      </w:r>
      <w:r w:rsidRPr="00BD50D6">
        <w:rPr>
          <w:color w:val="4472C4" w:themeColor="accent5"/>
          <w:lang w:val="en-US"/>
        </w:rPr>
        <w:t>PageDown</w:t>
      </w:r>
      <w:r w:rsidRPr="00BD50D6">
        <w:rPr>
          <w:color w:val="4472C4" w:themeColor="accent5"/>
        </w:rPr>
        <w:t>&gt;</w:t>
      </w:r>
      <w:r w:rsidRPr="007D38ED">
        <w:t xml:space="preserve">, </w:t>
      </w:r>
      <w:r w:rsidRPr="00BD50D6">
        <w:rPr>
          <w:color w:val="4472C4" w:themeColor="accent5"/>
        </w:rPr>
        <w:t>&lt;</w:t>
      </w:r>
      <w:r w:rsidRPr="00BD50D6">
        <w:rPr>
          <w:color w:val="4472C4" w:themeColor="accent5"/>
          <w:lang w:val="en-US"/>
        </w:rPr>
        <w:t>Home</w:t>
      </w:r>
      <w:r w:rsidRPr="00BD50D6">
        <w:rPr>
          <w:color w:val="4472C4" w:themeColor="accent5"/>
        </w:rPr>
        <w:t xml:space="preserve">&gt; </w:t>
      </w:r>
      <w:r>
        <w:t>и</w:t>
      </w:r>
      <w:r w:rsidRPr="007D38ED">
        <w:t xml:space="preserve"> </w:t>
      </w:r>
      <w:r w:rsidRPr="00BD50D6">
        <w:rPr>
          <w:color w:val="4472C4" w:themeColor="accent5"/>
        </w:rPr>
        <w:t>&lt;</w:t>
      </w:r>
      <w:r w:rsidRPr="00BD50D6">
        <w:rPr>
          <w:color w:val="4472C4" w:themeColor="accent5"/>
          <w:lang w:val="en-US"/>
        </w:rPr>
        <w:t>End</w:t>
      </w:r>
      <w:r w:rsidRPr="00BD50D6">
        <w:rPr>
          <w:color w:val="4472C4" w:themeColor="accent5"/>
        </w:rPr>
        <w:t>&gt;</w:t>
      </w:r>
      <w:r>
        <w:t>, а также при помощи скроллбара (полосы прокрутки). При этом в нижней части Чата справа от скроллбара</w:t>
      </w:r>
      <w:r w:rsidR="009A3011">
        <w:t xml:space="preserve"> появляется кнопка </w:t>
      </w:r>
      <w:r w:rsidR="009A3011" w:rsidRPr="009A3011">
        <w:rPr>
          <w:noProof/>
          <w:lang w:eastAsia="ru-RU"/>
        </w:rPr>
        <w:drawing>
          <wp:inline distT="0" distB="0" distL="0" distR="0">
            <wp:extent cx="304800" cy="257175"/>
            <wp:effectExtent l="0" t="0" r="0" b="9525"/>
            <wp:docPr id="9" name="Рисунок 9" descr="D:\©Замышевский\Документы\Системный чат\Кнопка В начал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©Замышевский\Документы\Системный чат\Кнопка В начало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3011">
        <w:t xml:space="preserve"> - </w:t>
      </w:r>
      <w:r w:rsidR="009A3011" w:rsidRPr="003658F6">
        <w:t>«</w:t>
      </w:r>
      <w:r w:rsidR="009A3011">
        <w:t>Вернуться в начало</w:t>
      </w:r>
      <w:r w:rsidR="009A3011" w:rsidRPr="003658F6">
        <w:t>»</w:t>
      </w:r>
      <w:r w:rsidR="009A3011">
        <w:t>, при нажатии на которую происходит возврат в начало (в нулевую строку) Чата.</w:t>
      </w:r>
      <w:r w:rsidR="00D56F07">
        <w:t xml:space="preserve"> Тоже самое действие можно произвести при помощи</w:t>
      </w:r>
      <w:r w:rsidR="00B00DAD">
        <w:t xml:space="preserve"> кнопки клавиатуры </w:t>
      </w:r>
      <w:r w:rsidR="00B00DAD" w:rsidRPr="00BD50D6">
        <w:rPr>
          <w:color w:val="4472C4" w:themeColor="accent5"/>
        </w:rPr>
        <w:t>&lt;</w:t>
      </w:r>
      <w:r w:rsidR="00B00DAD" w:rsidRPr="00BD50D6">
        <w:rPr>
          <w:color w:val="4472C4" w:themeColor="accent5"/>
          <w:lang w:val="en-US"/>
        </w:rPr>
        <w:t>Home</w:t>
      </w:r>
      <w:r w:rsidR="00B00DAD" w:rsidRPr="00BD50D6">
        <w:rPr>
          <w:color w:val="4472C4" w:themeColor="accent5"/>
        </w:rPr>
        <w:t>&gt;.</w:t>
      </w:r>
    </w:p>
    <w:p w:rsidR="00B00DAD" w:rsidRDefault="00B00DAD" w:rsidP="00B00DAD">
      <w:pPr>
        <w:ind w:left="360"/>
      </w:pPr>
      <w:r>
        <w:t xml:space="preserve"> Если в процессе просмотра </w:t>
      </w:r>
      <w:r w:rsidR="00CD7924">
        <w:t>Группового ч</w:t>
      </w:r>
      <w:r>
        <w:t xml:space="preserve">ата </w:t>
      </w:r>
      <w:r w:rsidR="00CD7924">
        <w:t xml:space="preserve">или нахождении в комнате личного общения </w:t>
      </w:r>
      <w:r>
        <w:t xml:space="preserve">приходит </w:t>
      </w:r>
      <w:r w:rsidR="00CD7924">
        <w:t>новое</w:t>
      </w:r>
      <w:r>
        <w:t xml:space="preserve"> сообщение</w:t>
      </w:r>
      <w:r w:rsidR="00CD7924">
        <w:t xml:space="preserve"> в Групповой чат</w:t>
      </w:r>
      <w:r>
        <w:t xml:space="preserve">, возле кнопки </w:t>
      </w:r>
      <w:r w:rsidRPr="003658F6">
        <w:t>«</w:t>
      </w:r>
      <w:r>
        <w:t>Вернуться в начало</w:t>
      </w:r>
      <w:r w:rsidRPr="003658F6">
        <w:t>»</w:t>
      </w:r>
      <w:r>
        <w:t xml:space="preserve"> появится значок </w:t>
      </w:r>
      <w:r w:rsidRPr="00CA5BFF">
        <w:rPr>
          <w:b/>
          <w:color w:val="1F4E79" w:themeColor="accent1" w:themeShade="80"/>
          <w:sz w:val="21"/>
          <w:szCs w:val="21"/>
        </w:rPr>
        <w:t>●</w:t>
      </w:r>
      <w:r>
        <w:rPr>
          <w:b/>
          <w:color w:val="1F4E79" w:themeColor="accent1" w:themeShade="80"/>
          <w:sz w:val="21"/>
          <w:szCs w:val="21"/>
        </w:rPr>
        <w:t xml:space="preserve"> </w:t>
      </w:r>
      <w:r w:rsidRPr="00CA5BFF">
        <w:rPr>
          <w:color w:val="000000" w:themeColor="text1"/>
          <w:sz w:val="21"/>
          <w:szCs w:val="21"/>
        </w:rPr>
        <w:t>и прозвучит звуковое оповещение</w:t>
      </w:r>
      <w:r w:rsidRPr="00CA5BFF">
        <w:t>.</w:t>
      </w:r>
      <w:r>
        <w:t xml:space="preserve"> </w:t>
      </w:r>
    </w:p>
    <w:p w:rsidR="00B00DAD" w:rsidRDefault="00B00DAD" w:rsidP="005D460E">
      <w:pPr>
        <w:ind w:left="360"/>
      </w:pPr>
    </w:p>
    <w:p w:rsidR="00B00DAD" w:rsidRDefault="00B00DAD" w:rsidP="005D460E">
      <w:pPr>
        <w:ind w:left="360"/>
      </w:pPr>
    </w:p>
    <w:p w:rsidR="00765EFD" w:rsidRDefault="00B00DAD" w:rsidP="005D460E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 xml:space="preserve">  </w:t>
      </w:r>
      <w:r w:rsidR="00D56F07">
        <w:t xml:space="preserve"> </w:t>
      </w:r>
      <w:r w:rsidR="00CA5BFF" w:rsidRPr="00CA5BF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D460E" w:rsidRDefault="00CA5BFF" w:rsidP="005D460E">
      <w:pPr>
        <w:ind w:left="360"/>
      </w:pPr>
      <w:r w:rsidRPr="00CA5BFF">
        <w:rPr>
          <w:noProof/>
          <w:lang w:eastAsia="ru-RU"/>
        </w:rPr>
        <w:drawing>
          <wp:inline distT="0" distB="0" distL="0" distR="0">
            <wp:extent cx="5939790" cy="8279446"/>
            <wp:effectExtent l="0" t="0" r="3810" b="7620"/>
            <wp:docPr id="10" name="Рисунок 10" descr="D:\©Замышевский\Документы\Системный чат\Экран Системный чат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©Замышевский\Документы\Системный чат\Экран Системный чат_0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27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924" w:rsidRDefault="00765EFD" w:rsidP="005D460E">
      <w:pPr>
        <w:ind w:left="360"/>
      </w:pPr>
      <w:r>
        <w:t xml:space="preserve">Так же этот значок может появится напротив какой-либо кнопки входа в комнату личного общения с одним из пользователей системы. Это значит, что там появилось непрочитанное сообщение </w:t>
      </w:r>
      <w:r w:rsidR="00CD7924">
        <w:t xml:space="preserve">для Вас </w:t>
      </w:r>
      <w:r>
        <w:t xml:space="preserve">от этого пользователя. </w:t>
      </w:r>
    </w:p>
    <w:p w:rsidR="009A3011" w:rsidRDefault="00765EFD" w:rsidP="005D460E">
      <w:pPr>
        <w:ind w:left="360"/>
      </w:pPr>
      <w:r>
        <w:t xml:space="preserve">Появление </w:t>
      </w:r>
      <w:r w:rsidR="00CD7924">
        <w:t xml:space="preserve">этих </w:t>
      </w:r>
      <w:r>
        <w:t>сообщени</w:t>
      </w:r>
      <w:r w:rsidR="00CD7924">
        <w:t>й</w:t>
      </w:r>
      <w:r>
        <w:t xml:space="preserve"> будет сопрово</w:t>
      </w:r>
      <w:r w:rsidR="005E7C2F">
        <w:t>ж</w:t>
      </w:r>
      <w:r>
        <w:t>даться</w:t>
      </w:r>
      <w:r w:rsidR="005E7C2F">
        <w:t xml:space="preserve"> звуковым оповещением.</w:t>
      </w:r>
    </w:p>
    <w:p w:rsidR="005E7C2F" w:rsidRPr="005E7C2F" w:rsidRDefault="005E7C2F" w:rsidP="005D460E">
      <w:pPr>
        <w:ind w:left="360"/>
      </w:pPr>
      <w:r>
        <w:lastRenderedPageBreak/>
        <w:t>Отключить</w:t>
      </w:r>
      <w:r w:rsidRPr="005E7C2F">
        <w:t>/</w:t>
      </w:r>
      <w:r>
        <w:t>включить звуковое оповещение можно при помощи соответствующей кнопки в нижней части правой панели Чата.</w:t>
      </w:r>
    </w:p>
    <w:p w:rsidR="00765EFD" w:rsidRDefault="00765EFD" w:rsidP="00765EFD">
      <w:pPr>
        <w:ind w:left="360"/>
      </w:pPr>
      <w:r>
        <w:t xml:space="preserve">Графические сообщения передаются путём копирования изображения из буфера клавиатуры в поле ввода сообщений. Подтверждать отправку кнопкой </w:t>
      </w:r>
      <w:r w:rsidRPr="00074B67">
        <w:t>&lt;</w:t>
      </w:r>
      <w:r>
        <w:rPr>
          <w:lang w:val="en-US"/>
        </w:rPr>
        <w:t>Enter</w:t>
      </w:r>
      <w:r w:rsidRPr="00074B67">
        <w:t>&gt;</w:t>
      </w:r>
      <w:r>
        <w:t xml:space="preserve"> или </w:t>
      </w:r>
      <w:r w:rsidRPr="003658F6">
        <w:t>«</w:t>
      </w:r>
      <w:r>
        <w:t>Отправит сообщение</w:t>
      </w:r>
      <w:r w:rsidRPr="003658F6">
        <w:t>»</w:t>
      </w:r>
      <w:r>
        <w:t xml:space="preserve"> не нужно, изображение сразу попадёт в Чат. В теле Чата при этом отобразится иконка (уменьшенная копия) переданной картинки.</w:t>
      </w:r>
    </w:p>
    <w:p w:rsidR="00765EFD" w:rsidRDefault="00765EFD" w:rsidP="00765EFD">
      <w:pPr>
        <w:ind w:left="360"/>
      </w:pPr>
      <w:r>
        <w:t xml:space="preserve"> Для того чтобы просмотреть полученное изображение нужно навести на неё курсор и нажать левую кнопку мышки.</w:t>
      </w:r>
    </w:p>
    <w:p w:rsidR="00CA5BFF" w:rsidRDefault="00CA5BFF" w:rsidP="00CA5BFF">
      <w:pPr>
        <w:ind w:left="360"/>
      </w:pPr>
      <w:r>
        <w:t>В Чате предусмотренных возможность удаления сообщений, причём только собственных, как в Групповом чате, так и в личных комнатах. У сообщений, выводимых в правой части Чата в сопроводительной строке после времени присутствует кнопка</w:t>
      </w:r>
      <w:r w:rsidR="00192770">
        <w:t xml:space="preserve"> </w:t>
      </w:r>
      <w:r w:rsidR="00192770" w:rsidRPr="00192770">
        <w:rPr>
          <w:noProof/>
          <w:lang w:eastAsia="ru-RU"/>
        </w:rPr>
        <w:drawing>
          <wp:inline distT="0" distB="0" distL="0" distR="0">
            <wp:extent cx="200025" cy="219075"/>
            <wp:effectExtent l="0" t="0" r="9525" b="9525"/>
            <wp:docPr id="3" name="Рисунок 3" descr="D:\©Замышевский\Документы\Системный чат\Кнопка Удали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©Замышевский\Документы\Системный чат\Кнопка Удалить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при нажатии на которую происходит удаление данного сообщения.  </w:t>
      </w:r>
      <w:bookmarkStart w:id="0" w:name="_GoBack"/>
      <w:bookmarkEnd w:id="0"/>
    </w:p>
    <w:p w:rsidR="000E7C54" w:rsidRDefault="000E7C54" w:rsidP="00CA5BFF">
      <w:pPr>
        <w:ind w:left="360"/>
      </w:pPr>
      <w:r>
        <w:t xml:space="preserve">Сообщения в Чате сохраняются в течении месяца, переход от текущих к более поздним сообщениям производится перемещениям указателя текущей строки </w:t>
      </w:r>
      <w:r w:rsidR="00515FE9">
        <w:t xml:space="preserve">вверх </w:t>
      </w:r>
      <w:r>
        <w:t>колёсиком мыши и</w:t>
      </w:r>
      <w:r w:rsidR="00515FE9">
        <w:t>ли</w:t>
      </w:r>
      <w:r>
        <w:t xml:space="preserve"> </w:t>
      </w:r>
      <w:r w:rsidR="00515FE9">
        <w:t>кнопками</w:t>
      </w:r>
      <w:r>
        <w:t xml:space="preserve"> клавиатуры </w:t>
      </w:r>
      <w:r w:rsidRPr="00BD50D6">
        <w:rPr>
          <w:color w:val="4472C4" w:themeColor="accent5"/>
        </w:rPr>
        <w:t>&lt;</w:t>
      </w:r>
      <w:r w:rsidRPr="00BD50D6">
        <w:rPr>
          <w:color w:val="4472C4" w:themeColor="accent5"/>
          <w:lang w:val="en-US"/>
        </w:rPr>
        <w:t>PageUp</w:t>
      </w:r>
      <w:r w:rsidRPr="00BD50D6">
        <w:rPr>
          <w:color w:val="4472C4" w:themeColor="accent5"/>
        </w:rPr>
        <w:t>&gt;</w:t>
      </w:r>
      <w:r w:rsidR="00515FE9" w:rsidRPr="00BD50D6">
        <w:rPr>
          <w:color w:val="4472C4" w:themeColor="accent5"/>
        </w:rPr>
        <w:t xml:space="preserve"> </w:t>
      </w:r>
      <w:r w:rsidR="00515FE9">
        <w:t>и</w:t>
      </w:r>
      <w:r w:rsidRPr="007D38ED">
        <w:t xml:space="preserve"> </w:t>
      </w:r>
      <w:r w:rsidRPr="00BD50D6">
        <w:rPr>
          <w:color w:val="4472C4" w:themeColor="accent5"/>
        </w:rPr>
        <w:t>&lt;</w:t>
      </w:r>
      <w:r w:rsidRPr="00BD50D6">
        <w:rPr>
          <w:color w:val="4472C4" w:themeColor="accent5"/>
          <w:lang w:val="en-US"/>
        </w:rPr>
        <w:t>Home</w:t>
      </w:r>
      <w:r w:rsidRPr="00BD50D6">
        <w:rPr>
          <w:color w:val="4472C4" w:themeColor="accent5"/>
        </w:rPr>
        <w:t>&gt;</w:t>
      </w:r>
      <w:r w:rsidR="00515FE9">
        <w:t>, а также при помощи скроллбара</w:t>
      </w:r>
      <w:r>
        <w:t>.</w:t>
      </w:r>
    </w:p>
    <w:p w:rsidR="00515FE9" w:rsidRDefault="00515FE9" w:rsidP="00CA5BFF">
      <w:pPr>
        <w:ind w:left="360"/>
      </w:pPr>
      <w:r>
        <w:t xml:space="preserve">Просмотр сообщений в комнатах личного общения доступен в тех же временных рамках, что и в Групповым чате. Например, если </w:t>
      </w:r>
      <w:r w:rsidR="00516224">
        <w:t>в Групповом чате</w:t>
      </w:r>
      <w:r>
        <w:t xml:space="preserve"> сообщения перед этим были просмотрены за последнюю неделю, то и в личных комнатах просмотр будет доступен только за предыдущую неделю, и для просмотра всех доступных сообщений в </w:t>
      </w:r>
      <w:r w:rsidR="00516224">
        <w:t xml:space="preserve">комнате нужно предварительно </w:t>
      </w:r>
      <w:r w:rsidR="00516224" w:rsidRPr="00516224">
        <w:t>“</w:t>
      </w:r>
      <w:r w:rsidR="00516224">
        <w:t>раскрыть</w:t>
      </w:r>
      <w:r w:rsidR="00516224" w:rsidRPr="00516224">
        <w:t>”</w:t>
      </w:r>
      <w:r w:rsidR="00516224">
        <w:t xml:space="preserve"> все сообщения за текущий месяц в Групповом чате.</w:t>
      </w:r>
    </w:p>
    <w:p w:rsidR="005D460E" w:rsidRPr="00074B67" w:rsidRDefault="005D460E" w:rsidP="007E4E7A">
      <w:pPr>
        <w:ind w:left="360"/>
      </w:pPr>
    </w:p>
    <w:sectPr w:rsidR="005D460E" w:rsidRPr="00074B67" w:rsidSect="00E27A5D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FD5834"/>
    <w:multiLevelType w:val="multilevel"/>
    <w:tmpl w:val="A81022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14D67DC"/>
    <w:multiLevelType w:val="hybridMultilevel"/>
    <w:tmpl w:val="958C8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39"/>
    <w:rsid w:val="000030F4"/>
    <w:rsid w:val="000210C7"/>
    <w:rsid w:val="0004248A"/>
    <w:rsid w:val="0005490A"/>
    <w:rsid w:val="00057DF2"/>
    <w:rsid w:val="00074B67"/>
    <w:rsid w:val="00077BCB"/>
    <w:rsid w:val="00083F1B"/>
    <w:rsid w:val="0009408E"/>
    <w:rsid w:val="000A6A82"/>
    <w:rsid w:val="000B10CB"/>
    <w:rsid w:val="000B33F6"/>
    <w:rsid w:val="000C05FC"/>
    <w:rsid w:val="000D190D"/>
    <w:rsid w:val="000E7C54"/>
    <w:rsid w:val="000F34A3"/>
    <w:rsid w:val="00100589"/>
    <w:rsid w:val="00175654"/>
    <w:rsid w:val="00192770"/>
    <w:rsid w:val="0019316B"/>
    <w:rsid w:val="001D1683"/>
    <w:rsid w:val="001D7C7F"/>
    <w:rsid w:val="001E4CFE"/>
    <w:rsid w:val="001F7B35"/>
    <w:rsid w:val="002245FF"/>
    <w:rsid w:val="002359DD"/>
    <w:rsid w:val="00267468"/>
    <w:rsid w:val="002803E1"/>
    <w:rsid w:val="002A47E5"/>
    <w:rsid w:val="002E5F70"/>
    <w:rsid w:val="003246F7"/>
    <w:rsid w:val="0034297A"/>
    <w:rsid w:val="003603CF"/>
    <w:rsid w:val="00364B1A"/>
    <w:rsid w:val="003658F6"/>
    <w:rsid w:val="00375381"/>
    <w:rsid w:val="003776BE"/>
    <w:rsid w:val="0039120F"/>
    <w:rsid w:val="003C5EED"/>
    <w:rsid w:val="003D04AB"/>
    <w:rsid w:val="00405DFC"/>
    <w:rsid w:val="0040637B"/>
    <w:rsid w:val="00415F5E"/>
    <w:rsid w:val="0044122F"/>
    <w:rsid w:val="00443BDC"/>
    <w:rsid w:val="00451267"/>
    <w:rsid w:val="00483DAE"/>
    <w:rsid w:val="004A27C7"/>
    <w:rsid w:val="004A32F0"/>
    <w:rsid w:val="004A6444"/>
    <w:rsid w:val="004F18D7"/>
    <w:rsid w:val="00503B23"/>
    <w:rsid w:val="00515FE9"/>
    <w:rsid w:val="00516224"/>
    <w:rsid w:val="00525A94"/>
    <w:rsid w:val="005472D8"/>
    <w:rsid w:val="005B13BA"/>
    <w:rsid w:val="005C6EF1"/>
    <w:rsid w:val="005D460E"/>
    <w:rsid w:val="005E3F2E"/>
    <w:rsid w:val="005E7C2F"/>
    <w:rsid w:val="00605D7A"/>
    <w:rsid w:val="006356B4"/>
    <w:rsid w:val="00642F17"/>
    <w:rsid w:val="00645559"/>
    <w:rsid w:val="006C3F01"/>
    <w:rsid w:val="006D3C3B"/>
    <w:rsid w:val="00765EFD"/>
    <w:rsid w:val="007832DB"/>
    <w:rsid w:val="007D38ED"/>
    <w:rsid w:val="007E4E7A"/>
    <w:rsid w:val="007E635D"/>
    <w:rsid w:val="007F617D"/>
    <w:rsid w:val="00845433"/>
    <w:rsid w:val="008C06F5"/>
    <w:rsid w:val="008C3B00"/>
    <w:rsid w:val="00901EED"/>
    <w:rsid w:val="00913AE0"/>
    <w:rsid w:val="00971D0D"/>
    <w:rsid w:val="009A3011"/>
    <w:rsid w:val="009B2EAF"/>
    <w:rsid w:val="009C25D5"/>
    <w:rsid w:val="00A456AF"/>
    <w:rsid w:val="00A61123"/>
    <w:rsid w:val="00A622AF"/>
    <w:rsid w:val="00A753C8"/>
    <w:rsid w:val="00AE68A1"/>
    <w:rsid w:val="00B00DAD"/>
    <w:rsid w:val="00B03AE6"/>
    <w:rsid w:val="00B54615"/>
    <w:rsid w:val="00B63839"/>
    <w:rsid w:val="00BA464B"/>
    <w:rsid w:val="00BC5716"/>
    <w:rsid w:val="00BC7D8D"/>
    <w:rsid w:val="00BD50D6"/>
    <w:rsid w:val="00BF040E"/>
    <w:rsid w:val="00C24AFD"/>
    <w:rsid w:val="00CA4AA1"/>
    <w:rsid w:val="00CA5BFF"/>
    <w:rsid w:val="00CD7924"/>
    <w:rsid w:val="00CE774B"/>
    <w:rsid w:val="00D13E0D"/>
    <w:rsid w:val="00D15662"/>
    <w:rsid w:val="00D257E0"/>
    <w:rsid w:val="00D56F07"/>
    <w:rsid w:val="00D5792E"/>
    <w:rsid w:val="00DA1618"/>
    <w:rsid w:val="00DC0232"/>
    <w:rsid w:val="00DC7A8D"/>
    <w:rsid w:val="00DD6E83"/>
    <w:rsid w:val="00DF252D"/>
    <w:rsid w:val="00E07F24"/>
    <w:rsid w:val="00E27A5D"/>
    <w:rsid w:val="00E329D3"/>
    <w:rsid w:val="00E524F2"/>
    <w:rsid w:val="00E54DBB"/>
    <w:rsid w:val="00E6078A"/>
    <w:rsid w:val="00E70BBF"/>
    <w:rsid w:val="00F0567B"/>
    <w:rsid w:val="00F210C6"/>
    <w:rsid w:val="00F351C1"/>
    <w:rsid w:val="00F960C1"/>
    <w:rsid w:val="00FA0428"/>
    <w:rsid w:val="00FC2577"/>
    <w:rsid w:val="00FD0CCF"/>
    <w:rsid w:val="00FE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4DFE9-7F4A-4058-B06F-10729AE9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0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asdu</dc:creator>
  <cp:keywords/>
  <dc:description/>
  <cp:lastModifiedBy>asdu</cp:lastModifiedBy>
  <cp:revision>39</cp:revision>
  <dcterms:created xsi:type="dcterms:W3CDTF">2023-05-04T02:35:00Z</dcterms:created>
  <dcterms:modified xsi:type="dcterms:W3CDTF">2023-05-15T04:27:00Z</dcterms:modified>
</cp:coreProperties>
</file>