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содержание" w:displacedByCustomXml="next"/>
    <w:sdt>
      <w:sdtPr>
        <w:rPr>
          <w:rFonts w:ascii="Times New Roman" w:eastAsiaTheme="minorEastAsia" w:hAnsi="Times New Roman" w:cs="Times New Roman"/>
          <w:color w:val="000000" w:themeColor="text1"/>
          <w:sz w:val="28"/>
          <w:szCs w:val="28"/>
        </w:rPr>
        <w:id w:val="-53469332"/>
        <w:docPartObj>
          <w:docPartGallery w:val="Table of Contents"/>
          <w:docPartUnique/>
        </w:docPartObj>
      </w:sdtPr>
      <w:sdtEndPr>
        <w:rPr>
          <w:noProof/>
        </w:rPr>
      </w:sdtEndPr>
      <w:sdtContent>
        <w:p w:rsidR="009A6E7B" w:rsidRPr="009A6E7B" w:rsidRDefault="009A6E7B" w:rsidP="009A6E7B">
          <w:pPr>
            <w:pStyle w:val="TOCHeading"/>
            <w:spacing w:line="360" w:lineRule="auto"/>
            <w:jc w:val="center"/>
            <w:rPr>
              <w:rFonts w:ascii="Times New Roman" w:hAnsi="Times New Roman" w:cs="Times New Roman"/>
              <w:b/>
              <w:bCs/>
              <w:color w:val="000000" w:themeColor="text1"/>
              <w:sz w:val="28"/>
              <w:szCs w:val="28"/>
              <w:lang w:val="ru-RU"/>
            </w:rPr>
          </w:pPr>
          <w:r>
            <w:rPr>
              <w:rFonts w:ascii="Times New Roman" w:hAnsi="Times New Roman" w:cs="Times New Roman"/>
              <w:b/>
              <w:bCs/>
              <w:color w:val="000000" w:themeColor="text1"/>
              <w:sz w:val="28"/>
              <w:szCs w:val="28"/>
              <w:lang w:val="ru-RU"/>
            </w:rPr>
            <w:t>СОДЕРЖАНИЕ</w:t>
          </w:r>
        </w:p>
        <w:p w:rsidR="009A6E7B" w:rsidRPr="009A6E7B" w:rsidRDefault="009A6E7B" w:rsidP="009A6E7B">
          <w:pPr>
            <w:pStyle w:val="TOC1"/>
            <w:tabs>
              <w:tab w:val="right" w:leader="dot" w:pos="9350"/>
            </w:tabs>
            <w:spacing w:line="360" w:lineRule="auto"/>
            <w:rPr>
              <w:rFonts w:ascii="Times New Roman" w:hAnsi="Times New Roman" w:cs="Times New Roman"/>
              <w:b w:val="0"/>
              <w:bCs w:val="0"/>
              <w:i w:val="0"/>
              <w:iCs w:val="0"/>
              <w:noProof/>
              <w:kern w:val="2"/>
              <w:sz w:val="28"/>
              <w:szCs w:val="28"/>
              <w:lang w:val="en-RU" w:eastAsia="en-GB"/>
              <w14:ligatures w14:val="standardContextual"/>
            </w:rPr>
          </w:pPr>
          <w:r w:rsidRPr="009A6E7B">
            <w:rPr>
              <w:rFonts w:ascii="Times New Roman" w:hAnsi="Times New Roman" w:cs="Times New Roman"/>
              <w:b w:val="0"/>
              <w:bCs w:val="0"/>
              <w:i w:val="0"/>
              <w:iCs w:val="0"/>
              <w:color w:val="000000" w:themeColor="text1"/>
              <w:sz w:val="28"/>
              <w:szCs w:val="28"/>
            </w:rPr>
            <w:fldChar w:fldCharType="begin"/>
          </w:r>
          <w:r w:rsidRPr="009A6E7B">
            <w:rPr>
              <w:rFonts w:ascii="Times New Roman" w:hAnsi="Times New Roman" w:cs="Times New Roman"/>
              <w:b w:val="0"/>
              <w:bCs w:val="0"/>
              <w:i w:val="0"/>
              <w:iCs w:val="0"/>
              <w:color w:val="000000" w:themeColor="text1"/>
              <w:sz w:val="28"/>
              <w:szCs w:val="28"/>
            </w:rPr>
            <w:instrText xml:space="preserve"> TOC \o "1-3" \h \z \u </w:instrText>
          </w:r>
          <w:r w:rsidRPr="009A6E7B">
            <w:rPr>
              <w:rFonts w:ascii="Times New Roman" w:hAnsi="Times New Roman" w:cs="Times New Roman"/>
              <w:b w:val="0"/>
              <w:bCs w:val="0"/>
              <w:i w:val="0"/>
              <w:iCs w:val="0"/>
              <w:color w:val="000000" w:themeColor="text1"/>
              <w:sz w:val="28"/>
              <w:szCs w:val="28"/>
            </w:rPr>
            <w:fldChar w:fldCharType="separate"/>
          </w:r>
          <w:hyperlink w:anchor="_Toc230457757" w:history="1">
            <w:r w:rsidRPr="009A6E7B">
              <w:rPr>
                <w:rStyle w:val="Hyperlink"/>
                <w:rFonts w:ascii="Times New Roman" w:hAnsi="Times New Roman" w:cs="Times New Roman"/>
                <w:b w:val="0"/>
                <w:bCs w:val="0"/>
                <w:i w:val="0"/>
                <w:iCs w:val="0"/>
                <w:noProof/>
                <w:sz w:val="28"/>
                <w:szCs w:val="28"/>
                <w:lang w:val="ru-RU"/>
              </w:rPr>
              <w:t>ВВЕДЕНИЕ</w:t>
            </w:r>
            <w:r w:rsidRPr="009A6E7B">
              <w:rPr>
                <w:rFonts w:ascii="Times New Roman" w:hAnsi="Times New Roman" w:cs="Times New Roman"/>
                <w:b w:val="0"/>
                <w:bCs w:val="0"/>
                <w:i w:val="0"/>
                <w:iCs w:val="0"/>
                <w:noProof/>
                <w:webHidden/>
                <w:sz w:val="28"/>
                <w:szCs w:val="28"/>
              </w:rPr>
              <w:tab/>
            </w:r>
            <w:r w:rsidRPr="009A6E7B">
              <w:rPr>
                <w:rFonts w:ascii="Times New Roman" w:hAnsi="Times New Roman" w:cs="Times New Roman"/>
                <w:b w:val="0"/>
                <w:bCs w:val="0"/>
                <w:i w:val="0"/>
                <w:iCs w:val="0"/>
                <w:noProof/>
                <w:webHidden/>
                <w:sz w:val="28"/>
                <w:szCs w:val="28"/>
              </w:rPr>
              <w:fldChar w:fldCharType="begin"/>
            </w:r>
            <w:r w:rsidRPr="009A6E7B">
              <w:rPr>
                <w:rFonts w:ascii="Times New Roman" w:hAnsi="Times New Roman" w:cs="Times New Roman"/>
                <w:b w:val="0"/>
                <w:bCs w:val="0"/>
                <w:i w:val="0"/>
                <w:iCs w:val="0"/>
                <w:noProof/>
                <w:webHidden/>
                <w:sz w:val="28"/>
                <w:szCs w:val="28"/>
              </w:rPr>
              <w:instrText xml:space="preserve"> PAGEREF _Toc230457757 \h </w:instrText>
            </w:r>
            <w:r w:rsidRPr="009A6E7B">
              <w:rPr>
                <w:rFonts w:ascii="Times New Roman" w:hAnsi="Times New Roman" w:cs="Times New Roman"/>
                <w:b w:val="0"/>
                <w:bCs w:val="0"/>
                <w:i w:val="0"/>
                <w:iCs w:val="0"/>
                <w:noProof/>
                <w:webHidden/>
                <w:sz w:val="28"/>
                <w:szCs w:val="28"/>
              </w:rPr>
            </w:r>
            <w:r w:rsidRPr="009A6E7B">
              <w:rPr>
                <w:rFonts w:ascii="Times New Roman" w:hAnsi="Times New Roman" w:cs="Times New Roman"/>
                <w:b w:val="0"/>
                <w:bCs w:val="0"/>
                <w:i w:val="0"/>
                <w:iCs w:val="0"/>
                <w:noProof/>
                <w:webHidden/>
                <w:sz w:val="28"/>
                <w:szCs w:val="28"/>
              </w:rPr>
              <w:fldChar w:fldCharType="separate"/>
            </w:r>
            <w:r w:rsidR="00140D3B">
              <w:rPr>
                <w:rFonts w:ascii="Times New Roman" w:hAnsi="Times New Roman" w:cs="Times New Roman"/>
                <w:b w:val="0"/>
                <w:bCs w:val="0"/>
                <w:i w:val="0"/>
                <w:iCs w:val="0"/>
                <w:noProof/>
                <w:webHidden/>
                <w:sz w:val="28"/>
                <w:szCs w:val="28"/>
              </w:rPr>
              <w:t>2</w:t>
            </w:r>
            <w:r w:rsidRPr="009A6E7B">
              <w:rPr>
                <w:rFonts w:ascii="Times New Roman" w:hAnsi="Times New Roman" w:cs="Times New Roman"/>
                <w:b w:val="0"/>
                <w:bCs w:val="0"/>
                <w:i w:val="0"/>
                <w:iCs w:val="0"/>
                <w:noProof/>
                <w:webHidden/>
                <w:sz w:val="28"/>
                <w:szCs w:val="28"/>
              </w:rPr>
              <w:fldChar w:fldCharType="end"/>
            </w:r>
          </w:hyperlink>
        </w:p>
        <w:p w:rsidR="009A6E7B" w:rsidRPr="009A6E7B" w:rsidRDefault="009A6E7B" w:rsidP="009A6E7B">
          <w:pPr>
            <w:pStyle w:val="TOC1"/>
            <w:tabs>
              <w:tab w:val="right" w:leader="dot" w:pos="9350"/>
            </w:tabs>
            <w:spacing w:line="360" w:lineRule="auto"/>
            <w:rPr>
              <w:rFonts w:ascii="Times New Roman" w:hAnsi="Times New Roman" w:cs="Times New Roman"/>
              <w:b w:val="0"/>
              <w:bCs w:val="0"/>
              <w:i w:val="0"/>
              <w:iCs w:val="0"/>
              <w:noProof/>
              <w:kern w:val="2"/>
              <w:sz w:val="28"/>
              <w:szCs w:val="28"/>
              <w:lang w:val="en-RU" w:eastAsia="en-GB"/>
              <w14:ligatures w14:val="standardContextual"/>
            </w:rPr>
          </w:pPr>
          <w:hyperlink w:anchor="_Toc230457758" w:history="1">
            <w:r w:rsidRPr="009A6E7B">
              <w:rPr>
                <w:rStyle w:val="Hyperlink"/>
                <w:rFonts w:ascii="Times New Roman" w:hAnsi="Times New Roman" w:cs="Times New Roman"/>
                <w:b w:val="0"/>
                <w:bCs w:val="0"/>
                <w:i w:val="0"/>
                <w:iCs w:val="0"/>
                <w:noProof/>
                <w:sz w:val="28"/>
                <w:szCs w:val="28"/>
                <w:lang w:val="ru-RU"/>
              </w:rPr>
              <w:t>1. Общая характеристика выполненной работы</w:t>
            </w:r>
            <w:r w:rsidRPr="009A6E7B">
              <w:rPr>
                <w:rFonts w:ascii="Times New Roman" w:hAnsi="Times New Roman" w:cs="Times New Roman"/>
                <w:b w:val="0"/>
                <w:bCs w:val="0"/>
                <w:i w:val="0"/>
                <w:iCs w:val="0"/>
                <w:noProof/>
                <w:webHidden/>
                <w:sz w:val="28"/>
                <w:szCs w:val="28"/>
              </w:rPr>
              <w:tab/>
            </w:r>
            <w:r w:rsidRPr="009A6E7B">
              <w:rPr>
                <w:rFonts w:ascii="Times New Roman" w:hAnsi="Times New Roman" w:cs="Times New Roman"/>
                <w:b w:val="0"/>
                <w:bCs w:val="0"/>
                <w:i w:val="0"/>
                <w:iCs w:val="0"/>
                <w:noProof/>
                <w:webHidden/>
                <w:sz w:val="28"/>
                <w:szCs w:val="28"/>
              </w:rPr>
              <w:fldChar w:fldCharType="begin"/>
            </w:r>
            <w:r w:rsidRPr="009A6E7B">
              <w:rPr>
                <w:rFonts w:ascii="Times New Roman" w:hAnsi="Times New Roman" w:cs="Times New Roman"/>
                <w:b w:val="0"/>
                <w:bCs w:val="0"/>
                <w:i w:val="0"/>
                <w:iCs w:val="0"/>
                <w:noProof/>
                <w:webHidden/>
                <w:sz w:val="28"/>
                <w:szCs w:val="28"/>
              </w:rPr>
              <w:instrText xml:space="preserve"> PAGEREF _Toc230457758 \h </w:instrText>
            </w:r>
            <w:r w:rsidRPr="009A6E7B">
              <w:rPr>
                <w:rFonts w:ascii="Times New Roman" w:hAnsi="Times New Roman" w:cs="Times New Roman"/>
                <w:b w:val="0"/>
                <w:bCs w:val="0"/>
                <w:i w:val="0"/>
                <w:iCs w:val="0"/>
                <w:noProof/>
                <w:webHidden/>
                <w:sz w:val="28"/>
                <w:szCs w:val="28"/>
              </w:rPr>
            </w:r>
            <w:r w:rsidRPr="009A6E7B">
              <w:rPr>
                <w:rFonts w:ascii="Times New Roman" w:hAnsi="Times New Roman" w:cs="Times New Roman"/>
                <w:b w:val="0"/>
                <w:bCs w:val="0"/>
                <w:i w:val="0"/>
                <w:iCs w:val="0"/>
                <w:noProof/>
                <w:webHidden/>
                <w:sz w:val="28"/>
                <w:szCs w:val="28"/>
              </w:rPr>
              <w:fldChar w:fldCharType="separate"/>
            </w:r>
            <w:r w:rsidR="00140D3B">
              <w:rPr>
                <w:rFonts w:ascii="Times New Roman" w:hAnsi="Times New Roman" w:cs="Times New Roman"/>
                <w:b w:val="0"/>
                <w:bCs w:val="0"/>
                <w:i w:val="0"/>
                <w:iCs w:val="0"/>
                <w:noProof/>
                <w:webHidden/>
                <w:sz w:val="28"/>
                <w:szCs w:val="28"/>
              </w:rPr>
              <w:t>4</w:t>
            </w:r>
            <w:r w:rsidRPr="009A6E7B">
              <w:rPr>
                <w:rFonts w:ascii="Times New Roman" w:hAnsi="Times New Roman" w:cs="Times New Roman"/>
                <w:b w:val="0"/>
                <w:bCs w:val="0"/>
                <w:i w:val="0"/>
                <w:iCs w:val="0"/>
                <w:noProof/>
                <w:webHidden/>
                <w:sz w:val="28"/>
                <w:szCs w:val="28"/>
              </w:rPr>
              <w:fldChar w:fldCharType="end"/>
            </w:r>
          </w:hyperlink>
        </w:p>
        <w:p w:rsidR="009A6E7B" w:rsidRPr="009A6E7B" w:rsidRDefault="009A6E7B" w:rsidP="009A6E7B">
          <w:pPr>
            <w:pStyle w:val="TOC1"/>
            <w:tabs>
              <w:tab w:val="right" w:leader="dot" w:pos="9350"/>
            </w:tabs>
            <w:spacing w:line="360" w:lineRule="auto"/>
            <w:rPr>
              <w:rFonts w:ascii="Times New Roman" w:hAnsi="Times New Roman" w:cs="Times New Roman"/>
              <w:b w:val="0"/>
              <w:bCs w:val="0"/>
              <w:i w:val="0"/>
              <w:iCs w:val="0"/>
              <w:noProof/>
              <w:kern w:val="2"/>
              <w:sz w:val="28"/>
              <w:szCs w:val="28"/>
              <w:lang w:val="en-RU" w:eastAsia="en-GB"/>
              <w14:ligatures w14:val="standardContextual"/>
            </w:rPr>
          </w:pPr>
          <w:hyperlink w:anchor="_Toc230457759" w:history="1">
            <w:r w:rsidRPr="009A6E7B">
              <w:rPr>
                <w:rStyle w:val="Hyperlink"/>
                <w:rFonts w:ascii="Times New Roman" w:hAnsi="Times New Roman" w:cs="Times New Roman"/>
                <w:b w:val="0"/>
                <w:bCs w:val="0"/>
                <w:i w:val="0"/>
                <w:iCs w:val="0"/>
                <w:noProof/>
                <w:sz w:val="28"/>
                <w:szCs w:val="28"/>
                <w:lang w:val="ru-RU"/>
              </w:rPr>
              <w:t>2. Содержание выполненных работ</w:t>
            </w:r>
            <w:r w:rsidRPr="009A6E7B">
              <w:rPr>
                <w:rFonts w:ascii="Times New Roman" w:hAnsi="Times New Roman" w:cs="Times New Roman"/>
                <w:b w:val="0"/>
                <w:bCs w:val="0"/>
                <w:i w:val="0"/>
                <w:iCs w:val="0"/>
                <w:noProof/>
                <w:webHidden/>
                <w:sz w:val="28"/>
                <w:szCs w:val="28"/>
              </w:rPr>
              <w:tab/>
            </w:r>
            <w:r w:rsidRPr="009A6E7B">
              <w:rPr>
                <w:rFonts w:ascii="Times New Roman" w:hAnsi="Times New Roman" w:cs="Times New Roman"/>
                <w:b w:val="0"/>
                <w:bCs w:val="0"/>
                <w:i w:val="0"/>
                <w:iCs w:val="0"/>
                <w:noProof/>
                <w:webHidden/>
                <w:sz w:val="28"/>
                <w:szCs w:val="28"/>
              </w:rPr>
              <w:fldChar w:fldCharType="begin"/>
            </w:r>
            <w:r w:rsidRPr="009A6E7B">
              <w:rPr>
                <w:rFonts w:ascii="Times New Roman" w:hAnsi="Times New Roman" w:cs="Times New Roman"/>
                <w:b w:val="0"/>
                <w:bCs w:val="0"/>
                <w:i w:val="0"/>
                <w:iCs w:val="0"/>
                <w:noProof/>
                <w:webHidden/>
                <w:sz w:val="28"/>
                <w:szCs w:val="28"/>
              </w:rPr>
              <w:instrText xml:space="preserve"> PAGEREF _Toc230457759 \h </w:instrText>
            </w:r>
            <w:r w:rsidRPr="009A6E7B">
              <w:rPr>
                <w:rFonts w:ascii="Times New Roman" w:hAnsi="Times New Roman" w:cs="Times New Roman"/>
                <w:b w:val="0"/>
                <w:bCs w:val="0"/>
                <w:i w:val="0"/>
                <w:iCs w:val="0"/>
                <w:noProof/>
                <w:webHidden/>
                <w:sz w:val="28"/>
                <w:szCs w:val="28"/>
              </w:rPr>
            </w:r>
            <w:r w:rsidRPr="009A6E7B">
              <w:rPr>
                <w:rFonts w:ascii="Times New Roman" w:hAnsi="Times New Roman" w:cs="Times New Roman"/>
                <w:b w:val="0"/>
                <w:bCs w:val="0"/>
                <w:i w:val="0"/>
                <w:iCs w:val="0"/>
                <w:noProof/>
                <w:webHidden/>
                <w:sz w:val="28"/>
                <w:szCs w:val="28"/>
              </w:rPr>
              <w:fldChar w:fldCharType="separate"/>
            </w:r>
            <w:r w:rsidR="00140D3B">
              <w:rPr>
                <w:rFonts w:ascii="Times New Roman" w:hAnsi="Times New Roman" w:cs="Times New Roman"/>
                <w:b w:val="0"/>
                <w:bCs w:val="0"/>
                <w:i w:val="0"/>
                <w:iCs w:val="0"/>
                <w:noProof/>
                <w:webHidden/>
                <w:sz w:val="28"/>
                <w:szCs w:val="28"/>
              </w:rPr>
              <w:t>5</w:t>
            </w:r>
            <w:r w:rsidRPr="009A6E7B">
              <w:rPr>
                <w:rFonts w:ascii="Times New Roman" w:hAnsi="Times New Roman" w:cs="Times New Roman"/>
                <w:b w:val="0"/>
                <w:bCs w:val="0"/>
                <w:i w:val="0"/>
                <w:iCs w:val="0"/>
                <w:noProof/>
                <w:webHidden/>
                <w:sz w:val="28"/>
                <w:szCs w:val="28"/>
              </w:rPr>
              <w:fldChar w:fldCharType="end"/>
            </w:r>
          </w:hyperlink>
        </w:p>
        <w:p w:rsidR="009A6E7B" w:rsidRPr="009A6E7B" w:rsidRDefault="009A6E7B" w:rsidP="009A6E7B">
          <w:pPr>
            <w:pStyle w:val="TOC1"/>
            <w:tabs>
              <w:tab w:val="right" w:leader="dot" w:pos="9350"/>
            </w:tabs>
            <w:spacing w:line="360" w:lineRule="auto"/>
            <w:rPr>
              <w:rFonts w:ascii="Times New Roman" w:hAnsi="Times New Roman" w:cs="Times New Roman"/>
              <w:b w:val="0"/>
              <w:bCs w:val="0"/>
              <w:i w:val="0"/>
              <w:iCs w:val="0"/>
              <w:noProof/>
              <w:kern w:val="2"/>
              <w:sz w:val="28"/>
              <w:szCs w:val="28"/>
              <w:lang w:val="en-RU" w:eastAsia="en-GB"/>
              <w14:ligatures w14:val="standardContextual"/>
            </w:rPr>
          </w:pPr>
          <w:hyperlink w:anchor="_Toc230457760" w:history="1">
            <w:r w:rsidRPr="009A6E7B">
              <w:rPr>
                <w:rStyle w:val="Hyperlink"/>
                <w:rFonts w:ascii="Times New Roman" w:hAnsi="Times New Roman" w:cs="Times New Roman"/>
                <w:b w:val="0"/>
                <w:bCs w:val="0"/>
                <w:i w:val="0"/>
                <w:iCs w:val="0"/>
                <w:noProof/>
                <w:sz w:val="28"/>
                <w:szCs w:val="28"/>
                <w:lang w:val="ru-RU"/>
              </w:rPr>
              <w:t>3. Основные результаты практики</w:t>
            </w:r>
            <w:r w:rsidRPr="009A6E7B">
              <w:rPr>
                <w:rFonts w:ascii="Times New Roman" w:hAnsi="Times New Roman" w:cs="Times New Roman"/>
                <w:b w:val="0"/>
                <w:bCs w:val="0"/>
                <w:i w:val="0"/>
                <w:iCs w:val="0"/>
                <w:noProof/>
                <w:webHidden/>
                <w:sz w:val="28"/>
                <w:szCs w:val="28"/>
              </w:rPr>
              <w:tab/>
            </w:r>
            <w:r w:rsidRPr="009A6E7B">
              <w:rPr>
                <w:rFonts w:ascii="Times New Roman" w:hAnsi="Times New Roman" w:cs="Times New Roman"/>
                <w:b w:val="0"/>
                <w:bCs w:val="0"/>
                <w:i w:val="0"/>
                <w:iCs w:val="0"/>
                <w:noProof/>
                <w:webHidden/>
                <w:sz w:val="28"/>
                <w:szCs w:val="28"/>
              </w:rPr>
              <w:fldChar w:fldCharType="begin"/>
            </w:r>
            <w:r w:rsidRPr="009A6E7B">
              <w:rPr>
                <w:rFonts w:ascii="Times New Roman" w:hAnsi="Times New Roman" w:cs="Times New Roman"/>
                <w:b w:val="0"/>
                <w:bCs w:val="0"/>
                <w:i w:val="0"/>
                <w:iCs w:val="0"/>
                <w:noProof/>
                <w:webHidden/>
                <w:sz w:val="28"/>
                <w:szCs w:val="28"/>
              </w:rPr>
              <w:instrText xml:space="preserve"> PAGEREF _Toc230457760 \h </w:instrText>
            </w:r>
            <w:r w:rsidRPr="009A6E7B">
              <w:rPr>
                <w:rFonts w:ascii="Times New Roman" w:hAnsi="Times New Roman" w:cs="Times New Roman"/>
                <w:b w:val="0"/>
                <w:bCs w:val="0"/>
                <w:i w:val="0"/>
                <w:iCs w:val="0"/>
                <w:noProof/>
                <w:webHidden/>
                <w:sz w:val="28"/>
                <w:szCs w:val="28"/>
              </w:rPr>
            </w:r>
            <w:r w:rsidRPr="009A6E7B">
              <w:rPr>
                <w:rFonts w:ascii="Times New Roman" w:hAnsi="Times New Roman" w:cs="Times New Roman"/>
                <w:b w:val="0"/>
                <w:bCs w:val="0"/>
                <w:i w:val="0"/>
                <w:iCs w:val="0"/>
                <w:noProof/>
                <w:webHidden/>
                <w:sz w:val="28"/>
                <w:szCs w:val="28"/>
              </w:rPr>
              <w:fldChar w:fldCharType="separate"/>
            </w:r>
            <w:r w:rsidR="00140D3B">
              <w:rPr>
                <w:rFonts w:ascii="Times New Roman" w:hAnsi="Times New Roman" w:cs="Times New Roman"/>
                <w:b w:val="0"/>
                <w:bCs w:val="0"/>
                <w:i w:val="0"/>
                <w:iCs w:val="0"/>
                <w:noProof/>
                <w:webHidden/>
                <w:sz w:val="28"/>
                <w:szCs w:val="28"/>
              </w:rPr>
              <w:t>6</w:t>
            </w:r>
            <w:r w:rsidRPr="009A6E7B">
              <w:rPr>
                <w:rFonts w:ascii="Times New Roman" w:hAnsi="Times New Roman" w:cs="Times New Roman"/>
                <w:b w:val="0"/>
                <w:bCs w:val="0"/>
                <w:i w:val="0"/>
                <w:iCs w:val="0"/>
                <w:noProof/>
                <w:webHidden/>
                <w:sz w:val="28"/>
                <w:szCs w:val="28"/>
              </w:rPr>
              <w:fldChar w:fldCharType="end"/>
            </w:r>
          </w:hyperlink>
        </w:p>
        <w:p w:rsidR="009A6E7B" w:rsidRPr="009A6E7B" w:rsidRDefault="009A6E7B" w:rsidP="009A6E7B">
          <w:pPr>
            <w:pStyle w:val="TOC1"/>
            <w:tabs>
              <w:tab w:val="right" w:leader="dot" w:pos="9350"/>
            </w:tabs>
            <w:spacing w:line="360" w:lineRule="auto"/>
            <w:rPr>
              <w:rFonts w:ascii="Times New Roman" w:hAnsi="Times New Roman" w:cs="Times New Roman"/>
              <w:b w:val="0"/>
              <w:bCs w:val="0"/>
              <w:i w:val="0"/>
              <w:iCs w:val="0"/>
              <w:noProof/>
              <w:kern w:val="2"/>
              <w:sz w:val="28"/>
              <w:szCs w:val="28"/>
              <w:lang w:val="en-RU" w:eastAsia="en-GB"/>
              <w14:ligatures w14:val="standardContextual"/>
            </w:rPr>
          </w:pPr>
          <w:hyperlink w:anchor="_Toc230457761" w:history="1">
            <w:r w:rsidRPr="009A6E7B">
              <w:rPr>
                <w:rStyle w:val="Hyperlink"/>
                <w:rFonts w:ascii="Times New Roman" w:hAnsi="Times New Roman" w:cs="Times New Roman"/>
                <w:b w:val="0"/>
                <w:bCs w:val="0"/>
                <w:i w:val="0"/>
                <w:iCs w:val="0"/>
                <w:noProof/>
                <w:sz w:val="28"/>
                <w:szCs w:val="28"/>
                <w:lang w:val="ru-RU"/>
              </w:rPr>
              <w:t>4. Связь отчета с материалами выпускной квалификационной работы</w:t>
            </w:r>
            <w:r w:rsidRPr="009A6E7B">
              <w:rPr>
                <w:rFonts w:ascii="Times New Roman" w:hAnsi="Times New Roman" w:cs="Times New Roman"/>
                <w:b w:val="0"/>
                <w:bCs w:val="0"/>
                <w:i w:val="0"/>
                <w:iCs w:val="0"/>
                <w:noProof/>
                <w:webHidden/>
                <w:sz w:val="28"/>
                <w:szCs w:val="28"/>
              </w:rPr>
              <w:tab/>
            </w:r>
            <w:r w:rsidRPr="009A6E7B">
              <w:rPr>
                <w:rFonts w:ascii="Times New Roman" w:hAnsi="Times New Roman" w:cs="Times New Roman"/>
                <w:b w:val="0"/>
                <w:bCs w:val="0"/>
                <w:i w:val="0"/>
                <w:iCs w:val="0"/>
                <w:noProof/>
                <w:webHidden/>
                <w:sz w:val="28"/>
                <w:szCs w:val="28"/>
              </w:rPr>
              <w:fldChar w:fldCharType="begin"/>
            </w:r>
            <w:r w:rsidRPr="009A6E7B">
              <w:rPr>
                <w:rFonts w:ascii="Times New Roman" w:hAnsi="Times New Roman" w:cs="Times New Roman"/>
                <w:b w:val="0"/>
                <w:bCs w:val="0"/>
                <w:i w:val="0"/>
                <w:iCs w:val="0"/>
                <w:noProof/>
                <w:webHidden/>
                <w:sz w:val="28"/>
                <w:szCs w:val="28"/>
              </w:rPr>
              <w:instrText xml:space="preserve"> PAGEREF _Toc230457761 \h </w:instrText>
            </w:r>
            <w:r w:rsidRPr="009A6E7B">
              <w:rPr>
                <w:rFonts w:ascii="Times New Roman" w:hAnsi="Times New Roman" w:cs="Times New Roman"/>
                <w:b w:val="0"/>
                <w:bCs w:val="0"/>
                <w:i w:val="0"/>
                <w:iCs w:val="0"/>
                <w:noProof/>
                <w:webHidden/>
                <w:sz w:val="28"/>
                <w:szCs w:val="28"/>
              </w:rPr>
            </w:r>
            <w:r w:rsidRPr="009A6E7B">
              <w:rPr>
                <w:rFonts w:ascii="Times New Roman" w:hAnsi="Times New Roman" w:cs="Times New Roman"/>
                <w:b w:val="0"/>
                <w:bCs w:val="0"/>
                <w:i w:val="0"/>
                <w:iCs w:val="0"/>
                <w:noProof/>
                <w:webHidden/>
                <w:sz w:val="28"/>
                <w:szCs w:val="28"/>
              </w:rPr>
              <w:fldChar w:fldCharType="separate"/>
            </w:r>
            <w:r w:rsidR="00140D3B">
              <w:rPr>
                <w:rFonts w:ascii="Times New Roman" w:hAnsi="Times New Roman" w:cs="Times New Roman"/>
                <w:b w:val="0"/>
                <w:bCs w:val="0"/>
                <w:i w:val="0"/>
                <w:iCs w:val="0"/>
                <w:noProof/>
                <w:webHidden/>
                <w:sz w:val="28"/>
                <w:szCs w:val="28"/>
              </w:rPr>
              <w:t>7</w:t>
            </w:r>
            <w:r w:rsidRPr="009A6E7B">
              <w:rPr>
                <w:rFonts w:ascii="Times New Roman" w:hAnsi="Times New Roman" w:cs="Times New Roman"/>
                <w:b w:val="0"/>
                <w:bCs w:val="0"/>
                <w:i w:val="0"/>
                <w:iCs w:val="0"/>
                <w:noProof/>
                <w:webHidden/>
                <w:sz w:val="28"/>
                <w:szCs w:val="28"/>
              </w:rPr>
              <w:fldChar w:fldCharType="end"/>
            </w:r>
          </w:hyperlink>
        </w:p>
        <w:p w:rsidR="009A6E7B" w:rsidRPr="009A6E7B" w:rsidRDefault="009A6E7B" w:rsidP="009A6E7B">
          <w:pPr>
            <w:pStyle w:val="TOC1"/>
            <w:tabs>
              <w:tab w:val="right" w:leader="dot" w:pos="9350"/>
            </w:tabs>
            <w:spacing w:line="360" w:lineRule="auto"/>
            <w:rPr>
              <w:rFonts w:ascii="Times New Roman" w:hAnsi="Times New Roman" w:cs="Times New Roman"/>
              <w:b w:val="0"/>
              <w:bCs w:val="0"/>
              <w:i w:val="0"/>
              <w:iCs w:val="0"/>
              <w:noProof/>
              <w:kern w:val="2"/>
              <w:sz w:val="28"/>
              <w:szCs w:val="28"/>
              <w:lang w:val="en-RU" w:eastAsia="en-GB"/>
              <w14:ligatures w14:val="standardContextual"/>
            </w:rPr>
          </w:pPr>
          <w:hyperlink w:anchor="_Toc230457762" w:history="1">
            <w:r w:rsidRPr="009A6E7B">
              <w:rPr>
                <w:rStyle w:val="Hyperlink"/>
                <w:rFonts w:ascii="Times New Roman" w:hAnsi="Times New Roman" w:cs="Times New Roman"/>
                <w:b w:val="0"/>
                <w:bCs w:val="0"/>
                <w:i w:val="0"/>
                <w:iCs w:val="0"/>
                <w:noProof/>
                <w:sz w:val="28"/>
                <w:szCs w:val="28"/>
                <w:lang w:val="ru-RU"/>
              </w:rPr>
              <w:t>ЗАКЛЮЧЕНИЕ</w:t>
            </w:r>
            <w:r w:rsidRPr="009A6E7B">
              <w:rPr>
                <w:rFonts w:ascii="Times New Roman" w:hAnsi="Times New Roman" w:cs="Times New Roman"/>
                <w:b w:val="0"/>
                <w:bCs w:val="0"/>
                <w:i w:val="0"/>
                <w:iCs w:val="0"/>
                <w:noProof/>
                <w:webHidden/>
                <w:sz w:val="28"/>
                <w:szCs w:val="28"/>
              </w:rPr>
              <w:tab/>
            </w:r>
            <w:r w:rsidRPr="009A6E7B">
              <w:rPr>
                <w:rFonts w:ascii="Times New Roman" w:hAnsi="Times New Roman" w:cs="Times New Roman"/>
                <w:b w:val="0"/>
                <w:bCs w:val="0"/>
                <w:i w:val="0"/>
                <w:iCs w:val="0"/>
                <w:noProof/>
                <w:webHidden/>
                <w:sz w:val="28"/>
                <w:szCs w:val="28"/>
              </w:rPr>
              <w:fldChar w:fldCharType="begin"/>
            </w:r>
            <w:r w:rsidRPr="009A6E7B">
              <w:rPr>
                <w:rFonts w:ascii="Times New Roman" w:hAnsi="Times New Roman" w:cs="Times New Roman"/>
                <w:b w:val="0"/>
                <w:bCs w:val="0"/>
                <w:i w:val="0"/>
                <w:iCs w:val="0"/>
                <w:noProof/>
                <w:webHidden/>
                <w:sz w:val="28"/>
                <w:szCs w:val="28"/>
              </w:rPr>
              <w:instrText xml:space="preserve"> PAGEREF _Toc230457762 \h </w:instrText>
            </w:r>
            <w:r w:rsidRPr="009A6E7B">
              <w:rPr>
                <w:rFonts w:ascii="Times New Roman" w:hAnsi="Times New Roman" w:cs="Times New Roman"/>
                <w:b w:val="0"/>
                <w:bCs w:val="0"/>
                <w:i w:val="0"/>
                <w:iCs w:val="0"/>
                <w:noProof/>
                <w:webHidden/>
                <w:sz w:val="28"/>
                <w:szCs w:val="28"/>
              </w:rPr>
            </w:r>
            <w:r w:rsidRPr="009A6E7B">
              <w:rPr>
                <w:rFonts w:ascii="Times New Roman" w:hAnsi="Times New Roman" w:cs="Times New Roman"/>
                <w:b w:val="0"/>
                <w:bCs w:val="0"/>
                <w:i w:val="0"/>
                <w:iCs w:val="0"/>
                <w:noProof/>
                <w:webHidden/>
                <w:sz w:val="28"/>
                <w:szCs w:val="28"/>
              </w:rPr>
              <w:fldChar w:fldCharType="separate"/>
            </w:r>
            <w:r w:rsidR="00140D3B">
              <w:rPr>
                <w:rFonts w:ascii="Times New Roman" w:hAnsi="Times New Roman" w:cs="Times New Roman"/>
                <w:b w:val="0"/>
                <w:bCs w:val="0"/>
                <w:i w:val="0"/>
                <w:iCs w:val="0"/>
                <w:noProof/>
                <w:webHidden/>
                <w:sz w:val="28"/>
                <w:szCs w:val="28"/>
              </w:rPr>
              <w:t>8</w:t>
            </w:r>
            <w:r w:rsidRPr="009A6E7B">
              <w:rPr>
                <w:rFonts w:ascii="Times New Roman" w:hAnsi="Times New Roman" w:cs="Times New Roman"/>
                <w:b w:val="0"/>
                <w:bCs w:val="0"/>
                <w:i w:val="0"/>
                <w:iCs w:val="0"/>
                <w:noProof/>
                <w:webHidden/>
                <w:sz w:val="28"/>
                <w:szCs w:val="28"/>
              </w:rPr>
              <w:fldChar w:fldCharType="end"/>
            </w:r>
          </w:hyperlink>
        </w:p>
        <w:p w:rsidR="009A6E7B" w:rsidRPr="009A6E7B" w:rsidRDefault="009A6E7B" w:rsidP="009A6E7B">
          <w:pPr>
            <w:pStyle w:val="TOC1"/>
            <w:tabs>
              <w:tab w:val="right" w:leader="dot" w:pos="9350"/>
            </w:tabs>
            <w:spacing w:line="360" w:lineRule="auto"/>
            <w:rPr>
              <w:rFonts w:ascii="Times New Roman" w:hAnsi="Times New Roman" w:cs="Times New Roman"/>
              <w:b w:val="0"/>
              <w:bCs w:val="0"/>
              <w:i w:val="0"/>
              <w:iCs w:val="0"/>
              <w:noProof/>
              <w:kern w:val="2"/>
              <w:sz w:val="28"/>
              <w:szCs w:val="28"/>
              <w:lang w:val="en-RU" w:eastAsia="en-GB"/>
              <w14:ligatures w14:val="standardContextual"/>
            </w:rPr>
          </w:pPr>
          <w:hyperlink w:anchor="_Toc230457763" w:history="1">
            <w:r w:rsidRPr="009A6E7B">
              <w:rPr>
                <w:rStyle w:val="Hyperlink"/>
                <w:rFonts w:ascii="Times New Roman" w:hAnsi="Times New Roman" w:cs="Times New Roman"/>
                <w:b w:val="0"/>
                <w:bCs w:val="0"/>
                <w:i w:val="0"/>
                <w:iCs w:val="0"/>
                <w:noProof/>
                <w:sz w:val="28"/>
                <w:szCs w:val="28"/>
                <w:lang w:val="ru-RU"/>
              </w:rPr>
              <w:t>ПРИЛОЖЕНИЕ А. ТЕКСТ ВЫПУСКНОЙ КВАЛИФИКАЦИОННОЙ РАБОТЫ, ПОДГОТОВЛЕННЫЙ В ПЕРИОД ПРЕДДИПЛОМНОЙ ПРАКТИКИ</w:t>
            </w:r>
            <w:r w:rsidRPr="009A6E7B">
              <w:rPr>
                <w:rFonts w:ascii="Times New Roman" w:hAnsi="Times New Roman" w:cs="Times New Roman"/>
                <w:b w:val="0"/>
                <w:bCs w:val="0"/>
                <w:i w:val="0"/>
                <w:iCs w:val="0"/>
                <w:noProof/>
                <w:webHidden/>
                <w:sz w:val="28"/>
                <w:szCs w:val="28"/>
              </w:rPr>
              <w:tab/>
            </w:r>
            <w:r w:rsidRPr="009A6E7B">
              <w:rPr>
                <w:rFonts w:ascii="Times New Roman" w:hAnsi="Times New Roman" w:cs="Times New Roman"/>
                <w:b w:val="0"/>
                <w:bCs w:val="0"/>
                <w:i w:val="0"/>
                <w:iCs w:val="0"/>
                <w:noProof/>
                <w:webHidden/>
                <w:sz w:val="28"/>
                <w:szCs w:val="28"/>
              </w:rPr>
              <w:fldChar w:fldCharType="begin"/>
            </w:r>
            <w:r w:rsidRPr="009A6E7B">
              <w:rPr>
                <w:rFonts w:ascii="Times New Roman" w:hAnsi="Times New Roman" w:cs="Times New Roman"/>
                <w:b w:val="0"/>
                <w:bCs w:val="0"/>
                <w:i w:val="0"/>
                <w:iCs w:val="0"/>
                <w:noProof/>
                <w:webHidden/>
                <w:sz w:val="28"/>
                <w:szCs w:val="28"/>
              </w:rPr>
              <w:instrText xml:space="preserve"> PAGEREF _Toc230457763 \h </w:instrText>
            </w:r>
            <w:r w:rsidRPr="009A6E7B">
              <w:rPr>
                <w:rFonts w:ascii="Times New Roman" w:hAnsi="Times New Roman" w:cs="Times New Roman"/>
                <w:b w:val="0"/>
                <w:bCs w:val="0"/>
                <w:i w:val="0"/>
                <w:iCs w:val="0"/>
                <w:noProof/>
                <w:webHidden/>
                <w:sz w:val="28"/>
                <w:szCs w:val="28"/>
              </w:rPr>
            </w:r>
            <w:r w:rsidRPr="009A6E7B">
              <w:rPr>
                <w:rFonts w:ascii="Times New Roman" w:hAnsi="Times New Roman" w:cs="Times New Roman"/>
                <w:b w:val="0"/>
                <w:bCs w:val="0"/>
                <w:i w:val="0"/>
                <w:iCs w:val="0"/>
                <w:noProof/>
                <w:webHidden/>
                <w:sz w:val="28"/>
                <w:szCs w:val="28"/>
              </w:rPr>
              <w:fldChar w:fldCharType="separate"/>
            </w:r>
            <w:r w:rsidR="00140D3B">
              <w:rPr>
                <w:rFonts w:ascii="Times New Roman" w:hAnsi="Times New Roman" w:cs="Times New Roman"/>
                <w:b w:val="0"/>
                <w:bCs w:val="0"/>
                <w:i w:val="0"/>
                <w:iCs w:val="0"/>
                <w:noProof/>
                <w:webHidden/>
                <w:sz w:val="28"/>
                <w:szCs w:val="28"/>
              </w:rPr>
              <w:t>9</w:t>
            </w:r>
            <w:r w:rsidRPr="009A6E7B">
              <w:rPr>
                <w:rFonts w:ascii="Times New Roman" w:hAnsi="Times New Roman" w:cs="Times New Roman"/>
                <w:b w:val="0"/>
                <w:bCs w:val="0"/>
                <w:i w:val="0"/>
                <w:iCs w:val="0"/>
                <w:noProof/>
                <w:webHidden/>
                <w:sz w:val="28"/>
                <w:szCs w:val="28"/>
              </w:rPr>
              <w:fldChar w:fldCharType="end"/>
            </w:r>
          </w:hyperlink>
        </w:p>
        <w:p w:rsidR="009A6E7B" w:rsidRPr="009A6E7B" w:rsidRDefault="009A6E7B" w:rsidP="009A6E7B">
          <w:pPr>
            <w:spacing w:line="360" w:lineRule="auto"/>
            <w:rPr>
              <w:rFonts w:ascii="Times New Roman" w:hAnsi="Times New Roman" w:cs="Times New Roman"/>
              <w:noProof/>
              <w:color w:val="000000" w:themeColor="text1"/>
              <w:sz w:val="28"/>
              <w:szCs w:val="28"/>
            </w:rPr>
          </w:pPr>
          <w:r w:rsidRPr="009A6E7B">
            <w:rPr>
              <w:rFonts w:ascii="Times New Roman" w:hAnsi="Times New Roman" w:cs="Times New Roman"/>
              <w:noProof/>
              <w:color w:val="000000" w:themeColor="text1"/>
              <w:sz w:val="28"/>
              <w:szCs w:val="28"/>
            </w:rPr>
            <w:fldChar w:fldCharType="end"/>
          </w:r>
        </w:p>
      </w:sdtContent>
    </w:sdt>
    <w:p w:rsidR="003855A2" w:rsidRPr="009A6E7B" w:rsidRDefault="003855A2" w:rsidP="009A6E7B">
      <w:pPr>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lang w:val="ru-RU"/>
        </w:rPr>
        <w:br w:type="page"/>
      </w:r>
    </w:p>
    <w:p w:rsidR="00820566" w:rsidRPr="009A6E7B" w:rsidRDefault="00000000" w:rsidP="003855A2">
      <w:pPr>
        <w:pStyle w:val="Heading1"/>
        <w:spacing w:line="360" w:lineRule="auto"/>
        <w:jc w:val="center"/>
        <w:rPr>
          <w:rFonts w:ascii="Times New Roman" w:hAnsi="Times New Roman" w:cs="Times New Roman"/>
          <w:b/>
          <w:bCs/>
          <w:color w:val="000000" w:themeColor="text1"/>
          <w:sz w:val="28"/>
          <w:szCs w:val="28"/>
          <w:lang w:val="ru-RU"/>
        </w:rPr>
      </w:pPr>
      <w:bookmarkStart w:id="1" w:name="_Toc230457757"/>
      <w:bookmarkStart w:id="2" w:name="введение"/>
      <w:bookmarkEnd w:id="0"/>
      <w:r w:rsidRPr="009A6E7B">
        <w:rPr>
          <w:rFonts w:ascii="Times New Roman" w:hAnsi="Times New Roman" w:cs="Times New Roman"/>
          <w:b/>
          <w:bCs/>
          <w:color w:val="000000" w:themeColor="text1"/>
          <w:sz w:val="28"/>
          <w:szCs w:val="28"/>
          <w:lang w:val="ru-RU"/>
        </w:rPr>
        <w:lastRenderedPageBreak/>
        <w:t>ВВЕДЕНИЕ</w:t>
      </w:r>
      <w:bookmarkEnd w:id="1"/>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Базой преддипломной практики выбран проект разработки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В рамках учебного плана 2 курса направления подготовки 02.04.03 «Математическое обеспечение и администрирование информационных систем» по магистерской программе «Разработка ПО интернета вещей и больших данных» была пройдена практика в период с</w:t>
      </w:r>
      <w:r w:rsidR="003855A2" w:rsidRPr="009A6E7B">
        <w:rPr>
          <w:rFonts w:ascii="Times New Roman" w:hAnsi="Times New Roman" w:cs="Times New Roman"/>
          <w:color w:val="000000" w:themeColor="text1"/>
          <w:sz w:val="28"/>
          <w:szCs w:val="28"/>
          <w:lang w:val="ru-RU"/>
        </w:rPr>
        <w:t xml:space="preserve"> 13 апреля 2026 года по 20 мая 2026 года.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Целью прохождения практики являлась подготовка материалов выпускной квалификационной работы и обобщение результатов разработки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как прикладного цифрового решения для автоматизации процессов инициации университетских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Для достижения поставленной цели потребовалось решение следующих задач:</w:t>
      </w:r>
    </w:p>
    <w:p w:rsidR="00820566" w:rsidRPr="009A6E7B" w:rsidRDefault="00000000" w:rsidP="003855A2">
      <w:pPr>
        <w:pStyle w:val="Compact"/>
        <w:numPr>
          <w:ilvl w:val="0"/>
          <w:numId w:val="2"/>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изучить особенности взаимодействия заказчиков с университетом на ранней стадии проектной работы;</w:t>
      </w:r>
    </w:p>
    <w:p w:rsidR="00820566" w:rsidRPr="009A6E7B" w:rsidRDefault="00000000" w:rsidP="003855A2">
      <w:pPr>
        <w:pStyle w:val="Compact"/>
        <w:numPr>
          <w:ilvl w:val="0"/>
          <w:numId w:val="2"/>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проанализировать организационные и цифровые подходы к обработке входящих проектных запросов;</w:t>
      </w:r>
    </w:p>
    <w:p w:rsidR="00820566" w:rsidRPr="009A6E7B" w:rsidRDefault="00000000" w:rsidP="003855A2">
      <w:pPr>
        <w:pStyle w:val="Compact"/>
        <w:numPr>
          <w:ilvl w:val="0"/>
          <w:numId w:val="2"/>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описать требования к платформе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роли пользователей и основные пользовательские сценарии;</w:t>
      </w:r>
    </w:p>
    <w:p w:rsidR="00820566" w:rsidRPr="009A6E7B" w:rsidRDefault="00000000" w:rsidP="003855A2">
      <w:pPr>
        <w:pStyle w:val="Compact"/>
        <w:numPr>
          <w:ilvl w:val="0"/>
          <w:numId w:val="2"/>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зафиксировать архитектуру программного решения, состав модулей, модель данных и логику состояний;</w:t>
      </w:r>
    </w:p>
    <w:p w:rsidR="00820566" w:rsidRPr="009A6E7B" w:rsidRDefault="00000000" w:rsidP="003855A2">
      <w:pPr>
        <w:pStyle w:val="Compact"/>
        <w:numPr>
          <w:ilvl w:val="0"/>
          <w:numId w:val="2"/>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систематизировать реализованные функции системы и основной бизнес-процесс от создания проекта до получения отклика подразделения;</w:t>
      </w:r>
    </w:p>
    <w:p w:rsidR="00820566" w:rsidRPr="009A6E7B" w:rsidRDefault="00000000" w:rsidP="003855A2">
      <w:pPr>
        <w:pStyle w:val="Compact"/>
        <w:numPr>
          <w:ilvl w:val="0"/>
          <w:numId w:val="2"/>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подготовить выводы о практической применимости решения, его ограничениях и направлениях дальнейшего развития.</w:t>
      </w:r>
    </w:p>
    <w:p w:rsidR="00820566" w:rsidRPr="006F6078"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Отчет проверил </w:t>
      </w:r>
      <w:r w:rsidR="006F6078" w:rsidRPr="006F6078">
        <w:rPr>
          <w:rFonts w:ascii="Times New Roman" w:hAnsi="Times New Roman" w:cs="Times New Roman"/>
          <w:b/>
          <w:bCs/>
          <w:color w:val="000000" w:themeColor="text1"/>
          <w:sz w:val="28"/>
          <w:szCs w:val="28"/>
          <w:u w:val="single"/>
          <w:lang w:val="ru-RU"/>
        </w:rPr>
        <w:t>Шевляков А.Н.</w:t>
      </w:r>
    </w:p>
    <w:p w:rsidR="003855A2" w:rsidRPr="009A6E7B" w:rsidRDefault="003855A2">
      <w:pPr>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br w:type="page"/>
      </w:r>
    </w:p>
    <w:p w:rsidR="00820566" w:rsidRPr="009A6E7B" w:rsidRDefault="00000000" w:rsidP="003855A2">
      <w:pPr>
        <w:pStyle w:val="Heading1"/>
        <w:spacing w:line="360" w:lineRule="auto"/>
        <w:jc w:val="center"/>
        <w:rPr>
          <w:rFonts w:ascii="Times New Roman" w:hAnsi="Times New Roman" w:cs="Times New Roman"/>
          <w:b/>
          <w:bCs/>
          <w:color w:val="000000" w:themeColor="text1"/>
          <w:sz w:val="28"/>
          <w:szCs w:val="28"/>
          <w:lang w:val="ru-RU"/>
        </w:rPr>
      </w:pPr>
      <w:bookmarkStart w:id="3" w:name="_Toc230457758"/>
      <w:bookmarkStart w:id="4" w:name="общая-характеристика-выполненной-работы"/>
      <w:bookmarkEnd w:id="2"/>
      <w:r w:rsidRPr="009A6E7B">
        <w:rPr>
          <w:rFonts w:ascii="Times New Roman" w:hAnsi="Times New Roman" w:cs="Times New Roman"/>
          <w:b/>
          <w:bCs/>
          <w:color w:val="000000" w:themeColor="text1"/>
          <w:sz w:val="28"/>
          <w:szCs w:val="28"/>
          <w:lang w:val="ru-RU"/>
        </w:rPr>
        <w:lastRenderedPageBreak/>
        <w:t>1. Общая характеристика выполненной работы</w:t>
      </w:r>
      <w:bookmarkEnd w:id="3"/>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Преддипломная практика была связана с подготовкой выпускной квалификационной работы на тему «Разработка платформы взаимодействия заказчиков с университетом с помощью цифровых решений по автоматизации процессов инициации проектов». Основной практический результат, полученный в период работы над проектом, заключается в разработке и описании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предназначенной для внутренней эксплуатации в университете и поддержки ранней стадии инициации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рамках практики была продолжена работа над программным решением и текстом выпускной квалификационной работы. Основное внимание уделялось анализу предметной области, описанию архитектуры системы, фиксации реализованных модулей, формулированию ограничений текущей версии и подготовке материалов черновика ВКР. Полный текст подготовленного черновика выпускной квалификационной работы приведен в приложении А к настоящему отчету.</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Актуальность выполняемой работы раскрыта во введении к ВКР, где обоснована необходимость цифровой поддержки раннего взаимодействия заказчиков с университетом и показана роль автоматизации при обработке неструктурированных проектных запросов (см. приложение А, раздел «ВВЕДЕНИЕ»). В этом же разделе сформулированы объект, предмет, цель, задачи и методы исследования, что определяет общую направленность преддипломной практики.</w:t>
      </w:r>
    </w:p>
    <w:p w:rsidR="00820566" w:rsidRPr="009A6E7B" w:rsidRDefault="00000000" w:rsidP="003855A2">
      <w:pPr>
        <w:pStyle w:val="Heading1"/>
        <w:spacing w:line="360" w:lineRule="auto"/>
        <w:jc w:val="center"/>
        <w:rPr>
          <w:rFonts w:ascii="Times New Roman" w:hAnsi="Times New Roman" w:cs="Times New Roman"/>
          <w:b/>
          <w:bCs/>
          <w:color w:val="000000" w:themeColor="text1"/>
          <w:sz w:val="28"/>
          <w:szCs w:val="28"/>
          <w:lang w:val="ru-RU"/>
        </w:rPr>
      </w:pPr>
      <w:bookmarkStart w:id="5" w:name="_Toc230457759"/>
      <w:bookmarkStart w:id="6" w:name="содержание-выполненных-работ"/>
      <w:bookmarkEnd w:id="4"/>
      <w:r w:rsidRPr="009A6E7B">
        <w:rPr>
          <w:rFonts w:ascii="Times New Roman" w:hAnsi="Times New Roman" w:cs="Times New Roman"/>
          <w:b/>
          <w:bCs/>
          <w:color w:val="000000" w:themeColor="text1"/>
          <w:sz w:val="28"/>
          <w:szCs w:val="28"/>
          <w:lang w:val="ru-RU"/>
        </w:rPr>
        <w:lastRenderedPageBreak/>
        <w:t>2. Содержание выполненных работ</w:t>
      </w:r>
      <w:bookmarkEnd w:id="5"/>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На первом этапе практики была выполнена аналитическая работа, направленная на уточнение проблемы, решаемой платформой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Был рассмотрен внутренний контур обработки обращения заказчика после его поступления в университет. В ходе анализа установлено, что ранний этап проектной работы включает несколько взаимосвязанных операций: осмысление исходного текста, выделение задач, подбор релевантных подразделений, подготовку коммуникаций и фиксацию первичной реакции потенциальных участников проекта. Эти положения подробно раскрыты в приложении А, в главе 1.</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На втором этапе практики была проведена проектная систематизация разработанного решения. Были описаны роли администратора и инициатора, а также внешний сценарий отклика по публичной токенизированной ссылке. Отдельное внимание было уделено тому, что система предназначена для внутренней эксплуатации и не реализует отдельный личный кабинет заказчика. Это уточнение важно для корректной границы исследования и отражено в проектной части ВКР (см. приложение А, глава 2).</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На третьем этапе была описана архитектура платформы. В тексте ВКР зафиксировано, что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построена как </w:t>
      </w:r>
      <w:r w:rsidRPr="009A6E7B">
        <w:rPr>
          <w:rFonts w:ascii="Times New Roman" w:hAnsi="Times New Roman" w:cs="Times New Roman"/>
          <w:color w:val="000000" w:themeColor="text1"/>
          <w:sz w:val="28"/>
          <w:szCs w:val="28"/>
        </w:rPr>
        <w:t>web</w:t>
      </w:r>
      <w:r w:rsidRPr="009A6E7B">
        <w:rPr>
          <w:rFonts w:ascii="Times New Roman" w:hAnsi="Times New Roman" w:cs="Times New Roman"/>
          <w:color w:val="000000" w:themeColor="text1"/>
          <w:sz w:val="28"/>
          <w:szCs w:val="28"/>
          <w:lang w:val="ru-RU"/>
        </w:rPr>
        <w:t xml:space="preserve">-система с </w:t>
      </w:r>
      <w:r w:rsidRPr="009A6E7B">
        <w:rPr>
          <w:rFonts w:ascii="Times New Roman" w:hAnsi="Times New Roman" w:cs="Times New Roman"/>
          <w:color w:val="000000" w:themeColor="text1"/>
          <w:sz w:val="28"/>
          <w:szCs w:val="28"/>
        </w:rPr>
        <w:t>frontend</w:t>
      </w:r>
      <w:r w:rsidRPr="009A6E7B">
        <w:rPr>
          <w:rFonts w:ascii="Times New Roman" w:hAnsi="Times New Roman" w:cs="Times New Roman"/>
          <w:color w:val="000000" w:themeColor="text1"/>
          <w:sz w:val="28"/>
          <w:szCs w:val="28"/>
          <w:lang w:val="ru-RU"/>
        </w:rPr>
        <w:t xml:space="preserve">-частью,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API</w:t>
      </w:r>
      <w:r w:rsidRPr="009A6E7B">
        <w:rPr>
          <w:rFonts w:ascii="Times New Roman" w:hAnsi="Times New Roman" w:cs="Times New Roman"/>
          <w:color w:val="000000" w:themeColor="text1"/>
          <w:sz w:val="28"/>
          <w:szCs w:val="28"/>
          <w:lang w:val="ru-RU"/>
        </w:rPr>
        <w:t xml:space="preserve">, реляционной базой данных, очередями фоновой обработки, почтовым контуром и интеграцией с </w:t>
      </w:r>
      <w:r w:rsidRPr="009A6E7B">
        <w:rPr>
          <w:rStyle w:val="VerbatimChar"/>
          <w:rFonts w:ascii="Times New Roman" w:hAnsi="Times New Roman" w:cs="Times New Roman"/>
          <w:color w:val="000000" w:themeColor="text1"/>
          <w:sz w:val="28"/>
          <w:szCs w:val="28"/>
        </w:rPr>
        <w:t>n</w:t>
      </w:r>
      <w:r w:rsidRPr="009A6E7B">
        <w:rPr>
          <w:rStyle w:val="VerbatimChar"/>
          <w:rFonts w:ascii="Times New Roman" w:hAnsi="Times New Roman" w:cs="Times New Roman"/>
          <w:color w:val="000000" w:themeColor="text1"/>
          <w:sz w:val="28"/>
          <w:szCs w:val="28"/>
          <w:lang w:val="ru-RU"/>
        </w:rPr>
        <w:t>8</w:t>
      </w:r>
      <w:r w:rsidRPr="009A6E7B">
        <w:rPr>
          <w:rStyle w:val="VerbatimCha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 xml:space="preserve"> и </w:t>
      </w:r>
      <w:proofErr w:type="spellStart"/>
      <w:r w:rsidRPr="009A6E7B">
        <w:rPr>
          <w:rStyle w:val="VerbatimCha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lang w:val="ru-RU"/>
        </w:rPr>
        <w:t>. Данные сведения приведены в приложении А, в разделах главы 2, посвященных архитектуре, взаимодействию компонентов и обоснованию выбора технологий.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На четвертом этапе была подготовлена практическая часть, описывающая реализованные модули и основной алгоритм работы системы. В рамках данной части были систематизированы функции создания проекта, запуска анализа, сохранения результатов обработки, редактирования предложенных вариантов взаимодействия с подразделениями, отправки писем, фиксации откликов и уведомления инициатора. Соответствующее описание приведено в приложении А, глава 3.</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На пятом этапе были сформулированы результаты, ограничения и направления дальнейшего развития решения. В частности, зафиксировано, что текущая версия платформы автоматизирует внутренний этап обработки уже полученного обращения, поддерживает работу с текстовым вводом и имеет обозначенные границы применимости. Данные выводы приведены в приложении А, глава 3 и раздел «ЗАКЛЮЧЕНИЕ».</w:t>
      </w:r>
    </w:p>
    <w:p w:rsidR="00820566" w:rsidRPr="009A6E7B" w:rsidRDefault="00000000" w:rsidP="003855A2">
      <w:pPr>
        <w:pStyle w:val="Heading1"/>
        <w:spacing w:line="360" w:lineRule="auto"/>
        <w:jc w:val="center"/>
        <w:rPr>
          <w:rFonts w:ascii="Times New Roman" w:hAnsi="Times New Roman" w:cs="Times New Roman"/>
          <w:b/>
          <w:bCs/>
          <w:color w:val="000000" w:themeColor="text1"/>
          <w:sz w:val="28"/>
          <w:szCs w:val="28"/>
          <w:lang w:val="ru-RU"/>
        </w:rPr>
      </w:pPr>
      <w:bookmarkStart w:id="7" w:name="_Toc230457760"/>
      <w:bookmarkStart w:id="8" w:name="основные-результаты-практики"/>
      <w:bookmarkEnd w:id="6"/>
      <w:r w:rsidRPr="009A6E7B">
        <w:rPr>
          <w:rFonts w:ascii="Times New Roman" w:hAnsi="Times New Roman" w:cs="Times New Roman"/>
          <w:b/>
          <w:bCs/>
          <w:color w:val="000000" w:themeColor="text1"/>
          <w:sz w:val="28"/>
          <w:szCs w:val="28"/>
          <w:lang w:val="ru-RU"/>
        </w:rPr>
        <w:t>3. Основные результаты практики</w:t>
      </w:r>
      <w:bookmarkEnd w:id="7"/>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По итогам преддипломной практики был подготовлен черновик выпускной квалификационной работы, включающий введение, три содержательные главы, заключение, список приложений и библиографический список. Структура ВКР соответствует логике прикладного </w:t>
      </w:r>
      <w:r w:rsidRPr="009A6E7B">
        <w:rPr>
          <w:rFonts w:ascii="Times New Roman" w:hAnsi="Times New Roman" w:cs="Times New Roman"/>
          <w:color w:val="000000" w:themeColor="text1"/>
          <w:sz w:val="28"/>
          <w:szCs w:val="28"/>
        </w:rPr>
        <w:t>IT</w:t>
      </w:r>
      <w:r w:rsidRPr="009A6E7B">
        <w:rPr>
          <w:rFonts w:ascii="Times New Roman" w:hAnsi="Times New Roman" w:cs="Times New Roman"/>
          <w:color w:val="000000" w:themeColor="text1"/>
          <w:sz w:val="28"/>
          <w:szCs w:val="28"/>
          <w:lang w:val="ru-RU"/>
        </w:rPr>
        <w:t>-проекта: от анализа предметной области и постановки задачи к проектированию архитектуры, описанию реализации и оценке результатов.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Основным содержательным результатом практики является формализация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как специализированного цифрового решения для автоматизации стадии инициации проектов. В тексте ВКР показано, что система объединяет в едином контуре регистрацию проектного запроса, первичную аналитическую обработку текста, подбор подразделений, </w:t>
      </w:r>
      <w:r w:rsidRPr="009A6E7B">
        <w:rPr>
          <w:rFonts w:ascii="Times New Roman" w:hAnsi="Times New Roman" w:cs="Times New Roman"/>
          <w:color w:val="000000" w:themeColor="text1"/>
          <w:sz w:val="28"/>
          <w:szCs w:val="28"/>
          <w:lang w:val="ru-RU"/>
        </w:rPr>
        <w:lastRenderedPageBreak/>
        <w:t>подготовку рассылок и фиксацию откликов. Это раскрыто в приложении А, в главах 2 и 3.</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Практическим результатом также является описание границ применимости системы. В работе зафиксировано, что платформа предназначена для внутреннего использования сотрудниками университета, которым предоставлены права инициатора, а состав подразделений и адресатов может редактироваться в дальнейшем. Такой подход позволяет корректно представить систему как развиваемое решение, не приписывая ей функции, которые в текущей версии не реализованы.</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Отдельным результатом практики стала подготовка перечня приложений к ВКР. В него включены схема бизнес-процесса, архитектурная схема, </w:t>
      </w:r>
      <w:r w:rsidRPr="009A6E7B">
        <w:rPr>
          <w:rFonts w:ascii="Times New Roman" w:hAnsi="Times New Roman" w:cs="Times New Roman"/>
          <w:color w:val="000000" w:themeColor="text1"/>
          <w:sz w:val="28"/>
          <w:szCs w:val="28"/>
        </w:rPr>
        <w:t>ER</w:t>
      </w:r>
      <w:r w:rsidRPr="009A6E7B">
        <w:rPr>
          <w:rFonts w:ascii="Times New Roman" w:hAnsi="Times New Roman" w:cs="Times New Roman"/>
          <w:color w:val="000000" w:themeColor="text1"/>
          <w:sz w:val="28"/>
          <w:szCs w:val="28"/>
          <w:lang w:val="ru-RU"/>
        </w:rPr>
        <w:t xml:space="preserve">-диаграмма, таблицы сущностей и статусов, таблица </w:t>
      </w:r>
      <w:r w:rsidRPr="009A6E7B">
        <w:rPr>
          <w:rFonts w:ascii="Times New Roman" w:hAnsi="Times New Roman" w:cs="Times New Roman"/>
          <w:color w:val="000000" w:themeColor="text1"/>
          <w:sz w:val="28"/>
          <w:szCs w:val="28"/>
        </w:rPr>
        <w:t>API</w:t>
      </w:r>
      <w:r w:rsidRPr="009A6E7B">
        <w:rPr>
          <w:rFonts w:ascii="Times New Roman" w:hAnsi="Times New Roman" w:cs="Times New Roman"/>
          <w:color w:val="000000" w:themeColor="text1"/>
          <w:sz w:val="28"/>
          <w:szCs w:val="28"/>
          <w:lang w:val="ru-RU"/>
        </w:rPr>
        <w:t xml:space="preserve">-маршрутов, фрагменты схемы базы данных, контракт </w:t>
      </w:r>
      <w:r w:rsidRPr="009A6E7B">
        <w:rPr>
          <w:rStyle w:val="VerbatimChar"/>
          <w:rFonts w:ascii="Times New Roman" w:hAnsi="Times New Roman" w:cs="Times New Roman"/>
          <w:color w:val="000000" w:themeColor="text1"/>
          <w:sz w:val="28"/>
          <w:szCs w:val="28"/>
        </w:rPr>
        <w:t>n</w:t>
      </w:r>
      <w:r w:rsidRPr="009A6E7B">
        <w:rPr>
          <w:rStyle w:val="VerbatimChar"/>
          <w:rFonts w:ascii="Times New Roman" w:hAnsi="Times New Roman" w:cs="Times New Roman"/>
          <w:color w:val="000000" w:themeColor="text1"/>
          <w:sz w:val="28"/>
          <w:szCs w:val="28"/>
          <w:lang w:val="ru-RU"/>
        </w:rPr>
        <w:t>8</w:t>
      </w:r>
      <w:r w:rsidRPr="009A6E7B">
        <w:rPr>
          <w:rStyle w:val="VerbatimCha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workflow</w:t>
      </w:r>
      <w:r w:rsidRPr="009A6E7B">
        <w:rPr>
          <w:rFonts w:ascii="Times New Roman" w:hAnsi="Times New Roman" w:cs="Times New Roman"/>
          <w:color w:val="000000" w:themeColor="text1"/>
          <w:sz w:val="28"/>
          <w:szCs w:val="28"/>
          <w:lang w:val="ru-RU"/>
        </w:rPr>
        <w:t xml:space="preserve">, скриншоты интерфейсов и фрагменты </w:t>
      </w:r>
      <w:r w:rsidRPr="009A6E7B">
        <w:rPr>
          <w:rFonts w:ascii="Times New Roman" w:hAnsi="Times New Roman" w:cs="Times New Roman"/>
          <w:color w:val="000000" w:themeColor="text1"/>
          <w:sz w:val="28"/>
          <w:szCs w:val="28"/>
        </w:rPr>
        <w:t>unit</w:t>
      </w:r>
      <w:r w:rsidRPr="009A6E7B">
        <w:rPr>
          <w:rFonts w:ascii="Times New Roman" w:hAnsi="Times New Roman" w:cs="Times New Roman"/>
          <w:color w:val="000000" w:themeColor="text1"/>
          <w:sz w:val="28"/>
          <w:szCs w:val="28"/>
          <w:lang w:val="ru-RU"/>
        </w:rPr>
        <w:t>-тестов. Перечень этих материалов приведен в приложении А, раздел «СПИСОК ПРИЛОЖЕНИЙ».</w:t>
      </w:r>
    </w:p>
    <w:p w:rsidR="00820566" w:rsidRPr="009A6E7B" w:rsidRDefault="00000000" w:rsidP="003855A2">
      <w:pPr>
        <w:pStyle w:val="Heading1"/>
        <w:spacing w:line="360" w:lineRule="auto"/>
        <w:jc w:val="center"/>
        <w:rPr>
          <w:rFonts w:ascii="Times New Roman" w:hAnsi="Times New Roman" w:cs="Times New Roman"/>
          <w:b/>
          <w:bCs/>
          <w:color w:val="000000" w:themeColor="text1"/>
          <w:sz w:val="28"/>
          <w:szCs w:val="28"/>
          <w:lang w:val="ru-RU"/>
        </w:rPr>
      </w:pPr>
      <w:bookmarkStart w:id="9" w:name="_Toc230457761"/>
      <w:bookmarkStart w:id="10" w:name="X3fe429dc09d844da40af8c40877a5b0d95f496b"/>
      <w:bookmarkEnd w:id="8"/>
      <w:r w:rsidRPr="009A6E7B">
        <w:rPr>
          <w:rFonts w:ascii="Times New Roman" w:hAnsi="Times New Roman" w:cs="Times New Roman"/>
          <w:b/>
          <w:bCs/>
          <w:color w:val="000000" w:themeColor="text1"/>
          <w:sz w:val="28"/>
          <w:szCs w:val="28"/>
          <w:lang w:val="ru-RU"/>
        </w:rPr>
        <w:t>4. Связь отчета с материалами выпускной квалификационной работы</w:t>
      </w:r>
      <w:bookmarkEnd w:id="9"/>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Настоящий отчет не дублирует полный текст выпускной квалификационной работы, поскольку соответствующий материал приведен в приложении А. В основной части отчета зафиксированы только содержание и результаты преддипломной практики, а подробные теоретические, проектные и практические положения раскрыты в приложенном тексте ВКР.</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Сведения об актуальности темы, цели, задачах, методах исследования, научной новизне и практической значимости содержатся во введении к ВКР (см. приложение А, раздел «ВВЕДЕНИЕ»). Анализ предметной области и </w:t>
      </w:r>
      <w:r w:rsidRPr="009A6E7B">
        <w:rPr>
          <w:rFonts w:ascii="Times New Roman" w:hAnsi="Times New Roman" w:cs="Times New Roman"/>
          <w:color w:val="000000" w:themeColor="text1"/>
          <w:sz w:val="28"/>
          <w:szCs w:val="28"/>
          <w:lang w:val="ru-RU"/>
        </w:rPr>
        <w:lastRenderedPageBreak/>
        <w:t>обоснование необходимости разработки платформы приведены в аналитической главе (см. приложение А, глава 1). Требования, пользовательские сценарии, архитектура, модель данных и выбор технологий описаны в проектной главе (см. приложение А, глава 2). Реализация, алгоритм основного бизнес-процесса, проверка работоспособности, ограничения и направления развития представлены в практической главе (см. приложение А, глава 3). Итоговые выводы по работе отражены в заключении ВКР (см. приложение А, раздел «ЗАКЛЮЧЕНИЕ»).</w:t>
      </w:r>
    </w:p>
    <w:p w:rsidR="00820566" w:rsidRPr="009A6E7B" w:rsidRDefault="00000000" w:rsidP="003855A2">
      <w:pPr>
        <w:pStyle w:val="Heading1"/>
        <w:spacing w:line="360" w:lineRule="auto"/>
        <w:jc w:val="center"/>
        <w:rPr>
          <w:rFonts w:ascii="Times New Roman" w:hAnsi="Times New Roman" w:cs="Times New Roman"/>
          <w:b/>
          <w:bCs/>
          <w:color w:val="000000" w:themeColor="text1"/>
          <w:sz w:val="28"/>
          <w:szCs w:val="28"/>
          <w:lang w:val="ru-RU"/>
        </w:rPr>
      </w:pPr>
      <w:bookmarkStart w:id="11" w:name="_Toc230457762"/>
      <w:bookmarkStart w:id="12" w:name="заключение"/>
      <w:bookmarkEnd w:id="10"/>
      <w:r w:rsidRPr="009A6E7B">
        <w:rPr>
          <w:rFonts w:ascii="Times New Roman" w:hAnsi="Times New Roman" w:cs="Times New Roman"/>
          <w:b/>
          <w:bCs/>
          <w:color w:val="000000" w:themeColor="text1"/>
          <w:sz w:val="28"/>
          <w:szCs w:val="28"/>
          <w:lang w:val="ru-RU"/>
        </w:rPr>
        <w:t>ЗАКЛЮЧЕНИЕ</w:t>
      </w:r>
      <w:bookmarkEnd w:id="11"/>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период преддипломной практики была выполнена работа, непосредственно связанная с подготовкой выпускной квалификационной работы и развитием проекта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Были систематизированы результаты анализа предметной области, уточнены проектные решения, описана архитектура системы, подготовлено описание реализованных модулей и сформулированы выводы о практической применимости платформы.</w:t>
      </w:r>
    </w:p>
    <w:p w:rsidR="00820566"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Основные материалы, подготовленные в ходе практики, представлены в приложении А к настоящему отчету. Они отражают содержание выполненной аналитической, проектной и практической работы по теме выпускной квалификационной работы.</w:t>
      </w:r>
    </w:p>
    <w:p w:rsidR="00001FB1" w:rsidRPr="009A6E7B" w:rsidRDefault="00001FB1" w:rsidP="00001FB1">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type="page"/>
      </w:r>
    </w:p>
    <w:p w:rsidR="00820566" w:rsidRPr="009A6E7B" w:rsidRDefault="00000000" w:rsidP="003855A2">
      <w:pPr>
        <w:pStyle w:val="Heading1"/>
        <w:spacing w:line="360" w:lineRule="auto"/>
        <w:jc w:val="center"/>
        <w:rPr>
          <w:rFonts w:ascii="Times New Roman" w:hAnsi="Times New Roman" w:cs="Times New Roman"/>
          <w:b/>
          <w:bCs/>
          <w:color w:val="000000" w:themeColor="text1"/>
          <w:sz w:val="28"/>
          <w:szCs w:val="28"/>
          <w:lang w:val="ru-RU"/>
        </w:rPr>
      </w:pPr>
      <w:bookmarkStart w:id="13" w:name="_Toc230457763"/>
      <w:bookmarkStart w:id="14" w:name="X3c6b11cfbc99d80c944111f1f02ab0ea841fa18"/>
      <w:bookmarkEnd w:id="12"/>
      <w:r w:rsidRPr="009A6E7B">
        <w:rPr>
          <w:rFonts w:ascii="Times New Roman" w:hAnsi="Times New Roman" w:cs="Times New Roman"/>
          <w:b/>
          <w:bCs/>
          <w:color w:val="000000" w:themeColor="text1"/>
          <w:sz w:val="28"/>
          <w:szCs w:val="28"/>
          <w:lang w:val="ru-RU"/>
        </w:rPr>
        <w:lastRenderedPageBreak/>
        <w:t>ПРИЛОЖЕНИЕ А. ТЕКСТ ВЫПУСКНОЙ КВАЛИФИКАЦИОННОЙ РАБОТЫ, ПОДГОТОВЛЕННЫЙ В ПЕРИОД ПРЕДДИПЛОМНОЙ ПРАКТИКИ</w:t>
      </w:r>
      <w:bookmarkEnd w:id="13"/>
    </w:p>
    <w:p w:rsidR="00820566" w:rsidRPr="009A6E7B" w:rsidRDefault="00000000" w:rsidP="009A6E7B">
      <w:pPr>
        <w:jc w:val="center"/>
        <w:rPr>
          <w:rFonts w:ascii="Times New Roman" w:hAnsi="Times New Roman" w:cs="Times New Roman"/>
          <w:b/>
          <w:bCs/>
          <w:sz w:val="28"/>
          <w:szCs w:val="28"/>
          <w:lang w:val="ru-RU"/>
        </w:rPr>
      </w:pPr>
      <w:bookmarkStart w:id="15" w:name="введение-1"/>
      <w:r w:rsidRPr="009A6E7B">
        <w:rPr>
          <w:rFonts w:ascii="Times New Roman" w:hAnsi="Times New Roman" w:cs="Times New Roman"/>
          <w:b/>
          <w:bCs/>
          <w:sz w:val="28"/>
          <w:szCs w:val="28"/>
          <w:lang w:val="ru-RU"/>
        </w:rPr>
        <w:t>ВВЕДЕНИЕ</w:t>
      </w:r>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Актуальность темы исследования определяется тем, что на ранней стадии взаимодействия заказчиков с университетом исходное обращение чаще всего поступает в неструктурированном виде: в форме письма, заметок по итогам встречи, текстового описания задачи или набора предварительных ожиданий. До момента запуска полноценной проектной работы такие материалы необходимо осмыслить, соотнести с возможностями университета, направить заинтересованным подразделениям и сопроводить обратную связь, причем на практике указанные действия нередко выполняются вручную и зависят от индивидуального опыта конкретного сотрудника.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Для университетской среды данная проблема имеет повышенную сложность, поскольку распределение компетенций между институтами, кафедрами, лабораториями, исследовательскими группами и административными подразделениями делает первичную маршрутизацию самостоятельной управленческой задачей. Один и тот же запрос может требовать участия представителей разных предметных областей, а отсутствие единого порядка обработки обращений затрудняет как выбор потенциальных исполнителей, так и последующее согласование дальнейших действий.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Значимость рассматриваемой проблематики связана и с тем, что качество инициации во многом определяет дальнейшую траекторию проекта. Если исходный запрос интерпретирован неполно, поздно доведен до профильных подразделений или не получил прозрачного механизма отклика, возрастает </w:t>
      </w:r>
      <w:r w:rsidRPr="009A6E7B">
        <w:rPr>
          <w:rFonts w:ascii="Times New Roman" w:hAnsi="Times New Roman" w:cs="Times New Roman"/>
          <w:color w:val="000000" w:themeColor="text1"/>
          <w:sz w:val="28"/>
          <w:szCs w:val="28"/>
          <w:lang w:val="ru-RU"/>
        </w:rPr>
        <w:lastRenderedPageBreak/>
        <w:t>риск затягивания сроков, дублирования коммуникаций и утраты значимой части содержательного контекста еще до начала основной работы.</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работе рассматривается разработка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предназначенной прежде всего для внутреннего использования в университете и ориентированной на упорядочивание стадии инициации проектов. При этом заложенные в решение принципы, связанные с регистрацией обращения, его первичной обработкой, подбором релевантных подразделений, подготовкой адресных сообщений и фиксацией откликов, потенциально допускают адаптацию платформы и к условиям других образовательных организаций, если у них возникает сопоставимая организационная задача.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Степень разработанности проблемы следует оценивать как достаточно высокую по отдельным направлениям и недостаточную применительно к рассматриваемой прикладной задаче. Вместе с тем задача построения единого внутреннего контура, который обеспечивает переход от обращения заказчика к запуску реального проекта, раскрыта в источниках фрагментарно и требует дополнительной проработки.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Объектом исследования являются процессы взаимодействия заказчиков с университетом на стадии инициации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Предмет исследования составляют методы, модели и программные средства автоматизации регистрации, анализа, маршрутизации и сопровождения проектных обращений, поступающих в университет от внешних заказчиков.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Целью работы является разработка платформы, обеспечивающей взаимодействие заказчиков с университетом и приводящее к запуску (инициации)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Для достижения поставленной цели в работе решаются следующие задачи:</w:t>
      </w:r>
    </w:p>
    <w:p w:rsidR="00820566" w:rsidRPr="009A6E7B" w:rsidRDefault="00000000" w:rsidP="003855A2">
      <w:pPr>
        <w:numPr>
          <w:ilvl w:val="0"/>
          <w:numId w:val="3"/>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проанализировать особенности взаимодействия университета с заказчиками на ранней стадии проектной работы и выявить организационные предпосылки цифровизации данного процесса;</w:t>
      </w:r>
    </w:p>
    <w:p w:rsidR="00820566" w:rsidRPr="009A6E7B" w:rsidRDefault="00000000" w:rsidP="003855A2">
      <w:pPr>
        <w:numPr>
          <w:ilvl w:val="0"/>
          <w:numId w:val="3"/>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исследовать проблемные зоны существующих подходов;</w:t>
      </w:r>
    </w:p>
    <w:p w:rsidR="00820566" w:rsidRPr="009A6E7B" w:rsidRDefault="00000000" w:rsidP="003855A2">
      <w:pPr>
        <w:numPr>
          <w:ilvl w:val="0"/>
          <w:numId w:val="3"/>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изучить классы цифровых решений и реальные практики университетских платформ, применимых к поддержке инициации проектов;</w:t>
      </w:r>
    </w:p>
    <w:p w:rsidR="00820566" w:rsidRPr="009A6E7B" w:rsidRDefault="00000000" w:rsidP="003855A2">
      <w:pPr>
        <w:numPr>
          <w:ilvl w:val="0"/>
          <w:numId w:val="3"/>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сформулировать требования к разрабатываемой платформе с учетом специфики внутренней эксплуатации в университете;</w:t>
      </w:r>
    </w:p>
    <w:p w:rsidR="00820566" w:rsidRPr="009A6E7B" w:rsidRDefault="00000000" w:rsidP="003855A2">
      <w:pPr>
        <w:numPr>
          <w:ilvl w:val="0"/>
          <w:numId w:val="3"/>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спроектировать архитектуру системы, информационную модель и логику взаимодействия основных модулей;</w:t>
      </w:r>
    </w:p>
    <w:p w:rsidR="00820566" w:rsidRPr="009A6E7B" w:rsidRDefault="00000000" w:rsidP="003855A2">
      <w:pPr>
        <w:numPr>
          <w:ilvl w:val="0"/>
          <w:numId w:val="3"/>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реализовать требуемый продукт, оценить его работу;</w:t>
      </w:r>
    </w:p>
    <w:p w:rsidR="00820566" w:rsidRPr="009A6E7B" w:rsidRDefault="00000000" w:rsidP="003855A2">
      <w:pPr>
        <w:numPr>
          <w:ilvl w:val="0"/>
          <w:numId w:val="3"/>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определить практическую значимость решения, его ограничения и возможности дальнейшего развития в рамках университета;</w:t>
      </w:r>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Методологическую основу исследования составляют методы системного и сравнительного анализа, элементы моделирования бизнес-процессов, методы проектирования информационных систем, а также подходы к исследованию цифровой трансформации университетской среды. При рассмотрении прикладной части используются приемы структурного описания пользовательских сценариев, сущностей данных и состояний автоматизируемого процесса.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Научная новизна работы заключается в обосновании и программной реализации подхода к цифровой поддержке стадии инициации проектов в университете, при котором в едином управляемом контуре реализуется система “от и до” - начиная от подачи идеи индустриальным партнером, заканчивая запуском проекта.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Практическая значимость исследования состоит в том, что разрабатываемая платформа ориентирована на решение конкретной организационной задачи нашего университета, связанной с упорядочиванием ранней обработки проектных предложений, и может использоваться как продукт для улучшения внутренних процессов взаимодействия с заказчиками. Дополнительная ценность решения определяется возможностью его адаптации к сходным условиям других университетов.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Структура работы подчинена логике исследования и включает введение, три главы, заключение, библиографический список и приложения. В первой главе рассматриваются теоретические и организационные основания цифровой поддержки стадии инициации проектов, во второй главе обосновываются проектные решения и архитектура платформы, в третьей главе раскрываются подробности реализации, проверки работоспособности и практической применимости разработанного решения.</w:t>
      </w:r>
    </w:p>
    <w:p w:rsidR="00820566" w:rsidRPr="009A6E7B" w:rsidRDefault="00000000" w:rsidP="009A6E7B">
      <w:pPr>
        <w:jc w:val="center"/>
        <w:rPr>
          <w:rFonts w:ascii="Times New Roman" w:hAnsi="Times New Roman" w:cs="Times New Roman"/>
          <w:b/>
          <w:bCs/>
          <w:sz w:val="28"/>
          <w:szCs w:val="28"/>
          <w:lang w:val="ru-RU"/>
        </w:rPr>
      </w:pPr>
      <w:bookmarkStart w:id="16" w:name="X100ce17e34825861722f117b41ff60ab46b2838"/>
      <w:bookmarkEnd w:id="15"/>
      <w:r w:rsidRPr="009A6E7B">
        <w:rPr>
          <w:rFonts w:ascii="Times New Roman" w:hAnsi="Times New Roman" w:cs="Times New Roman"/>
          <w:b/>
          <w:bCs/>
          <w:sz w:val="28"/>
          <w:szCs w:val="28"/>
          <w:lang w:val="ru-RU"/>
        </w:rPr>
        <w:t>ГЛАВА 1. АНАЛИТИЧЕСКИЕ ОСНОВЫ ЦИФРОВИЗАЦИИ ВЗАИМОДЕЙСТВИЯ ЗАКАЗЧИКОВ С УНИВЕРСИТЕТОМ ПРИ ИНИЦИАЦИИ ПРОЕКТОВ</w:t>
      </w:r>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Современный университет все чаще выступает участником сложной сети взаимодействий с индустриальными компаниями, государственными структурами, общественными организациями и иными внешними заказчиками, заинтересованными в совместной разработке проектов, </w:t>
      </w:r>
      <w:r w:rsidRPr="009A6E7B">
        <w:rPr>
          <w:rFonts w:ascii="Times New Roman" w:hAnsi="Times New Roman" w:cs="Times New Roman"/>
          <w:color w:val="000000" w:themeColor="text1"/>
          <w:sz w:val="28"/>
          <w:szCs w:val="28"/>
          <w:lang w:val="ru-RU"/>
        </w:rPr>
        <w:lastRenderedPageBreak/>
        <w:t>исследований и прикладных решений. При этом качество первой реакции университета на поступающее предложение определяется не только содержанием самого запроса, но и тем, насколько быстро и обоснованно он может быть переведен в управляемую внутреннюю процедуру рассмотрения.</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рамках настоящей работы акцент сделан на внутреннем контуре обработки уже полученного обращения, поскольку именно этот участок процесса в наибольшей степени зависит от согласованности действий сотрудников университета и от наличия специализированных цифровых инструментов. Такой подход соответствует текущим задачам нашей организации, но вместе с тем сохраняет возможность дальнейшего тиражирования выработанных решений в другие университеты, если их процессы инициации проектов устроены сходным образом.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Цифровизация взаимодействия заказчиков с университетом в проектной деятельности в текущий момент представляет собой множественные разобщенные сообщения, почтовые письма и обсуждения в том числе в личной переписках в различных мессенджерах/социальных сетях. Индустриальные партнеры чаще всего могут попадать не на профильных специалистов, а на тех, кто «работает» только как специалисты по связям с другими организациями. Такое устройство создает множество проблем, когда большое количество идей и условий может пропадать, упускаться и просто не доходить до того, кто может принимать решения. Последовательное формирование единой информационной среды, в которой фиксируются обращения от заказчиков и, в дальнейшем, обрабатываются и передаются сразу ответственным сотрудникам, может ускорить результаты рассмотрения и дальнейшие коммуникации. Для ранней стадии проекта это особенно важно, поскольку именно здесь исходный замысел еще не преобразован в </w:t>
      </w:r>
      <w:r w:rsidRPr="009A6E7B">
        <w:rPr>
          <w:rFonts w:ascii="Times New Roman" w:hAnsi="Times New Roman" w:cs="Times New Roman"/>
          <w:color w:val="000000" w:themeColor="text1"/>
          <w:sz w:val="28"/>
          <w:szCs w:val="28"/>
          <w:lang w:val="ru-RU"/>
        </w:rPr>
        <w:lastRenderedPageBreak/>
        <w:t>формализованный проект, не сглажены все юридические и иные условия, и потому требует одновременно содержательной интерпретации и организационной координации.</w:t>
      </w:r>
    </w:p>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1.1. Анализ научных работ о взаимодействиях между университетами и заказчиками в проектной деятельности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Рассмотрение практики запуска университетских проектов показывает, что взаимодействие с внешними заказчиками постепенно выходит за рамки отдельных отраслевых контактов и становится более разнообразным по составу партнеров, тематике запросов и формам участия обучающихся и сотрудников университета. Для настоящей работы принципиальное значение имеет не перечисление отдельных партнерских кейсов, а сам факт организационного усложнения проектной деятельности, при котором университету требуется более управляемый механизм приема, анализа и маршрутизации входящих предложений.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других работах, посвященных взаимодействию университета с индустрией, подчеркивается, что современная кооперация уже не сводится к разовым контактам или эпизодическим договорам, а приобретает признаки устойчивой системы совместного создания знаний, технологий и образовательных практик. В международных исследованиях университетско-индустриального взаимодействия рассматриваются механизмы обмена знаниями между университетами и бизнесом, включая цифровые платформы, посреднические организации, открытые механизмы сбора проектных предложений и краудсорсинговые инструменты, упрощающие поиск партнеров и запуск совместных проектов. Такие работы описывают не один конкретный продукт, а более широкий организационный контекст, в котором цифровые решения становятся частью инфраструктуры взаимодействия.</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 xml:space="preserve">В работе «Взаимодействие вузов с индустриальными предприятиями» (РЭУ им. Плеханова) разбирается выявление и систематизация ключевых моделей взаимодействия российских университетов с индустриальными партнерами. В частности, там подчеркивается роль вузов как агентов технологического и инновационного развития, чья деятельность ориентирована не только на подготовку кадров, но и на участие в решении прикладных задач промышленности. Авторы рассматривают несколько типов взаимодействия: совместные научные и образовательные программы, целевое обучение, договорные практики, базовые кафедры совместно с предприятиями, а также проекты в рамках технологического предпринимательства. Отдельное внимание уделено проблемам, ограничивающим эффективность таких связей: отсутствие унифицированной системы правил взаимодействия на государственном уровне, «бумажный» документооборот, слабая координация междууровневых партнерств (вуз–предприятие–государство). В исследовании также обсуждаются иностранные модели (тройная спираль Г. </w:t>
      </w:r>
      <w:proofErr w:type="spellStart"/>
      <w:r w:rsidRPr="009A6E7B">
        <w:rPr>
          <w:rFonts w:ascii="Times New Roman" w:hAnsi="Times New Roman" w:cs="Times New Roman"/>
          <w:color w:val="000000" w:themeColor="text1"/>
          <w:sz w:val="28"/>
          <w:szCs w:val="28"/>
          <w:lang w:val="ru-RU"/>
        </w:rPr>
        <w:t>Ицковица</w:t>
      </w:r>
      <w:proofErr w:type="spellEnd"/>
      <w:r w:rsidRPr="009A6E7B">
        <w:rPr>
          <w:rFonts w:ascii="Times New Roman" w:hAnsi="Times New Roman" w:cs="Times New Roman"/>
          <w:color w:val="000000" w:themeColor="text1"/>
          <w:sz w:val="28"/>
          <w:szCs w:val="28"/>
          <w:lang w:val="ru-RU"/>
        </w:rPr>
        <w:t>, модель предпринимательского университета Б. Кларка, «винтовая» модель и адаптивная модель УБС) и предлагается их адаптированная версия для российских условий. В заключительной части подчеркивается необходимость институционализации механизма взаимодействия: создание единой регламентирующей системы, расширение совместных НИОКР‑проектов, развитие инфраструктуры трансфера технологий и интеграция индустриальных партнеров в стратегическое планирование вузов.</w:t>
      </w:r>
    </w:p>
    <w:p w:rsidR="00820566" w:rsidRPr="009A6E7B" w:rsidRDefault="00000000" w:rsidP="003855A2">
      <w:pPr>
        <w:pStyle w:val="BodyTex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lang w:val="ru-RU"/>
        </w:rPr>
        <w:t>Обратимся также к другому источнику. «Сборник эффективных практик взаимодействия вузов и ИТ-</w:t>
      </w:r>
      <w:proofErr w:type="gramStart"/>
      <w:r w:rsidRPr="009A6E7B">
        <w:rPr>
          <w:rFonts w:ascii="Times New Roman" w:hAnsi="Times New Roman" w:cs="Times New Roman"/>
          <w:color w:val="000000" w:themeColor="text1"/>
          <w:sz w:val="28"/>
          <w:szCs w:val="28"/>
          <w:lang w:val="ru-RU"/>
        </w:rPr>
        <w:t>бизнеса(</w:t>
      </w:r>
      <w:proofErr w:type="gramEnd"/>
      <w:r w:rsidRPr="009A6E7B">
        <w:rPr>
          <w:rFonts w:ascii="Times New Roman" w:hAnsi="Times New Roman" w:cs="Times New Roman"/>
          <w:color w:val="000000" w:themeColor="text1"/>
          <w:sz w:val="28"/>
          <w:szCs w:val="28"/>
          <w:lang w:val="ru-RU"/>
        </w:rPr>
        <w:t xml:space="preserve">2025)» от АНО «Цифровая экономика» посвящен взаимодействию вузов и ИТ‑компаний и подготовлен на базе </w:t>
      </w:r>
      <w:r w:rsidRPr="009A6E7B">
        <w:rPr>
          <w:rFonts w:ascii="Times New Roman" w:hAnsi="Times New Roman" w:cs="Times New Roman"/>
          <w:color w:val="000000" w:themeColor="text1"/>
          <w:sz w:val="28"/>
          <w:szCs w:val="28"/>
          <w:lang w:val="ru-RU"/>
        </w:rPr>
        <w:lastRenderedPageBreak/>
        <w:t xml:space="preserve">обобщения лучших практик 19 российских университетов. В сборнике описаны кейсы, в которых ИТ‑компании выступают не только как заказчики работ, но и как полноценные со‑разработчики образовательных программ и инфраструктуры. </w:t>
      </w:r>
      <w:proofErr w:type="spellStart"/>
      <w:r w:rsidRPr="009A6E7B">
        <w:rPr>
          <w:rFonts w:ascii="Times New Roman" w:hAnsi="Times New Roman" w:cs="Times New Roman"/>
          <w:color w:val="000000" w:themeColor="text1"/>
          <w:sz w:val="28"/>
          <w:szCs w:val="28"/>
        </w:rPr>
        <w:t>Примерами</w:t>
      </w:r>
      <w:proofErr w:type="spellEnd"/>
      <w:r w:rsidRPr="009A6E7B">
        <w:rPr>
          <w:rFonts w:ascii="Times New Roman" w:hAnsi="Times New Roman" w:cs="Times New Roman"/>
          <w:color w:val="000000" w:themeColor="text1"/>
          <w:sz w:val="28"/>
          <w:szCs w:val="28"/>
        </w:rPr>
        <w:t xml:space="preserve"> </w:t>
      </w:r>
      <w:proofErr w:type="spellStart"/>
      <w:r w:rsidRPr="009A6E7B">
        <w:rPr>
          <w:rFonts w:ascii="Times New Roman" w:hAnsi="Times New Roman" w:cs="Times New Roman"/>
          <w:color w:val="000000" w:themeColor="text1"/>
          <w:sz w:val="28"/>
          <w:szCs w:val="28"/>
        </w:rPr>
        <w:t>являются</w:t>
      </w:r>
      <w:proofErr w:type="spellEnd"/>
      <w:r w:rsidRPr="009A6E7B">
        <w:rPr>
          <w:rFonts w:ascii="Times New Roman" w:hAnsi="Times New Roman" w:cs="Times New Roman"/>
          <w:color w:val="000000" w:themeColor="text1"/>
          <w:sz w:val="28"/>
          <w:szCs w:val="28"/>
        </w:rPr>
        <w:t>:</w:t>
      </w:r>
    </w:p>
    <w:p w:rsidR="00820566" w:rsidRPr="009A6E7B" w:rsidRDefault="00000000" w:rsidP="003855A2">
      <w:pPr>
        <w:pStyle w:val="Compact"/>
        <w:numPr>
          <w:ilvl w:val="0"/>
          <w:numId w:val="4"/>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создание цифровых кафедр на базе индустриальных партнеров с совместным управлением учебными планами и лабораториями;</w:t>
      </w:r>
    </w:p>
    <w:p w:rsidR="00820566" w:rsidRPr="009A6E7B" w:rsidRDefault="00000000" w:rsidP="003855A2">
      <w:pPr>
        <w:pStyle w:val="Compact"/>
        <w:numPr>
          <w:ilvl w:val="0"/>
          <w:numId w:val="5"/>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внедрение онлайн‑платформ для стажировок и практик, обеспечивающих прозрачное управление заявками, отбором студентов и оценкой результатов;</w:t>
      </w:r>
    </w:p>
    <w:p w:rsidR="00820566" w:rsidRPr="009A6E7B" w:rsidRDefault="00000000" w:rsidP="003855A2">
      <w:pPr>
        <w:pStyle w:val="Compact"/>
        <w:numPr>
          <w:ilvl w:val="0"/>
          <w:numId w:val="6"/>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организация хакатонов и интенсивных проектных недель совместно с банками и крупными технологическими компаниями, где студенты решают реальные бизнес‑задачи заказчиков.</w:t>
      </w:r>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Авторы подчеркивают, что выбранные 32 кейса отражают не только успешные проекты, но и устойчивые модели, которые могут быть масштабированы и реплицированы в других вузах. В заключительной части сборника делается акцент на том, что такие практики способствуют формированию единого «языка» взаимодействия вузов и бизнеса, повышают мотивацию студентов и позволяют индустриальным партнерам заранее выявлять и развивать необходимые компетенции в кадровом потоке.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9A6E7B" w:rsidRPr="00001FB1" w:rsidTr="003855A2">
        <w:trPr>
          <w:cnfStyle w:val="100000000000" w:firstRow="1" w:lastRow="0" w:firstColumn="0" w:lastColumn="0" w:oddVBand="0" w:evenVBand="0" w:oddHBand="0" w:evenHBand="0" w:firstRowFirstColumn="0" w:firstRowLastColumn="0" w:lastRowFirstColumn="0" w:lastRowLastColumn="0"/>
          <w:tblHeader/>
        </w:trPr>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b/>
                <w:bCs/>
                <w:color w:val="000000" w:themeColor="text1"/>
                <w:sz w:val="28"/>
                <w:szCs w:val="28"/>
              </w:rPr>
              <w:t>Источник</w:t>
            </w:r>
            <w:proofErr w:type="spellEnd"/>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b/>
                <w:bCs/>
                <w:color w:val="000000" w:themeColor="text1"/>
                <w:sz w:val="28"/>
                <w:szCs w:val="28"/>
              </w:rPr>
              <w:t>Что изучает</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b/>
                <w:bCs/>
                <w:color w:val="000000" w:themeColor="text1"/>
                <w:sz w:val="28"/>
                <w:szCs w:val="28"/>
                <w:lang w:val="ru-RU"/>
              </w:rPr>
              <w:t>Чем полезен для платформенного кейса</w:t>
            </w:r>
          </w:p>
        </w:tc>
      </w:tr>
      <w:tr w:rsidR="009A6E7B" w:rsidRPr="00001FB1"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OECD, University-Industry Collaboration: New Evidence and Policy Options (2019) </w:t>
            </w:r>
            <w:hyperlink r:id="rId6">
              <w:r w:rsidR="00820566" w:rsidRPr="009A6E7B">
                <w:rPr>
                  <w:rStyle w:val="Hyperlink"/>
                  <w:rFonts w:ascii="Times New Roman" w:hAnsi="Times New Roman" w:cs="Times New Roman"/>
                  <w:color w:val="000000" w:themeColor="text1"/>
                  <w:sz w:val="28"/>
                  <w:szCs w:val="28"/>
                </w:rPr>
                <w:t>interregeu</w:t>
              </w:r>
              <w:r w:rsidR="00820566" w:rsidRPr="009A6E7B">
                <w:rPr>
                  <w:rStyle w:val="Hyperlink"/>
                  <w:rFonts w:ascii="Times New Roman" w:hAnsi="Times New Roman" w:cs="Times New Roman"/>
                  <w:color w:val="000000" w:themeColor="text1"/>
                  <w:sz w:val="28"/>
                  <w:szCs w:val="28"/>
                </w:rPr>
                <w:lastRenderedPageBreak/>
                <w:t>rope</w:t>
              </w:r>
            </w:hyperlink>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 xml:space="preserve">В докладе анализируются современные формы взаимодействия </w:t>
            </w:r>
            <w:r w:rsidRPr="009A6E7B">
              <w:rPr>
                <w:rFonts w:ascii="Times New Roman" w:hAnsi="Times New Roman" w:cs="Times New Roman"/>
                <w:color w:val="000000" w:themeColor="text1"/>
                <w:sz w:val="28"/>
                <w:szCs w:val="28"/>
                <w:lang w:val="ru-RU"/>
              </w:rPr>
              <w:lastRenderedPageBreak/>
              <w:t>университетов и индустрии, а также инструменты трансфера знаний, включая механизмы совместного создания знаний, посреднические организации и цифровые каналы кооперации</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fldChar w:fldCharType="begin"/>
            </w:r>
            <w:r w:rsidRPr="009A6E7B">
              <w:rPr>
                <w:rFonts w:ascii="Times New Roman" w:hAnsi="Times New Roman" w:cs="Times New Roman"/>
                <w:color w:val="000000" w:themeColor="text1"/>
                <w:sz w:val="28"/>
                <w:szCs w:val="28"/>
              </w:rPr>
              <w:instrText>HYPERLINK</w:instrText>
            </w:r>
            <w:r w:rsidRPr="009A6E7B">
              <w:rPr>
                <w:rFonts w:ascii="Times New Roman" w:hAnsi="Times New Roman" w:cs="Times New Roman"/>
                <w:color w:val="000000" w:themeColor="text1"/>
                <w:sz w:val="28"/>
                <w:szCs w:val="28"/>
                <w:lang w:val="ru-RU"/>
              </w:rPr>
              <w:instrText xml:space="preserve"> "</w:instrText>
            </w:r>
            <w:r w:rsidRPr="009A6E7B">
              <w:rPr>
                <w:rFonts w:ascii="Times New Roman" w:hAnsi="Times New Roman" w:cs="Times New Roman"/>
                <w:color w:val="000000" w:themeColor="text1"/>
                <w:sz w:val="28"/>
                <w:szCs w:val="28"/>
              </w:rPr>
              <w:instrText>https</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www</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interregeurope</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eu</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policy</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learning</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platform</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news</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new</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oecd</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report</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on</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university</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industry</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collaboration</w:instrText>
            </w:r>
            <w:r w:rsidRPr="009A6E7B">
              <w:rPr>
                <w:rFonts w:ascii="Times New Roman" w:hAnsi="Times New Roman" w:cs="Times New Roman"/>
                <w:color w:val="000000" w:themeColor="text1"/>
                <w:sz w:val="28"/>
                <w:szCs w:val="28"/>
                <w:lang w:val="ru-RU"/>
              </w:rPr>
              <w:instrText>" \</w:instrText>
            </w:r>
            <w:r w:rsidRPr="009A6E7B">
              <w:rPr>
                <w:rFonts w:ascii="Times New Roman" w:hAnsi="Times New Roman" w:cs="Times New Roman"/>
                <w:color w:val="000000" w:themeColor="text1"/>
                <w:sz w:val="28"/>
                <w:szCs w:val="28"/>
              </w:rPr>
              <w:instrText>h</w:instrText>
            </w:r>
            <w:r w:rsidRPr="009A6E7B">
              <w:rPr>
                <w:rFonts w:ascii="Times New Roman" w:hAnsi="Times New Roman" w:cs="Times New Roman"/>
                <w:color w:val="000000" w:themeColor="text1"/>
                <w:sz w:val="28"/>
                <w:szCs w:val="28"/>
              </w:rPr>
            </w:r>
            <w:r w:rsidRPr="009A6E7B">
              <w:rPr>
                <w:rFonts w:ascii="Times New Roman" w:hAnsi="Times New Roman" w:cs="Times New Roman"/>
                <w:color w:val="000000" w:themeColor="text1"/>
                <w:sz w:val="28"/>
                <w:szCs w:val="28"/>
              </w:rPr>
              <w:fldChar w:fldCharType="separate"/>
            </w:r>
            <w:r w:rsidRPr="009A6E7B">
              <w:rPr>
                <w:rStyle w:val="Hyperlink"/>
                <w:rFonts w:ascii="Times New Roman" w:hAnsi="Times New Roman" w:cs="Times New Roman"/>
                <w:color w:val="000000" w:themeColor="text1"/>
                <w:sz w:val="28"/>
                <w:szCs w:val="28"/>
              </w:rPr>
              <w:t>interregeurope</w:t>
            </w:r>
            <w:proofErr w:type="spellEnd"/>
            <w:r w:rsidRPr="009A6E7B">
              <w:rPr>
                <w:rFonts w:ascii="Times New Roman" w:hAnsi="Times New Roman" w:cs="Times New Roman"/>
                <w:color w:val="000000" w:themeColor="text1"/>
                <w:sz w:val="28"/>
                <w:szCs w:val="28"/>
              </w:rPr>
              <w:fldChar w:fldCharType="end"/>
            </w:r>
            <w:r w:rsidRPr="009A6E7B">
              <w:rPr>
                <w:rFonts w:ascii="Times New Roman" w:hAnsi="Times New Roman" w:cs="Times New Roman"/>
                <w:color w:val="000000" w:themeColor="text1"/>
                <w:sz w:val="28"/>
                <w:szCs w:val="28"/>
                <w:lang w:val="ru-RU"/>
              </w:rPr>
              <w:t>.</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 xml:space="preserve">Источник позволяет теоретически обосновать платформенный подход </w:t>
            </w:r>
            <w:r w:rsidRPr="009A6E7B">
              <w:rPr>
                <w:rFonts w:ascii="Times New Roman" w:hAnsi="Times New Roman" w:cs="Times New Roman"/>
                <w:color w:val="000000" w:themeColor="text1"/>
                <w:sz w:val="28"/>
                <w:szCs w:val="28"/>
                <w:lang w:val="ru-RU"/>
              </w:rPr>
              <w:lastRenderedPageBreak/>
              <w:t>как средство сокращения транзакционных издержек, ускорения поиска партнеров и повышения связности участников инновационного процесса</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fldChar w:fldCharType="begin"/>
            </w:r>
            <w:r w:rsidRPr="009A6E7B">
              <w:rPr>
                <w:rFonts w:ascii="Times New Roman" w:hAnsi="Times New Roman" w:cs="Times New Roman"/>
                <w:color w:val="000000" w:themeColor="text1"/>
                <w:sz w:val="28"/>
                <w:szCs w:val="28"/>
              </w:rPr>
              <w:instrText>HYPERLINK</w:instrText>
            </w:r>
            <w:r w:rsidRPr="009A6E7B">
              <w:rPr>
                <w:rFonts w:ascii="Times New Roman" w:hAnsi="Times New Roman" w:cs="Times New Roman"/>
                <w:color w:val="000000" w:themeColor="text1"/>
                <w:sz w:val="28"/>
                <w:szCs w:val="28"/>
                <w:lang w:val="ru-RU"/>
              </w:rPr>
              <w:instrText xml:space="preserve"> "</w:instrText>
            </w:r>
            <w:r w:rsidRPr="009A6E7B">
              <w:rPr>
                <w:rFonts w:ascii="Times New Roman" w:hAnsi="Times New Roman" w:cs="Times New Roman"/>
                <w:color w:val="000000" w:themeColor="text1"/>
                <w:sz w:val="28"/>
                <w:szCs w:val="28"/>
              </w:rPr>
              <w:instrText>https</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www</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interregeurope</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eu</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policy</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learning</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platform</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news</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new</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oecd</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report</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on</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university</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industry</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collaboration</w:instrText>
            </w:r>
            <w:r w:rsidRPr="009A6E7B">
              <w:rPr>
                <w:rFonts w:ascii="Times New Roman" w:hAnsi="Times New Roman" w:cs="Times New Roman"/>
                <w:color w:val="000000" w:themeColor="text1"/>
                <w:sz w:val="28"/>
                <w:szCs w:val="28"/>
                <w:lang w:val="ru-RU"/>
              </w:rPr>
              <w:instrText>" \</w:instrText>
            </w:r>
            <w:r w:rsidRPr="009A6E7B">
              <w:rPr>
                <w:rFonts w:ascii="Times New Roman" w:hAnsi="Times New Roman" w:cs="Times New Roman"/>
                <w:color w:val="000000" w:themeColor="text1"/>
                <w:sz w:val="28"/>
                <w:szCs w:val="28"/>
              </w:rPr>
              <w:instrText>h</w:instrText>
            </w:r>
            <w:r w:rsidRPr="009A6E7B">
              <w:rPr>
                <w:rFonts w:ascii="Times New Roman" w:hAnsi="Times New Roman" w:cs="Times New Roman"/>
                <w:color w:val="000000" w:themeColor="text1"/>
                <w:sz w:val="28"/>
                <w:szCs w:val="28"/>
              </w:rPr>
            </w:r>
            <w:r w:rsidRPr="009A6E7B">
              <w:rPr>
                <w:rFonts w:ascii="Times New Roman" w:hAnsi="Times New Roman" w:cs="Times New Roman"/>
                <w:color w:val="000000" w:themeColor="text1"/>
                <w:sz w:val="28"/>
                <w:szCs w:val="28"/>
              </w:rPr>
              <w:fldChar w:fldCharType="separate"/>
            </w:r>
            <w:r w:rsidRPr="009A6E7B">
              <w:rPr>
                <w:rStyle w:val="Hyperlink"/>
                <w:rFonts w:ascii="Times New Roman" w:hAnsi="Times New Roman" w:cs="Times New Roman"/>
                <w:color w:val="000000" w:themeColor="text1"/>
                <w:sz w:val="28"/>
                <w:szCs w:val="28"/>
              </w:rPr>
              <w:t>interregeurope</w:t>
            </w:r>
            <w:proofErr w:type="spellEnd"/>
            <w:r w:rsidRPr="009A6E7B">
              <w:rPr>
                <w:rFonts w:ascii="Times New Roman" w:hAnsi="Times New Roman" w:cs="Times New Roman"/>
                <w:color w:val="000000" w:themeColor="text1"/>
                <w:sz w:val="28"/>
                <w:szCs w:val="28"/>
              </w:rPr>
              <w:fldChar w:fldCharType="end"/>
            </w:r>
            <w:r w:rsidRPr="009A6E7B">
              <w:rPr>
                <w:rFonts w:ascii="Times New Roman" w:hAnsi="Times New Roman" w:cs="Times New Roman"/>
                <w:color w:val="000000" w:themeColor="text1"/>
                <w:sz w:val="28"/>
                <w:szCs w:val="28"/>
                <w:lang w:val="ru-RU"/>
              </w:rPr>
              <w:t>.</w:t>
            </w:r>
          </w:p>
        </w:tc>
      </w:tr>
      <w:tr w:rsidR="009A6E7B" w:rsidRPr="00001FB1"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«Взаимодействие вузов с индустриальными предприятиями» (РЭУ им. Г.В. Плеханова)</w:t>
            </w:r>
            <w:r w:rsidRPr="009A6E7B">
              <w:rPr>
                <w:rFonts w:ascii="Times New Roman" w:hAnsi="Times New Roman" w:cs="Times New Roman"/>
                <w:color w:val="000000" w:themeColor="text1"/>
                <w:sz w:val="28"/>
                <w:szCs w:val="28"/>
              </w:rPr>
              <w:t> </w:t>
            </w:r>
            <w:hyperlink r:id="rId7">
              <w:r w:rsidR="00820566" w:rsidRPr="009A6E7B">
                <w:rPr>
                  <w:rStyle w:val="Hyperlink"/>
                  <w:rFonts w:ascii="Times New Roman" w:hAnsi="Times New Roman" w:cs="Times New Roman"/>
                  <w:color w:val="000000" w:themeColor="text1"/>
                  <w:sz w:val="28"/>
                  <w:szCs w:val="28"/>
                </w:rPr>
                <w:t>rea</w:t>
              </w:r>
            </w:hyperlink>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Материал посвящен анализу организационных моделей и форм взаимодействия образовательных организаций с промышленными предприятиями, включая базовые кафедры, совместные образовательные программы, НИОКР и </w:t>
            </w:r>
            <w:r w:rsidRPr="009A6E7B">
              <w:rPr>
                <w:rFonts w:ascii="Times New Roman" w:hAnsi="Times New Roman" w:cs="Times New Roman"/>
                <w:color w:val="000000" w:themeColor="text1"/>
                <w:sz w:val="28"/>
                <w:szCs w:val="28"/>
                <w:lang w:val="ru-RU"/>
              </w:rPr>
              <w:lastRenderedPageBreak/>
              <w:t>практики индустриального участия в подготовке кадров</w:t>
            </w:r>
            <w:r w:rsidRPr="009A6E7B">
              <w:rPr>
                <w:rFonts w:ascii="Times New Roman" w:hAnsi="Times New Roman" w:cs="Times New Roman"/>
                <w:color w:val="000000" w:themeColor="text1"/>
                <w:sz w:val="28"/>
                <w:szCs w:val="28"/>
              </w:rPr>
              <w:t> </w:t>
            </w:r>
            <w:hyperlink r:id="rId8">
              <w:r w:rsidR="00820566" w:rsidRPr="009A6E7B">
                <w:rPr>
                  <w:rStyle w:val="Hyperlink"/>
                  <w:rFonts w:ascii="Times New Roman" w:hAnsi="Times New Roman" w:cs="Times New Roman"/>
                  <w:color w:val="000000" w:themeColor="text1"/>
                  <w:sz w:val="28"/>
                  <w:szCs w:val="28"/>
                </w:rPr>
                <w:t>rea</w:t>
              </w:r>
            </w:hyperlink>
            <w:r w:rsidRPr="009A6E7B">
              <w:rPr>
                <w:rFonts w:ascii="Times New Roman" w:hAnsi="Times New Roman" w:cs="Times New Roman"/>
                <w:color w:val="000000" w:themeColor="text1"/>
                <w:sz w:val="28"/>
                <w:szCs w:val="28"/>
                <w:lang w:val="ru-RU"/>
              </w:rPr>
              <w:t>.</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 xml:space="preserve">Источник полезен для раскрытия того, какие именно процессы могут быть формализованы и переведены в цифровую платформенную среду: согласование проектов, маршрутизация запросов, сопровождение совместных инициатив и управление партнерским </w:t>
            </w:r>
            <w:r w:rsidRPr="009A6E7B">
              <w:rPr>
                <w:rFonts w:ascii="Times New Roman" w:hAnsi="Times New Roman" w:cs="Times New Roman"/>
                <w:color w:val="000000" w:themeColor="text1"/>
                <w:sz w:val="28"/>
                <w:szCs w:val="28"/>
                <w:lang w:val="ru-RU"/>
              </w:rPr>
              <w:lastRenderedPageBreak/>
              <w:t>контуром</w:t>
            </w:r>
            <w:r w:rsidRPr="009A6E7B">
              <w:rPr>
                <w:rFonts w:ascii="Times New Roman" w:hAnsi="Times New Roman" w:cs="Times New Roman"/>
                <w:color w:val="000000" w:themeColor="text1"/>
                <w:sz w:val="28"/>
                <w:szCs w:val="28"/>
              </w:rPr>
              <w:t> </w:t>
            </w:r>
            <w:hyperlink r:id="rId9">
              <w:r w:rsidR="00820566" w:rsidRPr="009A6E7B">
                <w:rPr>
                  <w:rStyle w:val="Hyperlink"/>
                  <w:rFonts w:ascii="Times New Roman" w:hAnsi="Times New Roman" w:cs="Times New Roman"/>
                  <w:color w:val="000000" w:themeColor="text1"/>
                  <w:sz w:val="28"/>
                  <w:szCs w:val="28"/>
                </w:rPr>
                <w:t>rea</w:t>
              </w:r>
            </w:hyperlink>
            <w:r w:rsidRPr="009A6E7B">
              <w:rPr>
                <w:rFonts w:ascii="Times New Roman" w:hAnsi="Times New Roman" w:cs="Times New Roman"/>
                <w:color w:val="000000" w:themeColor="text1"/>
                <w:sz w:val="28"/>
                <w:szCs w:val="28"/>
                <w:lang w:val="ru-RU"/>
              </w:rPr>
              <w:t>.</w:t>
            </w:r>
          </w:p>
        </w:tc>
      </w:tr>
      <w:tr w:rsidR="009A6E7B" w:rsidRPr="00001FB1"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АНО «Цифровая экономика»,</w:t>
            </w:r>
            <w:r w:rsidRPr="009A6E7B">
              <w:rPr>
                <w:rFonts w:ascii="Times New Roman" w:hAnsi="Times New Roman" w:cs="Times New Roman"/>
                <w:color w:val="000000" w:themeColor="text1"/>
                <w:sz w:val="28"/>
                <w:szCs w:val="28"/>
              </w:rPr>
              <w:t> </w:t>
            </w:r>
            <w:r w:rsidRPr="009A6E7B">
              <w:rPr>
                <w:rFonts w:ascii="Times New Roman" w:hAnsi="Times New Roman" w:cs="Times New Roman"/>
                <w:color w:val="000000" w:themeColor="text1"/>
                <w:sz w:val="28"/>
                <w:szCs w:val="28"/>
                <w:lang w:val="ru-RU"/>
              </w:rPr>
              <w:t>Сборник эффективных практик взаимодействия вузов и ИТ-бизнеса</w:t>
            </w:r>
            <w:r w:rsidRPr="009A6E7B">
              <w:rPr>
                <w:rFonts w:ascii="Times New Roman" w:hAnsi="Times New Roman" w:cs="Times New Roman"/>
                <w:color w:val="000000" w:themeColor="text1"/>
                <w:sz w:val="28"/>
                <w:szCs w:val="28"/>
              </w:rPr>
              <w:t> </w:t>
            </w:r>
            <w:proofErr w:type="spellStart"/>
            <w:r w:rsidR="00820566">
              <w:fldChar w:fldCharType="begin"/>
            </w:r>
            <w:r w:rsidR="00820566">
              <w:instrText>HYPERLINK</w:instrText>
            </w:r>
            <w:r w:rsidR="00820566" w:rsidRPr="00001FB1">
              <w:rPr>
                <w:lang w:val="ru-RU"/>
              </w:rPr>
              <w:instrText xml:space="preserve"> "</w:instrText>
            </w:r>
            <w:r w:rsidR="00820566">
              <w:instrText>https</w:instrText>
            </w:r>
            <w:r w:rsidR="00820566" w:rsidRPr="00001FB1">
              <w:rPr>
                <w:lang w:val="ru-RU"/>
              </w:rPr>
              <w:instrText>://</w:instrText>
            </w:r>
            <w:r w:rsidR="00820566">
              <w:instrText>cabar</w:instrText>
            </w:r>
            <w:r w:rsidR="00820566" w:rsidRPr="00001FB1">
              <w:rPr>
                <w:lang w:val="ru-RU"/>
              </w:rPr>
              <w:instrText>.</w:instrText>
            </w:r>
            <w:r w:rsidR="00820566">
              <w:instrText>asia</w:instrText>
            </w:r>
            <w:r w:rsidR="00820566" w:rsidRPr="00001FB1">
              <w:rPr>
                <w:lang w:val="ru-RU"/>
              </w:rPr>
              <w:instrText>/</w:instrText>
            </w:r>
            <w:r w:rsidR="00820566">
              <w:instrText>ru</w:instrText>
            </w:r>
            <w:r w:rsidR="00820566" w:rsidRPr="00001FB1">
              <w:rPr>
                <w:lang w:val="ru-RU"/>
              </w:rPr>
              <w:instrText>/</w:instrText>
            </w:r>
            <w:r w:rsidR="00820566">
              <w:instrText>partnerstvo</w:instrText>
            </w:r>
            <w:r w:rsidR="00820566" w:rsidRPr="00001FB1">
              <w:rPr>
                <w:lang w:val="ru-RU"/>
              </w:rPr>
              <w:instrText>-</w:instrText>
            </w:r>
            <w:r w:rsidR="00820566">
              <w:instrText>vuzov</w:instrText>
            </w:r>
            <w:r w:rsidR="00820566" w:rsidRPr="00001FB1">
              <w:rPr>
                <w:lang w:val="ru-RU"/>
              </w:rPr>
              <w:instrText>-</w:instrText>
            </w:r>
            <w:r w:rsidR="00820566">
              <w:instrText>i</w:instrText>
            </w:r>
            <w:r w:rsidR="00820566" w:rsidRPr="00001FB1">
              <w:rPr>
                <w:lang w:val="ru-RU"/>
              </w:rPr>
              <w:instrText>-</w:instrText>
            </w:r>
            <w:r w:rsidR="00820566">
              <w:instrText>industrii</w:instrText>
            </w:r>
            <w:r w:rsidR="00820566" w:rsidRPr="00001FB1">
              <w:rPr>
                <w:lang w:val="ru-RU"/>
              </w:rPr>
              <w:instrText>-</w:instrText>
            </w:r>
            <w:r w:rsidR="00820566">
              <w:instrText>v</w:instrText>
            </w:r>
            <w:r w:rsidR="00820566" w:rsidRPr="00001FB1">
              <w:rPr>
                <w:lang w:val="ru-RU"/>
              </w:rPr>
              <w:instrText>-</w:instrText>
            </w:r>
            <w:r w:rsidR="00820566">
              <w:instrText>kazahstane</w:instrText>
            </w:r>
            <w:r w:rsidR="00820566" w:rsidRPr="00001FB1">
              <w:rPr>
                <w:lang w:val="ru-RU"/>
              </w:rPr>
              <w:instrText>" \</w:instrText>
            </w:r>
            <w:r w:rsidR="00820566">
              <w:instrText>h</w:instrText>
            </w:r>
            <w:r w:rsidR="00820566">
              <w:fldChar w:fldCharType="separate"/>
            </w:r>
            <w:r w:rsidR="00820566" w:rsidRPr="009A6E7B">
              <w:rPr>
                <w:rStyle w:val="Hyperlink"/>
                <w:rFonts w:ascii="Times New Roman" w:hAnsi="Times New Roman" w:cs="Times New Roman"/>
                <w:color w:val="000000" w:themeColor="text1"/>
                <w:sz w:val="28"/>
                <w:szCs w:val="28"/>
              </w:rPr>
              <w:t>cabar</w:t>
            </w:r>
            <w:proofErr w:type="spellEnd"/>
            <w:r w:rsidR="00820566">
              <w:fldChar w:fldCharType="end"/>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Материал посвящен практикам партнерства вузов и ИТ-компаний, включая цифровые кафедры, онлайн-платформы стажировок, хакатоны и совместную разработку образовательных программ</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fldChar w:fldCharType="begin"/>
            </w:r>
            <w:r w:rsidRPr="009A6E7B">
              <w:rPr>
                <w:rFonts w:ascii="Times New Roman" w:hAnsi="Times New Roman" w:cs="Times New Roman"/>
                <w:color w:val="000000" w:themeColor="text1"/>
                <w:sz w:val="28"/>
                <w:szCs w:val="28"/>
              </w:rPr>
              <w:instrText>HYPERLINK</w:instrText>
            </w:r>
            <w:r w:rsidRPr="009A6E7B">
              <w:rPr>
                <w:rFonts w:ascii="Times New Roman" w:hAnsi="Times New Roman" w:cs="Times New Roman"/>
                <w:color w:val="000000" w:themeColor="text1"/>
                <w:sz w:val="28"/>
                <w:szCs w:val="28"/>
                <w:lang w:val="ru-RU"/>
              </w:rPr>
              <w:instrText xml:space="preserve"> "</w:instrText>
            </w:r>
            <w:r w:rsidRPr="009A6E7B">
              <w:rPr>
                <w:rFonts w:ascii="Times New Roman" w:hAnsi="Times New Roman" w:cs="Times New Roman"/>
                <w:color w:val="000000" w:themeColor="text1"/>
                <w:sz w:val="28"/>
                <w:szCs w:val="28"/>
              </w:rPr>
              <w:instrText>https</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cabar</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asia</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ru</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partnerstvo</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vuzov</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industrii</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v</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kazahstane</w:instrText>
            </w:r>
            <w:r w:rsidRPr="009A6E7B">
              <w:rPr>
                <w:rFonts w:ascii="Times New Roman" w:hAnsi="Times New Roman" w:cs="Times New Roman"/>
                <w:color w:val="000000" w:themeColor="text1"/>
                <w:sz w:val="28"/>
                <w:szCs w:val="28"/>
                <w:lang w:val="ru-RU"/>
              </w:rPr>
              <w:instrText>" \</w:instrText>
            </w:r>
            <w:r w:rsidRPr="009A6E7B">
              <w:rPr>
                <w:rFonts w:ascii="Times New Roman" w:hAnsi="Times New Roman" w:cs="Times New Roman"/>
                <w:color w:val="000000" w:themeColor="text1"/>
                <w:sz w:val="28"/>
                <w:szCs w:val="28"/>
              </w:rPr>
              <w:instrText>h</w:instrText>
            </w:r>
            <w:r w:rsidRPr="009A6E7B">
              <w:rPr>
                <w:rFonts w:ascii="Times New Roman" w:hAnsi="Times New Roman" w:cs="Times New Roman"/>
                <w:color w:val="000000" w:themeColor="text1"/>
                <w:sz w:val="28"/>
                <w:szCs w:val="28"/>
              </w:rPr>
            </w:r>
            <w:r w:rsidRPr="009A6E7B">
              <w:rPr>
                <w:rFonts w:ascii="Times New Roman" w:hAnsi="Times New Roman" w:cs="Times New Roman"/>
                <w:color w:val="000000" w:themeColor="text1"/>
                <w:sz w:val="28"/>
                <w:szCs w:val="28"/>
              </w:rPr>
              <w:fldChar w:fldCharType="separate"/>
            </w:r>
            <w:r w:rsidRPr="009A6E7B">
              <w:rPr>
                <w:rStyle w:val="Hyperlink"/>
                <w:rFonts w:ascii="Times New Roman" w:hAnsi="Times New Roman" w:cs="Times New Roman"/>
                <w:color w:val="000000" w:themeColor="text1"/>
                <w:sz w:val="28"/>
                <w:szCs w:val="28"/>
              </w:rPr>
              <w:t>cabar</w:t>
            </w:r>
            <w:proofErr w:type="spellEnd"/>
            <w:r w:rsidRPr="009A6E7B">
              <w:rPr>
                <w:rFonts w:ascii="Times New Roman" w:hAnsi="Times New Roman" w:cs="Times New Roman"/>
                <w:color w:val="000000" w:themeColor="text1"/>
                <w:sz w:val="28"/>
                <w:szCs w:val="28"/>
              </w:rPr>
              <w:fldChar w:fldCharType="end"/>
            </w:r>
            <w:r w:rsidRPr="009A6E7B">
              <w:rPr>
                <w:rFonts w:ascii="Times New Roman" w:hAnsi="Times New Roman" w:cs="Times New Roman"/>
                <w:color w:val="000000" w:themeColor="text1"/>
                <w:sz w:val="28"/>
                <w:szCs w:val="28"/>
                <w:lang w:val="ru-RU"/>
              </w:rPr>
              <w:t>.</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Источник особенно значим для обоснования платформенной модели, поскольку показывает, как цифровая инфраструктура способствует ускорению согласования задач, вовлечению студентов и индустриальных партнеров, а также более оперативному запуску совместных проектов</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fldChar w:fldCharType="begin"/>
            </w:r>
            <w:r w:rsidRPr="009A6E7B">
              <w:rPr>
                <w:rFonts w:ascii="Times New Roman" w:hAnsi="Times New Roman" w:cs="Times New Roman"/>
                <w:color w:val="000000" w:themeColor="text1"/>
                <w:sz w:val="28"/>
                <w:szCs w:val="28"/>
              </w:rPr>
              <w:instrText>HYPERLINK</w:instrText>
            </w:r>
            <w:r w:rsidRPr="009A6E7B">
              <w:rPr>
                <w:rFonts w:ascii="Times New Roman" w:hAnsi="Times New Roman" w:cs="Times New Roman"/>
                <w:color w:val="000000" w:themeColor="text1"/>
                <w:sz w:val="28"/>
                <w:szCs w:val="28"/>
                <w:lang w:val="ru-RU"/>
              </w:rPr>
              <w:instrText xml:space="preserve"> "</w:instrText>
            </w:r>
            <w:r w:rsidRPr="009A6E7B">
              <w:rPr>
                <w:rFonts w:ascii="Times New Roman" w:hAnsi="Times New Roman" w:cs="Times New Roman"/>
                <w:color w:val="000000" w:themeColor="text1"/>
                <w:sz w:val="28"/>
                <w:szCs w:val="28"/>
              </w:rPr>
              <w:instrText>https</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cabar</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asia</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ru</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partnerstvo</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vuzov</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industrii</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v</w:instrText>
            </w:r>
            <w:r w:rsidRPr="009A6E7B">
              <w:rPr>
                <w:rFonts w:ascii="Times New Roman" w:hAnsi="Times New Roman" w:cs="Times New Roman"/>
                <w:color w:val="000000" w:themeColor="text1"/>
                <w:sz w:val="28"/>
                <w:szCs w:val="28"/>
                <w:lang w:val="ru-RU"/>
              </w:rPr>
              <w:instrText>-</w:instrText>
            </w:r>
            <w:r w:rsidRPr="009A6E7B">
              <w:rPr>
                <w:rFonts w:ascii="Times New Roman" w:hAnsi="Times New Roman" w:cs="Times New Roman"/>
                <w:color w:val="000000" w:themeColor="text1"/>
                <w:sz w:val="28"/>
                <w:szCs w:val="28"/>
              </w:rPr>
              <w:instrText>kazahstane</w:instrText>
            </w:r>
            <w:r w:rsidRPr="009A6E7B">
              <w:rPr>
                <w:rFonts w:ascii="Times New Roman" w:hAnsi="Times New Roman" w:cs="Times New Roman"/>
                <w:color w:val="000000" w:themeColor="text1"/>
                <w:sz w:val="28"/>
                <w:szCs w:val="28"/>
                <w:lang w:val="ru-RU"/>
              </w:rPr>
              <w:instrText>" \</w:instrText>
            </w:r>
            <w:r w:rsidRPr="009A6E7B">
              <w:rPr>
                <w:rFonts w:ascii="Times New Roman" w:hAnsi="Times New Roman" w:cs="Times New Roman"/>
                <w:color w:val="000000" w:themeColor="text1"/>
                <w:sz w:val="28"/>
                <w:szCs w:val="28"/>
              </w:rPr>
              <w:instrText>h</w:instrText>
            </w:r>
            <w:r w:rsidRPr="009A6E7B">
              <w:rPr>
                <w:rFonts w:ascii="Times New Roman" w:hAnsi="Times New Roman" w:cs="Times New Roman"/>
                <w:color w:val="000000" w:themeColor="text1"/>
                <w:sz w:val="28"/>
                <w:szCs w:val="28"/>
              </w:rPr>
            </w:r>
            <w:r w:rsidRPr="009A6E7B">
              <w:rPr>
                <w:rFonts w:ascii="Times New Roman" w:hAnsi="Times New Roman" w:cs="Times New Roman"/>
                <w:color w:val="000000" w:themeColor="text1"/>
                <w:sz w:val="28"/>
                <w:szCs w:val="28"/>
              </w:rPr>
              <w:fldChar w:fldCharType="separate"/>
            </w:r>
            <w:r w:rsidRPr="009A6E7B">
              <w:rPr>
                <w:rStyle w:val="Hyperlink"/>
                <w:rFonts w:ascii="Times New Roman" w:hAnsi="Times New Roman" w:cs="Times New Roman"/>
                <w:color w:val="000000" w:themeColor="text1"/>
                <w:sz w:val="28"/>
                <w:szCs w:val="28"/>
              </w:rPr>
              <w:t>cabar</w:t>
            </w:r>
            <w:proofErr w:type="spellEnd"/>
            <w:r w:rsidRPr="009A6E7B">
              <w:rPr>
                <w:rFonts w:ascii="Times New Roman" w:hAnsi="Times New Roman" w:cs="Times New Roman"/>
                <w:color w:val="000000" w:themeColor="text1"/>
                <w:sz w:val="28"/>
                <w:szCs w:val="28"/>
              </w:rPr>
              <w:fldChar w:fldCharType="end"/>
            </w:r>
            <w:r w:rsidRPr="009A6E7B">
              <w:rPr>
                <w:rFonts w:ascii="Times New Roman" w:hAnsi="Times New Roman" w:cs="Times New Roman"/>
                <w:color w:val="000000" w:themeColor="text1"/>
                <w:sz w:val="28"/>
                <w:szCs w:val="28"/>
                <w:lang w:val="ru-RU"/>
              </w:rPr>
              <w:t>.</w:t>
            </w:r>
          </w:p>
        </w:tc>
      </w:tr>
    </w:tbl>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Таблица 1. Сравнительная таблица источников по инициации и запуску ВУЗами проектов с индустрией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 практической точки зрения вышеупомянутых источников, цифровая поддержка рассматриваемого процесса должна обеспечивать непрерывность информационного движения от исходного текста обращения к конкретным </w:t>
      </w:r>
      <w:r w:rsidRPr="009A6E7B">
        <w:rPr>
          <w:rFonts w:ascii="Times New Roman" w:hAnsi="Times New Roman" w:cs="Times New Roman"/>
          <w:color w:val="000000" w:themeColor="text1"/>
          <w:sz w:val="28"/>
          <w:szCs w:val="28"/>
          <w:lang w:val="ru-RU"/>
        </w:rPr>
        <w:lastRenderedPageBreak/>
        <w:t>управленческим действиям. Немалая часть реализованных проектов, в частности, в последнем случае, появилась и воплотилась благодаря тому, что у множества университетов запускаются специальные платформы по взаимодействию студентов и руководству ВУЗов с заказчиками (в том числе потенциальными). Это приводит к кратному росту реализуемых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Цифровизация в данной области не ограничивается созданием электронного архива обращений. Ее содержательное значение связано с тем, что система должна поддерживать удобную связь с заказчиком, например, чтобы все его идеи были сохранены и переданы в нужный отдел университета, а люди в будущем могли быстро оценить перспективы и начать проект с заказчиком. При таком подходе цифровой инструмент становится не вспомогательным каналом переписки, а организационной основой для согласованной работы участников процесса.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Таким образом, цифровизация взаимодействия с заказчиками на стадии инициации проектов должна рассматриваться как средство повышения прозрачности, прослеживаемости и управляемости процесса, в котором внешнее обращение преобразуется во внутренне согласованную проектную инициативу. Именно такая постановка вопроса позволяет перейти от общего тезиса о необходимости цифровой трансформации к анализу конкретных проблемных зон существующих подходов.</w:t>
      </w:r>
    </w:p>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1.2. Анализ процессов инициации проектов и разбор проблемных зон существующих подходов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Инициация проекта в университетской среде представляет собой совокупность действий, в рамках которых исходное предложение заказчика проходит путь от первичной фиксации до появления предварительного </w:t>
      </w:r>
      <w:r w:rsidRPr="009A6E7B">
        <w:rPr>
          <w:rFonts w:ascii="Times New Roman" w:hAnsi="Times New Roman" w:cs="Times New Roman"/>
          <w:color w:val="000000" w:themeColor="text1"/>
          <w:sz w:val="28"/>
          <w:szCs w:val="28"/>
          <w:lang w:val="ru-RU"/>
        </w:rPr>
        <w:lastRenderedPageBreak/>
        <w:t>понимания целей, состава возможных участников и дальнейшего сценария работы. На этом этапе еще не сформирован окончательный проектный контур, однако уже принимаются решения, влияющие на скорость реакции университета, полноту учета интересов подразделений и качество последующей коммуникации.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общем виде рассматриваемый процесс включает регистрацию обращения (получение каким-либо образом заявки или сообщения), сохранение его исходного содержания, предварительный анализ текста, определение потенциально релевантных подразделений, создание и отправку сообщений в релевантные подразделения, сбор откликов и фиксацию результатов. Каждое из перечисленных действий само по себе не является избыточно сложным, однако их разобщенное выполнение в разных каналах порождает существенные организационные издержки.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Первая группа проблем связана с </w:t>
      </w:r>
      <w:proofErr w:type="spellStart"/>
      <w:r w:rsidRPr="009A6E7B">
        <w:rPr>
          <w:rFonts w:ascii="Times New Roman" w:hAnsi="Times New Roman" w:cs="Times New Roman"/>
          <w:color w:val="000000" w:themeColor="text1"/>
          <w:sz w:val="28"/>
          <w:szCs w:val="28"/>
          <w:lang w:val="ru-RU"/>
        </w:rPr>
        <w:t>неструктурированностью</w:t>
      </w:r>
      <w:proofErr w:type="spellEnd"/>
      <w:r w:rsidRPr="009A6E7B">
        <w:rPr>
          <w:rFonts w:ascii="Times New Roman" w:hAnsi="Times New Roman" w:cs="Times New Roman"/>
          <w:color w:val="000000" w:themeColor="text1"/>
          <w:sz w:val="28"/>
          <w:szCs w:val="28"/>
          <w:lang w:val="ru-RU"/>
        </w:rPr>
        <w:t xml:space="preserve"> исходных данных. Заказчик формулирует запрос в собственной профессиональной логике, в которой могут смешиваться описание проблемы, предполагаемый результат, ограничения по срокам, ожидания по форме сотрудничества и дополнительные контекстные сведения. Для преподавателя или сотрудника, который впервые получает такое обращение, задача первоначальной интерпретации требует времени и нередко сопровождается неоднозначностью выводов.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Вторая проблемная зона обусловлена фрагментацией коммуникации. Если запрос обсуждается в электронной почте, мессенджерах, документах и устных согласованиях, существенная часть информации не закрепляется в едином месте. В результате снижается прослеживаемость решений, затрудняется передача контекста другим участникам и возрастает </w:t>
      </w:r>
      <w:r w:rsidRPr="009A6E7B">
        <w:rPr>
          <w:rFonts w:ascii="Times New Roman" w:hAnsi="Times New Roman" w:cs="Times New Roman"/>
          <w:color w:val="000000" w:themeColor="text1"/>
          <w:sz w:val="28"/>
          <w:szCs w:val="28"/>
          <w:lang w:val="ru-RU"/>
        </w:rPr>
        <w:lastRenderedPageBreak/>
        <w:t>вероятность того, что адресная рассылка будет подготовлена на основе неполных или устаревших сведений.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Третья проблема вытекает из </w:t>
      </w:r>
      <w:proofErr w:type="spellStart"/>
      <w:r w:rsidRPr="009A6E7B">
        <w:rPr>
          <w:rFonts w:ascii="Times New Roman" w:hAnsi="Times New Roman" w:cs="Times New Roman"/>
          <w:color w:val="000000" w:themeColor="text1"/>
          <w:sz w:val="28"/>
          <w:szCs w:val="28"/>
          <w:lang w:val="ru-RU"/>
        </w:rPr>
        <w:t>распределенности</w:t>
      </w:r>
      <w:proofErr w:type="spellEnd"/>
      <w:r w:rsidRPr="009A6E7B">
        <w:rPr>
          <w:rFonts w:ascii="Times New Roman" w:hAnsi="Times New Roman" w:cs="Times New Roman"/>
          <w:color w:val="000000" w:themeColor="text1"/>
          <w:sz w:val="28"/>
          <w:szCs w:val="28"/>
          <w:lang w:val="ru-RU"/>
        </w:rPr>
        <w:t xml:space="preserve"> университетской экспертизы. Значительная часть предложений со стороны индустрии носит междисциплинарный характер, вследствие чего выбор подразделений не может основываться только на формальном названии темы или на ограниченном круге привычных контактов. При отсутствии специального механизма подбора адресатов инициатор вынужден полагаться на личный опыт, что увеличивает риск пропуска потенциально заинтересованных участников.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Четвертая проблема связана с недостаточной наблюдаемостью статусов. Когда университет не располагает единым инструментом, фиксирующим переходы от получения запроса к его анализу, рассылке и получению откликов, руководители и исполнители не видят полной картины происходящего. Это затрудняет контроль сроков, снижает ответственность за отдельные действия и осложняет последующую оценку эффективности работы с проектными предложениями.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Для преподавателей и научных руководителей перечисленные затруднения проявляются в дополнительной нагрузке, которая не сводится к экспертной оценке самой идеи проекта. Им приходится уточнять недостающие сведения, сопоставлять предложение с возможностями подразделения, согласовывать участие с коллегами, а также заново восстанавливать историю обсуждения, если коммуникация растягивается во времени. Тем самым часть ресурсов расходуется не на содержательное развитие инициативы, а на преодоление организационной неопределенности.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 xml:space="preserve">Следовательно, проблематика стадии инициации проекта определяется не одним локальным затруднением, а сочетанием смысловой неопределенности, организационной </w:t>
      </w:r>
      <w:proofErr w:type="spellStart"/>
      <w:r w:rsidRPr="009A6E7B">
        <w:rPr>
          <w:rFonts w:ascii="Times New Roman" w:hAnsi="Times New Roman" w:cs="Times New Roman"/>
          <w:color w:val="000000" w:themeColor="text1"/>
          <w:sz w:val="28"/>
          <w:szCs w:val="28"/>
          <w:lang w:val="ru-RU"/>
        </w:rPr>
        <w:t>распределенности</w:t>
      </w:r>
      <w:proofErr w:type="spellEnd"/>
      <w:r w:rsidRPr="009A6E7B">
        <w:rPr>
          <w:rFonts w:ascii="Times New Roman" w:hAnsi="Times New Roman" w:cs="Times New Roman"/>
          <w:color w:val="000000" w:themeColor="text1"/>
          <w:sz w:val="28"/>
          <w:szCs w:val="28"/>
          <w:lang w:val="ru-RU"/>
        </w:rPr>
        <w:t xml:space="preserve"> и дефицита прослеживаемости. Именно эта совокупность обстоятельств формирует требования к цифровому решению, которое должно одновременно поддерживать анализ обращения, координацию внутренних участников и накопление истории работы по каждому запросу.</w:t>
      </w:r>
    </w:p>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1.3. Обзор классов цифровых решений и подходов к автоматизации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Для автоматизации стадии инициации проектов могут использоваться как универсальные классы информационных систем, так и специализированные университетские сервисы. Аналитически целесообразно рассматривать их совместно, поскольку именно сопоставление общих технологических подходов с реальными практиками позволяет точнее определить границы применимости существующих решений.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CRM</w:t>
      </w:r>
      <w:r w:rsidRPr="009A6E7B">
        <w:rPr>
          <w:rFonts w:ascii="Times New Roman" w:hAnsi="Times New Roman" w:cs="Times New Roman"/>
          <w:color w:val="000000" w:themeColor="text1"/>
          <w:sz w:val="28"/>
          <w:szCs w:val="28"/>
          <w:lang w:val="ru-RU"/>
        </w:rPr>
        <w:t>-системы обеспечивают учет контактов, ведение карточек организаций, сохранение истории переписки и базовую структуризацию внешних обращений. Их достоинство заключается в поддержке непрерывности взаимоотношений с заказчиками, однако применительно к университетской среде этих возможностей недостаточно, когда требуется не только зафиксировать контакт, но и организовать внутреннюю маршрутизацию сложного междисциплинарного запроса по подразделениям и ответственным лицам.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Системы класса </w:t>
      </w:r>
      <w:r w:rsidRPr="009A6E7B">
        <w:rPr>
          <w:rFonts w:ascii="Times New Roman" w:hAnsi="Times New Roman" w:cs="Times New Roman"/>
          <w:color w:val="000000" w:themeColor="text1"/>
          <w:sz w:val="28"/>
          <w:szCs w:val="28"/>
        </w:rPr>
        <w:t>service</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desk</w:t>
      </w:r>
      <w:r w:rsidRPr="009A6E7B">
        <w:rPr>
          <w:rFonts w:ascii="Times New Roman" w:hAnsi="Times New Roman" w:cs="Times New Roman"/>
          <w:color w:val="000000" w:themeColor="text1"/>
          <w:sz w:val="28"/>
          <w:szCs w:val="28"/>
          <w:lang w:val="ru-RU"/>
        </w:rPr>
        <w:t xml:space="preserve"> и </w:t>
      </w:r>
      <w:r w:rsidRPr="009A6E7B">
        <w:rPr>
          <w:rFonts w:ascii="Times New Roman" w:hAnsi="Times New Roman" w:cs="Times New Roman"/>
          <w:color w:val="000000" w:themeColor="text1"/>
          <w:sz w:val="28"/>
          <w:szCs w:val="28"/>
        </w:rPr>
        <w:t>BPM</w:t>
      </w:r>
      <w:r w:rsidRPr="009A6E7B">
        <w:rPr>
          <w:rFonts w:ascii="Times New Roman" w:hAnsi="Times New Roman" w:cs="Times New Roman"/>
          <w:color w:val="000000" w:themeColor="text1"/>
          <w:sz w:val="28"/>
          <w:szCs w:val="28"/>
          <w:lang w:val="ru-RU"/>
        </w:rPr>
        <w:t xml:space="preserve"> ориентированы на формализацию ролей, статусов, сроков и маршрутов обработки заявок. Такие инструменты особенно полезны там, где последовательность действий поддается </w:t>
      </w:r>
      <w:r w:rsidRPr="009A6E7B">
        <w:rPr>
          <w:rFonts w:ascii="Times New Roman" w:hAnsi="Times New Roman" w:cs="Times New Roman"/>
          <w:color w:val="000000" w:themeColor="text1"/>
          <w:sz w:val="28"/>
          <w:szCs w:val="28"/>
          <w:lang w:val="ru-RU"/>
        </w:rPr>
        <w:lastRenderedPageBreak/>
        <w:t>регламентации, а результат каждого шага должен быть явно зафиксирован. Вместе с тем для рассматриваемой задачи их возможностей недостаточно без дополнительного содержательного слоя, поскольку входящий проектный запрос часто представлен свободным текстом и требует предварительной интерпретации до запуска формального маршрута.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Системы управления проектами эффективны на последующих стадиях, когда проект уже определен, назначены участники и согласованы цели, сроки и ожидаемые результаты. На этапе инициации их потенциал ограничен тем, что исходный проектный объект еще не сформирован, а потому требуется предварительный механизм перехода от текстового предложения к рабочей проектной постановке, пригодной для дальнейшего планирования.</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Средства анализа текстовой информации, включая современные языковые модели, способны повысить качество первичной обработки обращения за счет выделения ключевых тем, краткого изложения содержания, декомпозиции задачи и предварительного подбора направлений экспертизы. Однако при отсутствии единой системы хранения, ролей, состояний, адресной коммуникации и фиксации откликов даже качественный аналитический модуль остается изолированным инструментом и не решает задачу организационной координации в целом.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Практический интерес представляют и реальные университетские решения. В НИУ ВШЭ используется экосистема сервисов проектной деятельности, в том числе цифровой инструмент </w:t>
      </w:r>
      <w:proofErr w:type="spellStart"/>
      <w:r w:rsidRPr="009A6E7B">
        <w:rPr>
          <w:rFonts w:ascii="Times New Roman" w:hAnsi="Times New Roman" w:cs="Times New Roman"/>
          <w:color w:val="000000" w:themeColor="text1"/>
          <w:sz w:val="28"/>
          <w:szCs w:val="28"/>
        </w:rPr>
        <w:t>SmartPro</w:t>
      </w:r>
      <w:proofErr w:type="spellEnd"/>
      <w:r w:rsidRPr="009A6E7B">
        <w:rPr>
          <w:rFonts w:ascii="Times New Roman" w:hAnsi="Times New Roman" w:cs="Times New Roman"/>
          <w:color w:val="000000" w:themeColor="text1"/>
          <w:sz w:val="28"/>
          <w:szCs w:val="28"/>
          <w:lang w:val="ru-RU"/>
        </w:rPr>
        <w:t xml:space="preserve"> и специализированные страницы для выбора или подачи проектов, что подтверждает востребованность отдельных цифровых контуров для связи партнеров, студентов и преподавателей. Вместе с тем такие решения в значительной степени ориентированы на </w:t>
      </w:r>
      <w:r w:rsidRPr="009A6E7B">
        <w:rPr>
          <w:rFonts w:ascii="Times New Roman" w:hAnsi="Times New Roman" w:cs="Times New Roman"/>
          <w:color w:val="000000" w:themeColor="text1"/>
          <w:sz w:val="28"/>
          <w:szCs w:val="28"/>
          <w:lang w:val="ru-RU"/>
        </w:rPr>
        <w:lastRenderedPageBreak/>
        <w:t>образовательную проектную деятельность и на распределение уже сформулированных проектных задач между участниками.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Уральском федеральном университете реализовано информационное пространство для взаимодействия партнеров с вузом, включающее сервисы проектного обучения и другие формы кооперации, а в ТУСУР действует ИТ-Хаб с биржей проектов, позволяющей компаниям публиковать задачи и формировать команды. Кроме того, Тюменский государственный университет развивает цифровой контур работы с работодателями и партнерами, в котором совместные проекты рассматриваются как одна из составных форм взаимодействия. Эти примеры демонстрируют высокую значимость партнерского интерфейса и сервисной логики сопровождения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Отдельного внимания заслуживает и программа «</w:t>
      </w:r>
      <w:proofErr w:type="spellStart"/>
      <w:r w:rsidRPr="009A6E7B">
        <w:rPr>
          <w:rFonts w:ascii="Times New Roman" w:hAnsi="Times New Roman" w:cs="Times New Roman"/>
          <w:color w:val="000000" w:themeColor="text1"/>
          <w:sz w:val="28"/>
          <w:szCs w:val="28"/>
          <w:lang w:val="ru-RU"/>
        </w:rPr>
        <w:t>Сириус.Лето</w:t>
      </w:r>
      <w:proofErr w:type="spellEnd"/>
      <w:r w:rsidRPr="009A6E7B">
        <w:rPr>
          <w:rFonts w:ascii="Times New Roman" w:hAnsi="Times New Roman" w:cs="Times New Roman"/>
          <w:color w:val="000000" w:themeColor="text1"/>
          <w:sz w:val="28"/>
          <w:szCs w:val="28"/>
          <w:lang w:val="ru-RU"/>
        </w:rPr>
        <w:t xml:space="preserve">», где цифровой механизм подбора проектных задач, наставников и участников построен как </w:t>
      </w:r>
      <w:proofErr w:type="spellStart"/>
      <w:r w:rsidRPr="009A6E7B">
        <w:rPr>
          <w:rFonts w:ascii="Times New Roman" w:hAnsi="Times New Roman" w:cs="Times New Roman"/>
          <w:color w:val="000000" w:themeColor="text1"/>
          <w:sz w:val="28"/>
          <w:szCs w:val="28"/>
          <w:lang w:val="ru-RU"/>
        </w:rPr>
        <w:t>межорганизационная</w:t>
      </w:r>
      <w:proofErr w:type="spellEnd"/>
      <w:r w:rsidRPr="009A6E7B">
        <w:rPr>
          <w:rFonts w:ascii="Times New Roman" w:hAnsi="Times New Roman" w:cs="Times New Roman"/>
          <w:color w:val="000000" w:themeColor="text1"/>
          <w:sz w:val="28"/>
          <w:szCs w:val="28"/>
          <w:lang w:val="ru-RU"/>
        </w:rPr>
        <w:t xml:space="preserve"> среда. Хотя данный пример не относится к внутренним системам одного университета, он показывает, что успешная работа с проектными инициативами требует прозрачной структуры описания задач, понятных правил отбора и механизмов последующего сопровождения коммуникации между сторонами.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Проведенный обзор позволяет сделать вывод о том, что существующие решения закрывают преимущественно отдельные сегменты процесса: внешний контакт с партнером, публикацию проектных задач, сопровождение проектного обучения либо формальное управление заявками и статусами. Задача внутренней обработки уже поступившего обращения, связанная с его интерпретацией, подбором подразделений, подготовкой адресных сообщений и накоплением истории откликов, остается сравнительно слабо обеспеченной </w:t>
      </w:r>
      <w:r w:rsidRPr="009A6E7B">
        <w:rPr>
          <w:rFonts w:ascii="Times New Roman" w:hAnsi="Times New Roman" w:cs="Times New Roman"/>
          <w:color w:val="000000" w:themeColor="text1"/>
          <w:sz w:val="28"/>
          <w:szCs w:val="28"/>
          <w:lang w:val="ru-RU"/>
        </w:rPr>
        <w:lastRenderedPageBreak/>
        <w:t>готовыми универсальными средствами. Именно поэтому для нашей предметной области требуется специализированное решение, сочетающее преимущества нескольких подходов в едином контуре.</w:t>
      </w:r>
    </w:p>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1.4. Обоснование необходимости разработки платформы «</w:t>
      </w:r>
      <w:proofErr w:type="spellStart"/>
      <w:r w:rsidRPr="009A6E7B">
        <w:rPr>
          <w:rFonts w:ascii="Times New Roman" w:hAnsi="Times New Roman" w:cs="Times New Roman"/>
          <w:b/>
          <w:bCs/>
          <w:color w:val="000000" w:themeColor="text1"/>
          <w:sz w:val="28"/>
          <w:szCs w:val="28"/>
          <w:lang w:val="ru-RU"/>
        </w:rPr>
        <w:t>Проектория</w:t>
      </w:r>
      <w:proofErr w:type="spellEnd"/>
      <w:r w:rsidRPr="009A6E7B">
        <w:rPr>
          <w:rFonts w:ascii="Times New Roman" w:hAnsi="Times New Roman" w:cs="Times New Roman"/>
          <w:b/>
          <w:bCs/>
          <w:color w:val="000000" w:themeColor="text1"/>
          <w:sz w:val="28"/>
          <w:szCs w:val="28"/>
          <w:lang w:val="ru-RU"/>
        </w:rPr>
        <w:t>»</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Результаты проведенного анализа показывают, что университету требуется специализированное решение, ориентированное именно на раннюю внутреннюю обработку проектных предложений. Такая постановка задачи вытекает из сочетания трех обстоятельств: </w:t>
      </w:r>
      <w:proofErr w:type="spellStart"/>
      <w:r w:rsidRPr="009A6E7B">
        <w:rPr>
          <w:rFonts w:ascii="Times New Roman" w:hAnsi="Times New Roman" w:cs="Times New Roman"/>
          <w:color w:val="000000" w:themeColor="text1"/>
          <w:sz w:val="28"/>
          <w:szCs w:val="28"/>
          <w:lang w:val="ru-RU"/>
        </w:rPr>
        <w:t>неструктурированности</w:t>
      </w:r>
      <w:proofErr w:type="spellEnd"/>
      <w:r w:rsidRPr="009A6E7B">
        <w:rPr>
          <w:rFonts w:ascii="Times New Roman" w:hAnsi="Times New Roman" w:cs="Times New Roman"/>
          <w:color w:val="000000" w:themeColor="text1"/>
          <w:sz w:val="28"/>
          <w:szCs w:val="28"/>
          <w:lang w:val="ru-RU"/>
        </w:rPr>
        <w:t xml:space="preserve"> исходного обращения, </w:t>
      </w:r>
      <w:proofErr w:type="spellStart"/>
      <w:r w:rsidRPr="009A6E7B">
        <w:rPr>
          <w:rFonts w:ascii="Times New Roman" w:hAnsi="Times New Roman" w:cs="Times New Roman"/>
          <w:color w:val="000000" w:themeColor="text1"/>
          <w:sz w:val="28"/>
          <w:szCs w:val="28"/>
          <w:lang w:val="ru-RU"/>
        </w:rPr>
        <w:t>распределенности</w:t>
      </w:r>
      <w:proofErr w:type="spellEnd"/>
      <w:r w:rsidRPr="009A6E7B">
        <w:rPr>
          <w:rFonts w:ascii="Times New Roman" w:hAnsi="Times New Roman" w:cs="Times New Roman"/>
          <w:color w:val="000000" w:themeColor="text1"/>
          <w:sz w:val="28"/>
          <w:szCs w:val="28"/>
          <w:lang w:val="ru-RU"/>
        </w:rPr>
        <w:t xml:space="preserve"> экспертизы между подразделениями и необходимости сохранять управляемую историю решений на всем протяжении инициации.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На концептуальном уровне целевая платформа должна обеспечивать единое хранение проектных карточек и исходных текстов, поддерживать ролевую модель доступа, содержать актуализируемый справочник подразделений и ответственных лиц, предоставлять средства первичного анализа обращения, а также фиксировать движение запроса по стадиям рассмотрения. Не менее важно, чтобы система позволяла готовить и направлять адресные сообщения потенциальным участникам и сохраняла результаты их откликов в привязке к конкретному проекту.</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Содержательная сложность входящих предложений делает принципиально важным сохранение баланса между автоматизацией и экспертным контролем. Полностью ручной подход приводит к росту организационных потерь, тогда как полностью автоматическое распределение запросов по подразделениям представляется рискованным вследствие междисциплинарного характера многих инициатив. В этих условиях наибольшую ценность приобретает </w:t>
      </w:r>
      <w:r w:rsidRPr="009A6E7B">
        <w:rPr>
          <w:rFonts w:ascii="Times New Roman" w:hAnsi="Times New Roman" w:cs="Times New Roman"/>
          <w:color w:val="000000" w:themeColor="text1"/>
          <w:sz w:val="28"/>
          <w:szCs w:val="28"/>
          <w:lang w:val="ru-RU"/>
        </w:rPr>
        <w:lastRenderedPageBreak/>
        <w:t>полуавтоматическая модель, в которой цифровой инструмент помогает структурировать запрос и подготовить рекомендации, а окончательное решение остается за сотрудником университета.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Разработка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отвечает прежде всего внутренним потребностям нашего университета, поскольку позволяет привести к единому порядку те действия, которые ранее выполнялись разрозненно и по-разному в зависимости от исполнителя. Одновременно такая платформа может рассматриваться как основа для последующей адаптации в иных университетах, если они нуждаются в сопоставимом механизме маршрутизации проектных предложений, но не располагают готовым специализированным решением.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Специализированный характер платформы позволяет объединить в одном цифровом контуре функции, которые в универсальных системах обычно распределены между несколькими инструментами: регистрацию обращения, анализ текста, подбор подразделений, подготовку адресной коммуникации, фиксацию статусов и сбор откликов. За счет этого создаются предпосылки для повышения прозрачности процесса, снижения зависимости от индивидуальной практики сотрудников и накопления данных, пригодных для последующего анализа и совершенствования организационных процедур.</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Следовательно, разработка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является логически обоснованным ответом на выявленные ограничения существующих подходов и практик. Сформулированные в аналитической главе выводы позволяют перейти к постановке требований, описанию архитектуры и выбору технологических решений, которые обеспечивают реализацию данного подхода в рамках второй главы исследования.</w:t>
      </w:r>
    </w:p>
    <w:p w:rsidR="00820566" w:rsidRPr="009A6E7B" w:rsidRDefault="00000000" w:rsidP="009A6E7B">
      <w:pPr>
        <w:jc w:val="center"/>
        <w:rPr>
          <w:rFonts w:ascii="Times New Roman" w:hAnsi="Times New Roman" w:cs="Times New Roman"/>
          <w:b/>
          <w:bCs/>
          <w:sz w:val="28"/>
          <w:szCs w:val="28"/>
          <w:lang w:val="ru-RU"/>
        </w:rPr>
      </w:pPr>
      <w:bookmarkStart w:id="17" w:name="Xb66d93545c434a1020a6584e92d922007df4694"/>
      <w:bookmarkEnd w:id="16"/>
      <w:r w:rsidRPr="009A6E7B">
        <w:rPr>
          <w:rFonts w:ascii="Times New Roman" w:hAnsi="Times New Roman" w:cs="Times New Roman"/>
          <w:b/>
          <w:bCs/>
          <w:sz w:val="28"/>
          <w:szCs w:val="28"/>
          <w:lang w:val="ru-RU"/>
        </w:rPr>
        <w:lastRenderedPageBreak/>
        <w:t>ГЛАВА 2. ПРОЕКТИРОВАНИЕ ПЛАТФОРМЫ «ПРОЕКТОРИЯ»</w:t>
      </w:r>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Во второй главе рассматриваются проектные решения, положенные в основу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Если в аналитической части внимание было сосредоточено на характеристике предметной области, анализе источников и обосновании необходимости цифровой поддержки стадии инициации проектов, то здесь выполняется переход к формированию требований и архитектуры, реализуемой в проекте. В контексте магистерской работы проектирование следует рассматривать как процедуру установления соответствия между проблемами процесса и конкретными программно-архитектурными механизмами, реализованными в информационной системе.</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Платформа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проектировалась как внутреннее </w:t>
      </w:r>
      <w:r w:rsidRPr="009A6E7B">
        <w:rPr>
          <w:rFonts w:ascii="Times New Roman" w:hAnsi="Times New Roman" w:cs="Times New Roman"/>
          <w:color w:val="000000" w:themeColor="text1"/>
          <w:sz w:val="28"/>
          <w:szCs w:val="28"/>
        </w:rPr>
        <w:t>web</w:t>
      </w:r>
      <w:r w:rsidRPr="009A6E7B">
        <w:rPr>
          <w:rFonts w:ascii="Times New Roman" w:hAnsi="Times New Roman" w:cs="Times New Roman"/>
          <w:color w:val="000000" w:themeColor="text1"/>
          <w:sz w:val="28"/>
          <w:szCs w:val="28"/>
          <w:lang w:val="ru-RU"/>
        </w:rPr>
        <w:t>-решение для сотрудников университета, участвующих в ранней обработке запросов заказчиков. Соответственно, при постановке требований и выборе архитектурных решений приоритет отдавался управляемости процесса, прослеживаемости состояний, разделению ролей, сохранению исходного текста запроса, возможности интеллектуальной поддержки анализа и последующей коммуникации с подразделениями. Важной особенностью является то, что система не подменяет собой весь жизненный цикл проектной работы, а фокусируется на её начальной фазе, где требуется перевести неструктурированное обращение в формализованный объект внутреннего управления.</w:t>
      </w:r>
    </w:p>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2.1. Проведение бизнес- и компонентного анализа для определения пользовательских сценариев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Требования к платформе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определяются логикой автоматизируемого процесса и фактическим составом модулей, </w:t>
      </w:r>
      <w:r w:rsidRPr="009A6E7B">
        <w:rPr>
          <w:rFonts w:ascii="Times New Roman" w:hAnsi="Times New Roman" w:cs="Times New Roman"/>
          <w:color w:val="000000" w:themeColor="text1"/>
          <w:sz w:val="28"/>
          <w:szCs w:val="28"/>
          <w:lang w:val="ru-RU"/>
        </w:rPr>
        <w:lastRenderedPageBreak/>
        <w:t>реализованных в проекте. Поскольку система предназначена для внутренней эксплуатации, ключевым требованием является поддержка аутентифицированной работы сотрудников университета и разграничение их полномочий. Реализация ролей</w:t>
      </w:r>
      <w:r w:rsidRPr="009A6E7B">
        <w:rPr>
          <w:rFonts w:ascii="Times New Roman" w:hAnsi="Times New Roman" w:cs="Times New Roman"/>
          <w:color w:val="000000" w:themeColor="text1"/>
          <w:sz w:val="28"/>
          <w:szCs w:val="28"/>
        </w:rPr>
        <w:t> ADMIN </w:t>
      </w:r>
      <w:r w:rsidRPr="009A6E7B">
        <w:rPr>
          <w:rFonts w:ascii="Times New Roman" w:hAnsi="Times New Roman" w:cs="Times New Roman"/>
          <w:color w:val="000000" w:themeColor="text1"/>
          <w:sz w:val="28"/>
          <w:szCs w:val="28"/>
          <w:lang w:val="ru-RU"/>
        </w:rPr>
        <w:t>и</w:t>
      </w:r>
      <w:r w:rsidRPr="009A6E7B">
        <w:rPr>
          <w:rFonts w:ascii="Times New Roman" w:hAnsi="Times New Roman" w:cs="Times New Roman"/>
          <w:color w:val="000000" w:themeColor="text1"/>
          <w:sz w:val="28"/>
          <w:szCs w:val="28"/>
        </w:rPr>
        <w:t> INITIATOR </w:t>
      </w:r>
      <w:r w:rsidRPr="009A6E7B">
        <w:rPr>
          <w:rFonts w:ascii="Times New Roman" w:hAnsi="Times New Roman" w:cs="Times New Roman"/>
          <w:color w:val="000000" w:themeColor="text1"/>
          <w:sz w:val="28"/>
          <w:szCs w:val="28"/>
          <w:lang w:val="ru-RU"/>
        </w:rPr>
        <w:t>показывает, что на уровне предметной модели различаются административные функции управления системой и прикладные функции инициирования и сопровождения проекта. При этом отдельная аутентифицированная роль заказчика в текущей версии отсутствует, а внешний участник может взаимодействовать с системой только через специализированный публичный сценарий отклика по токенизированной ссылке.</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Функциональные требования к системе могут быть сформулированы исходя из поддерживаемых операций. Прежде всего система должна обеспечивать авторизацию пользователя, получение сведений о его текущей сессии и завершение сеанса. Далее она должна предоставлять возможность создания проектной карточки, содержащей наименование проекта и исходный текст запроса. С учетом </w:t>
      </w:r>
      <w:proofErr w:type="gramStart"/>
      <w:r w:rsidRPr="009A6E7B">
        <w:rPr>
          <w:rFonts w:ascii="Times New Roman" w:hAnsi="Times New Roman" w:cs="Times New Roman"/>
          <w:color w:val="000000" w:themeColor="text1"/>
          <w:sz w:val="28"/>
          <w:szCs w:val="28"/>
          <w:lang w:val="ru-RU"/>
        </w:rPr>
        <w:t>того</w:t>
      </w:r>
      <w:proofErr w:type="gramEnd"/>
      <w:r w:rsidRPr="009A6E7B">
        <w:rPr>
          <w:rFonts w:ascii="Times New Roman" w:hAnsi="Times New Roman" w:cs="Times New Roman"/>
          <w:color w:val="000000" w:themeColor="text1"/>
          <w:sz w:val="28"/>
          <w:szCs w:val="28"/>
          <w:lang w:val="ru-RU"/>
        </w:rPr>
        <w:t xml:space="preserve"> что исходные данные могут поступать в виде текстового файла, система должна также поддерживать извлечение содержимого из файла формата</w:t>
      </w:r>
      <w:r w:rsidRPr="009A6E7B">
        <w:rPr>
          <w:rFonts w:ascii="Times New Roman" w:hAnsi="Times New Roman" w:cs="Times New Roman"/>
          <w:color w:val="000000" w:themeColor="text1"/>
          <w:sz w:val="28"/>
          <w:szCs w:val="28"/>
        </w:rPr>
        <w:t> </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txt</w:t>
      </w:r>
      <w:r w:rsidRPr="009A6E7B">
        <w:rPr>
          <w:rFonts w:ascii="Times New Roman" w:hAnsi="Times New Roman" w:cs="Times New Roman"/>
          <w:color w:val="000000" w:themeColor="text1"/>
          <w:sz w:val="28"/>
          <w:szCs w:val="28"/>
          <w:lang w:val="ru-RU"/>
        </w:rPr>
        <w:t xml:space="preserve">, что соответствует текущим ограничениям </w:t>
      </w:r>
      <w:r w:rsidRPr="009A6E7B">
        <w:rPr>
          <w:rFonts w:ascii="Times New Roman" w:hAnsi="Times New Roman" w:cs="Times New Roman"/>
          <w:color w:val="000000" w:themeColor="text1"/>
          <w:sz w:val="28"/>
          <w:szCs w:val="28"/>
        </w:rPr>
        <w:t>MVP</w:t>
      </w:r>
      <w:r w:rsidRPr="009A6E7B">
        <w:rPr>
          <w:rFonts w:ascii="Times New Roman" w:hAnsi="Times New Roman" w:cs="Times New Roman"/>
          <w:color w:val="000000" w:themeColor="text1"/>
          <w:sz w:val="28"/>
          <w:szCs w:val="28"/>
          <w:lang w:val="ru-RU"/>
        </w:rPr>
        <w:t>-версии. Следующим обязательным требованием является возможность запуска анализа проекта, сохранения результатов анализа и получения детальной карточки проекта с сопутствующими сущностями.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Не менее важными являются требования к поддержке управляемой коммуникации с подразделениями. Система должна хранить перечень подразделений и адресатов, формировать рекомендации по потенциальному вовлечению подразделений на основе анализа текста, предоставлять инициатору возможность корректировки черновиков писем, а затем </w:t>
      </w:r>
      <w:r w:rsidRPr="009A6E7B">
        <w:rPr>
          <w:rFonts w:ascii="Times New Roman" w:hAnsi="Times New Roman" w:cs="Times New Roman"/>
          <w:color w:val="000000" w:themeColor="text1"/>
          <w:sz w:val="28"/>
          <w:szCs w:val="28"/>
          <w:lang w:val="ru-RU"/>
        </w:rPr>
        <w:lastRenderedPageBreak/>
        <w:t>создавать и запускать рассылки. Кроме того, система должна поддерживать сбор обратной связи от подразделений, для чего в текущей архитектуре реализован механизм индивидуальных ссылок отклика. После фиксации отклика инициатор должен получить уведомление в интерфейсе и по электронной почте. Наконец, отдельный блок требований касается административного управления: создание и изменение учетных записей, поддержка справочника подразделений и редактируемых адресатов, а также работа с системными настройками в формате ключ-значение.</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Наряду с функциональными следует выделить и ряд нефункциональных требований, которые могут быть достоверно восстановлены по архитектуре и конфигурации проекта. Во-первых, система должна обеспечивать базовую защищенность пользовательских данных и операций, что выражено в использовании хеширования паролей, аутентификации на базе </w:t>
      </w:r>
      <w:r w:rsidRPr="009A6E7B">
        <w:rPr>
          <w:rFonts w:ascii="Times New Roman" w:hAnsi="Times New Roman" w:cs="Times New Roman"/>
          <w:color w:val="000000" w:themeColor="text1"/>
          <w:sz w:val="28"/>
          <w:szCs w:val="28"/>
        </w:rPr>
        <w:t>JWT</w:t>
      </w:r>
      <w:r w:rsidRPr="009A6E7B">
        <w:rPr>
          <w:rFonts w:ascii="Times New Roman" w:hAnsi="Times New Roman" w:cs="Times New Roman"/>
          <w:color w:val="000000" w:themeColor="text1"/>
          <w:sz w:val="28"/>
          <w:szCs w:val="28"/>
          <w:lang w:val="ru-RU"/>
        </w:rPr>
        <w:t xml:space="preserve"> в</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httpOnly</w:t>
      </w:r>
      <w:proofErr w:type="spellEnd"/>
      <w:r w:rsidRPr="009A6E7B">
        <w:rPr>
          <w:rFonts w:ascii="Times New Roman" w:hAnsi="Times New Roman" w:cs="Times New Roman"/>
          <w:color w:val="000000" w:themeColor="text1"/>
          <w:sz w:val="28"/>
          <w:szCs w:val="28"/>
        </w:rPr>
        <w:t> cookie</w:t>
      </w:r>
      <w:r w:rsidRPr="009A6E7B">
        <w:rPr>
          <w:rFonts w:ascii="Times New Roman" w:hAnsi="Times New Roman" w:cs="Times New Roman"/>
          <w:color w:val="000000" w:themeColor="text1"/>
          <w:sz w:val="28"/>
          <w:szCs w:val="28"/>
          <w:lang w:val="ru-RU"/>
        </w:rPr>
        <w:t>, проверке</w:t>
      </w:r>
      <w:r w:rsidRPr="009A6E7B">
        <w:rPr>
          <w:rFonts w:ascii="Times New Roman" w:hAnsi="Times New Roman" w:cs="Times New Roman"/>
          <w:color w:val="000000" w:themeColor="text1"/>
          <w:sz w:val="28"/>
          <w:szCs w:val="28"/>
        </w:rPr>
        <w:t> CSRF</w:t>
      </w:r>
      <w:r w:rsidRPr="009A6E7B">
        <w:rPr>
          <w:rFonts w:ascii="Times New Roman" w:hAnsi="Times New Roman" w:cs="Times New Roman"/>
          <w:color w:val="000000" w:themeColor="text1"/>
          <w:sz w:val="28"/>
          <w:szCs w:val="28"/>
          <w:lang w:val="ru-RU"/>
        </w:rPr>
        <w:t xml:space="preserve">-токена и ролевом разграничении доступа. Во-вторых, система должна поддерживать устойчивую обработку операций, потенциально требующих значительного времени выполнения. Именно этим объясняется использование очередей задач для анализа проекта и рассылки писем. В-третьих, система должна быть разворачиваемой в воспроизводимом окружении, что обеспечивается контейнеризацией и общей </w:t>
      </w:r>
      <w:proofErr w:type="spellStart"/>
      <w:r w:rsidRPr="009A6E7B">
        <w:rPr>
          <w:rFonts w:ascii="Times New Roman" w:hAnsi="Times New Roman" w:cs="Times New Roman"/>
          <w:color w:val="000000" w:themeColor="text1"/>
          <w:sz w:val="28"/>
          <w:szCs w:val="28"/>
          <w:lang w:val="ru-RU"/>
        </w:rPr>
        <w:t>оркестрацией</w:t>
      </w:r>
      <w:proofErr w:type="spellEnd"/>
      <w:r w:rsidRPr="009A6E7B">
        <w:rPr>
          <w:rFonts w:ascii="Times New Roman" w:hAnsi="Times New Roman" w:cs="Times New Roman"/>
          <w:color w:val="000000" w:themeColor="text1"/>
          <w:sz w:val="28"/>
          <w:szCs w:val="28"/>
          <w:lang w:val="ru-RU"/>
        </w:rPr>
        <w:t xml:space="preserve"> через </w:t>
      </w:r>
      <w:r w:rsidRPr="009A6E7B">
        <w:rPr>
          <w:rFonts w:ascii="Times New Roman" w:hAnsi="Times New Roman" w:cs="Times New Roman"/>
          <w:color w:val="000000" w:themeColor="text1"/>
          <w:sz w:val="28"/>
          <w:szCs w:val="28"/>
        </w:rPr>
        <w:t>Docker</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Compose</w:t>
      </w:r>
      <w:r w:rsidRPr="009A6E7B">
        <w:rPr>
          <w:rFonts w:ascii="Times New Roman" w:hAnsi="Times New Roman" w:cs="Times New Roman"/>
          <w:color w:val="000000" w:themeColor="text1"/>
          <w:sz w:val="28"/>
          <w:szCs w:val="28"/>
          <w:lang w:val="ru-RU"/>
        </w:rPr>
        <w:t xml:space="preserve">. В-четвертых, система должна сохранять возможность модификации интеграционного и организационного контура без разрушения доменной логики, что выражено в наличии отдельного слоя </w:t>
      </w:r>
      <w:r w:rsidRPr="009A6E7B">
        <w:rPr>
          <w:rFonts w:ascii="Times New Roman" w:hAnsi="Times New Roman" w:cs="Times New Roman"/>
          <w:color w:val="000000" w:themeColor="text1"/>
          <w:sz w:val="28"/>
          <w:szCs w:val="28"/>
        </w:rPr>
        <w:t>LLM</w:t>
      </w:r>
      <w:r w:rsidRPr="009A6E7B">
        <w:rPr>
          <w:rFonts w:ascii="Times New Roman" w:hAnsi="Times New Roman" w:cs="Times New Roman"/>
          <w:color w:val="000000" w:themeColor="text1"/>
          <w:sz w:val="28"/>
          <w:szCs w:val="28"/>
          <w:lang w:val="ru-RU"/>
        </w:rPr>
        <w:t>-провайдеров, интеграции с</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 </w:t>
      </w:r>
      <w:r w:rsidRPr="009A6E7B">
        <w:rPr>
          <w:rFonts w:ascii="Times New Roman" w:hAnsi="Times New Roman" w:cs="Times New Roman"/>
          <w:color w:val="000000" w:themeColor="text1"/>
          <w:sz w:val="28"/>
          <w:szCs w:val="28"/>
          <w:lang w:val="ru-RU"/>
        </w:rPr>
        <w:t>и административного механизма управления подразделениями и адресатами.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Ролевая модель системы отражает фактическую структуру участников процесса. Пользователь с ролью</w:t>
      </w:r>
      <w:r w:rsidRPr="009A6E7B">
        <w:rPr>
          <w:rFonts w:ascii="Times New Roman" w:hAnsi="Times New Roman" w:cs="Times New Roman"/>
          <w:color w:val="000000" w:themeColor="text1"/>
          <w:sz w:val="28"/>
          <w:szCs w:val="28"/>
        </w:rPr>
        <w:t> INITIATOR </w:t>
      </w:r>
      <w:r w:rsidRPr="009A6E7B">
        <w:rPr>
          <w:rFonts w:ascii="Times New Roman" w:hAnsi="Times New Roman" w:cs="Times New Roman"/>
          <w:color w:val="000000" w:themeColor="text1"/>
          <w:sz w:val="28"/>
          <w:szCs w:val="28"/>
          <w:lang w:val="ru-RU"/>
        </w:rPr>
        <w:t xml:space="preserve">является сотрудником </w:t>
      </w:r>
      <w:r w:rsidRPr="009A6E7B">
        <w:rPr>
          <w:rFonts w:ascii="Times New Roman" w:hAnsi="Times New Roman" w:cs="Times New Roman"/>
          <w:color w:val="000000" w:themeColor="text1"/>
          <w:sz w:val="28"/>
          <w:szCs w:val="28"/>
          <w:lang w:val="ru-RU"/>
        </w:rPr>
        <w:lastRenderedPageBreak/>
        <w:t>университета, который создает проект, запускает анализ, просматривает результаты, редактирует письма и инициирует рассылку. Он также получает сведения об откликах по собственным проектам. Пользователь с ролью</w:t>
      </w:r>
      <w:r w:rsidRPr="009A6E7B">
        <w:rPr>
          <w:rFonts w:ascii="Times New Roman" w:hAnsi="Times New Roman" w:cs="Times New Roman"/>
          <w:color w:val="000000" w:themeColor="text1"/>
          <w:sz w:val="28"/>
          <w:szCs w:val="28"/>
        </w:rPr>
        <w:t> ADMIN </w:t>
      </w:r>
      <w:r w:rsidRPr="009A6E7B">
        <w:rPr>
          <w:rFonts w:ascii="Times New Roman" w:hAnsi="Times New Roman" w:cs="Times New Roman"/>
          <w:color w:val="000000" w:themeColor="text1"/>
          <w:sz w:val="28"/>
          <w:szCs w:val="28"/>
          <w:lang w:val="ru-RU"/>
        </w:rPr>
        <w:t>обладает расширенными правами: может просматривать все проекты, управлять учетными записями пользователей, редактировать справочник подразделений, управлять адресатами и системными настройками. Следует подчеркнуть, что внешний представитель подразделения, подтверждающий интерес к проекту, не включен в ролевую модель авторизованных пользователей и не получает стандартного доступа в систему. Его участие ограничивается использованием публичной ссылки отклика, привязанной к конкретной рассылке.</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Такая ролевая структура соответствует внутреннему характеру эксплуатации платформы. Заказчик как внешний субъект в системе не аутентифицируется, а ранняя цифровая обработка обращения выполняется сотрудником университета. С проектной точки зрения это важно, поскольку определяет границы системы: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ориентирована не на полный </w:t>
      </w:r>
      <w:r w:rsidRPr="009A6E7B">
        <w:rPr>
          <w:rFonts w:ascii="Times New Roman" w:hAnsi="Times New Roman" w:cs="Times New Roman"/>
          <w:color w:val="000000" w:themeColor="text1"/>
          <w:sz w:val="28"/>
          <w:szCs w:val="28"/>
        </w:rPr>
        <w:t>self</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service</w:t>
      </w:r>
      <w:r w:rsidRPr="009A6E7B">
        <w:rPr>
          <w:rFonts w:ascii="Times New Roman" w:hAnsi="Times New Roman" w:cs="Times New Roman"/>
          <w:color w:val="000000" w:themeColor="text1"/>
          <w:sz w:val="28"/>
          <w:szCs w:val="28"/>
          <w:lang w:val="ru-RU"/>
        </w:rPr>
        <w:t>-портал для внешнего пользователя, а на цифровое сопровождение внутренней управленческой деятельности университета после получения запроса.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Пользовательские сценарии, реализованные в системе, могут быть объединены в несколько типовых групп. Первый сценарий связан с созданием проекта: инициатор входит в систему, создает карточку проекта, вводит заголовок и текст запроса либо загружает текстовый файл. Второй сценарий связан с аналитической обработкой: после создания проекта инициатор запускает анализ, система переводит проект в очередь обработки, а затем сохраняет структурированный результат, включающий краткое </w:t>
      </w:r>
      <w:r w:rsidRPr="009A6E7B">
        <w:rPr>
          <w:rFonts w:ascii="Times New Roman" w:hAnsi="Times New Roman" w:cs="Times New Roman"/>
          <w:color w:val="000000" w:themeColor="text1"/>
          <w:sz w:val="28"/>
          <w:szCs w:val="28"/>
          <w:lang w:val="ru-RU"/>
        </w:rPr>
        <w:lastRenderedPageBreak/>
        <w:t>описание, декомпозицию задач и рекомендации по подразделениям. Третий сценарий представляет собой подготовку коммуникации: инициатор изучает рекомендации, корректирует тексты писем, исключает нерелевантные подразделения и подтверждает запуск рассылки. Четвертый сценарий связан с обратной связью: адресат подразделения получает письмо, переходит по индивидуальной ссылке, подтверждает заинтересованность, после чего система фиксирует отклик и уведомляет инициатора. Пятый сценарий относится к административному сопровождению и включает управление пользователями, подразделениями и системными параметрами.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 проектной точки зрения важным является то, что сценарии пользователя организованы не как набор разрозненных страниц, а как последовательность взаимосвязанных состояний единого проектного объекта. Именно это обеспечивает логическую целостность системы: действия инициатора не сводятся к отдельным операциям, а встроены в воспроизводимый процесс, наблюдаемый как на уровне интерфейса, так и на уровне доменной модели.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9A6E7B" w:rsidRPr="009A6E7B" w:rsidTr="003855A2">
        <w:trPr>
          <w:cnfStyle w:val="100000000000" w:firstRow="1" w:lastRow="0" w:firstColumn="0" w:lastColumn="0" w:oddVBand="0" w:evenVBand="0" w:oddHBand="0" w:evenHBand="0" w:firstRowFirstColumn="0" w:firstRowLastColumn="0" w:lastRowFirstColumn="0" w:lastRowLastColumn="0"/>
          <w:tblHeader/>
        </w:trPr>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ID</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Требование</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Приоритет</w:t>
            </w:r>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FR-01</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Система должна предоставлять форму аутентификации (</w:t>
            </w:r>
            <w:r w:rsidRPr="009A6E7B">
              <w:rPr>
                <w:rFonts w:ascii="Times New Roman" w:hAnsi="Times New Roman" w:cs="Times New Roman"/>
                <w:color w:val="000000" w:themeColor="text1"/>
                <w:sz w:val="28"/>
                <w:szCs w:val="28"/>
              </w:rPr>
              <w:t>email</w:t>
            </w:r>
            <w:r w:rsidRPr="009A6E7B">
              <w:rPr>
                <w:rFonts w:ascii="Times New Roman" w:hAnsi="Times New Roman" w:cs="Times New Roman"/>
                <w:color w:val="000000" w:themeColor="text1"/>
                <w:sz w:val="28"/>
                <w:szCs w:val="28"/>
                <w:lang w:val="ru-RU"/>
              </w:rPr>
              <w:t>/пароль)</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Высокий</w:t>
            </w:r>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FR-02</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Роли пользователей должны разделяться на </w:t>
            </w:r>
            <w:r w:rsidRPr="009A6E7B">
              <w:rPr>
                <w:rFonts w:ascii="Times New Roman" w:hAnsi="Times New Roman" w:cs="Times New Roman"/>
                <w:color w:val="000000" w:themeColor="text1"/>
                <w:sz w:val="28"/>
                <w:szCs w:val="28"/>
              </w:rPr>
              <w:t>INITIATOR</w:t>
            </w:r>
            <w:r w:rsidRPr="009A6E7B">
              <w:rPr>
                <w:rFonts w:ascii="Times New Roman" w:hAnsi="Times New Roman" w:cs="Times New Roman"/>
                <w:color w:val="000000" w:themeColor="text1"/>
                <w:sz w:val="28"/>
                <w:szCs w:val="28"/>
                <w:lang w:val="ru-RU"/>
              </w:rPr>
              <w:t xml:space="preserve"> и </w:t>
            </w:r>
            <w:r w:rsidRPr="009A6E7B">
              <w:rPr>
                <w:rFonts w:ascii="Times New Roman" w:hAnsi="Times New Roman" w:cs="Times New Roman"/>
                <w:color w:val="000000" w:themeColor="text1"/>
                <w:sz w:val="28"/>
                <w:szCs w:val="28"/>
              </w:rPr>
              <w:t>ADMIN</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FR-03</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INITIATOR</w:t>
            </w:r>
            <w:r w:rsidRPr="009A6E7B">
              <w:rPr>
                <w:rFonts w:ascii="Times New Roman" w:hAnsi="Times New Roman" w:cs="Times New Roman"/>
                <w:color w:val="000000" w:themeColor="text1"/>
                <w:sz w:val="28"/>
                <w:szCs w:val="28"/>
                <w:lang w:val="ru-RU"/>
              </w:rPr>
              <w:t xml:space="preserve"> может создать проектный </w:t>
            </w:r>
            <w:r w:rsidRPr="009A6E7B">
              <w:rPr>
                <w:rFonts w:ascii="Times New Roman" w:hAnsi="Times New Roman" w:cs="Times New Roman"/>
                <w:color w:val="000000" w:themeColor="text1"/>
                <w:sz w:val="28"/>
                <w:szCs w:val="28"/>
                <w:lang w:val="ru-RU"/>
              </w:rPr>
              <w:lastRenderedPageBreak/>
              <w:t>запрос, заполнив название и описание</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lastRenderedPageBreak/>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FR-04</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Запрос сохраняется в статусе </w:t>
            </w:r>
            <w:r w:rsidRPr="009A6E7B">
              <w:rPr>
                <w:rFonts w:ascii="Times New Roman" w:hAnsi="Times New Roman" w:cs="Times New Roman"/>
                <w:color w:val="000000" w:themeColor="text1"/>
                <w:sz w:val="28"/>
                <w:szCs w:val="28"/>
              </w:rPr>
              <w:t>DRAFT</w:t>
            </w:r>
            <w:r w:rsidRPr="009A6E7B">
              <w:rPr>
                <w:rFonts w:ascii="Times New Roman" w:hAnsi="Times New Roman" w:cs="Times New Roman"/>
                <w:color w:val="000000" w:themeColor="text1"/>
                <w:sz w:val="28"/>
                <w:szCs w:val="28"/>
                <w:lang w:val="ru-RU"/>
              </w:rPr>
              <w:t xml:space="preserve"> до отправки на анализ</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FR-05</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INITIATOR</w:t>
            </w:r>
            <w:r w:rsidRPr="009A6E7B">
              <w:rPr>
                <w:rFonts w:ascii="Times New Roman" w:hAnsi="Times New Roman" w:cs="Times New Roman"/>
                <w:color w:val="000000" w:themeColor="text1"/>
                <w:sz w:val="28"/>
                <w:szCs w:val="28"/>
                <w:lang w:val="ru-RU"/>
              </w:rPr>
              <w:t xml:space="preserve"> может отправить запрос на анализ</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FR-06</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Система выполняет асинхронный анализ текста и возвращает список рекомендованных подразделений</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FR-07</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Результаты анализа отображаются инициатору и администратору</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FR-08</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На основе анализа система формирует шаблоны адресных писем</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FR-09</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Пользователь с правами </w:t>
            </w:r>
            <w:r w:rsidRPr="009A6E7B">
              <w:rPr>
                <w:rFonts w:ascii="Times New Roman" w:hAnsi="Times New Roman" w:cs="Times New Roman"/>
                <w:color w:val="000000" w:themeColor="text1"/>
                <w:sz w:val="28"/>
                <w:szCs w:val="28"/>
              </w:rPr>
              <w:t>ADMIN</w:t>
            </w:r>
            <w:r w:rsidRPr="009A6E7B">
              <w:rPr>
                <w:rFonts w:ascii="Times New Roman" w:hAnsi="Times New Roman" w:cs="Times New Roman"/>
                <w:color w:val="000000" w:themeColor="text1"/>
                <w:sz w:val="28"/>
                <w:szCs w:val="28"/>
                <w:lang w:val="ru-RU"/>
              </w:rPr>
              <w:t xml:space="preserve"> может </w:t>
            </w:r>
            <w:r w:rsidRPr="009A6E7B">
              <w:rPr>
                <w:rFonts w:ascii="Times New Roman" w:hAnsi="Times New Roman" w:cs="Times New Roman"/>
                <w:color w:val="000000" w:themeColor="text1"/>
                <w:sz w:val="28"/>
                <w:szCs w:val="28"/>
                <w:lang w:val="ru-RU"/>
              </w:rPr>
              <w:lastRenderedPageBreak/>
              <w:t>редактировать текст письма перед рассылкой</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lastRenderedPageBreak/>
              <w:t>Средний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FR-10</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Система генерирует уникальные токены и встраивает их в ссылки в письмах</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FR-11</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Система выполняет массовую отправку писем через </w:t>
            </w:r>
            <w:r w:rsidRPr="009A6E7B">
              <w:rPr>
                <w:rFonts w:ascii="Times New Roman" w:hAnsi="Times New Roman" w:cs="Times New Roman"/>
                <w:color w:val="000000" w:themeColor="text1"/>
                <w:sz w:val="28"/>
                <w:szCs w:val="28"/>
              </w:rPr>
              <w:t>SMTP</w:t>
            </w:r>
            <w:r w:rsidRPr="009A6E7B">
              <w:rPr>
                <w:rFonts w:ascii="Times New Roman" w:hAnsi="Times New Roman" w:cs="Times New Roman"/>
                <w:color w:val="000000" w:themeColor="text1"/>
                <w:sz w:val="28"/>
                <w:szCs w:val="28"/>
                <w:lang w:val="ru-RU"/>
              </w:rPr>
              <w:t xml:space="preserve"> асинхронно</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FR-12</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Внешний пользователь по токену может просмотреть краткую информацию о проекте</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FR-13</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Внешний пользователь может оставить отклик (принять/отклонить/комментарий)</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FR-14</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Повторный отклик по одному токену блокируется</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FR-15</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Инициатор получает уведомление при поступлении отклика</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Средний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lastRenderedPageBreak/>
              <w:t>FR-16</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Администратор управляет справочником подразделений (</w:t>
            </w:r>
            <w:r w:rsidRPr="009A6E7B">
              <w:rPr>
                <w:rFonts w:ascii="Times New Roman" w:hAnsi="Times New Roman" w:cs="Times New Roman"/>
                <w:color w:val="000000" w:themeColor="text1"/>
                <w:sz w:val="28"/>
                <w:szCs w:val="28"/>
              </w:rPr>
              <w:t>CRUD</w:t>
            </w:r>
            <w:r w:rsidRPr="009A6E7B">
              <w:rPr>
                <w:rFonts w:ascii="Times New Roman" w:hAnsi="Times New Roman" w:cs="Times New Roman"/>
                <w:color w:val="000000" w:themeColor="text1"/>
                <w:sz w:val="28"/>
                <w:szCs w:val="28"/>
                <w:lang w:val="ru-RU"/>
              </w:rPr>
              <w:t>)</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Высокий</w:t>
            </w:r>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FR-17</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Администратор может просматривать все запросы и отклики</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FR-18</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Система позволяет повторно отправить письмо для отдельных подразделений</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Средний</w:t>
            </w:r>
            <w:proofErr w:type="spellEnd"/>
          </w:p>
        </w:tc>
      </w:tr>
      <w:tr w:rsidR="009A6E7B" w:rsidRPr="009A6E7B" w:rsidTr="003855A2">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FR-19</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Статус запроса обновляется автоматически на основе завершённых задач</w:t>
            </w:r>
          </w:p>
        </w:tc>
        <w:tc>
          <w:tcPr>
            <w:tcW w:w="2640" w:type="dxa"/>
          </w:tcPr>
          <w:p w:rsidR="00820566" w:rsidRPr="009A6E7B" w:rsidRDefault="00000000" w:rsidP="003855A2">
            <w:pPr>
              <w:pStyle w:val="Compact"/>
              <w:spacing w:line="360" w:lineRule="auto"/>
              <w:rPr>
                <w:rFonts w:ascii="Times New Roman" w:hAnsi="Times New Roman" w:cs="Times New Roman"/>
                <w:color w:val="000000" w:themeColor="text1"/>
                <w:sz w:val="28"/>
                <w:szCs w:val="28"/>
              </w:rPr>
            </w:pPr>
            <w:proofErr w:type="spellStart"/>
            <w:r w:rsidRPr="009A6E7B">
              <w:rPr>
                <w:rFonts w:ascii="Times New Roman" w:hAnsi="Times New Roman" w:cs="Times New Roman"/>
                <w:color w:val="000000" w:themeColor="text1"/>
                <w:sz w:val="28"/>
                <w:szCs w:val="28"/>
              </w:rPr>
              <w:t>Высокий</w:t>
            </w:r>
            <w:proofErr w:type="spellEnd"/>
          </w:p>
        </w:tc>
      </w:tr>
    </w:tbl>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2.3. Архитектура системы и взаимодействие компонентов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Архитектура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построена по модели разделенного </w:t>
      </w:r>
      <w:r w:rsidRPr="009A6E7B">
        <w:rPr>
          <w:rFonts w:ascii="Times New Roman" w:hAnsi="Times New Roman" w:cs="Times New Roman"/>
          <w:color w:val="000000" w:themeColor="text1"/>
          <w:sz w:val="28"/>
          <w:szCs w:val="28"/>
        </w:rPr>
        <w:t>web</w:t>
      </w:r>
      <w:r w:rsidRPr="009A6E7B">
        <w:rPr>
          <w:rFonts w:ascii="Times New Roman" w:hAnsi="Times New Roman" w:cs="Times New Roman"/>
          <w:color w:val="000000" w:themeColor="text1"/>
          <w:sz w:val="28"/>
          <w:szCs w:val="28"/>
          <w:lang w:val="ru-RU"/>
        </w:rPr>
        <w:t xml:space="preserve">-приложения, в котором пользовательский интерфейс, серверная бизнес-логика, хранилище данных и асинхронная обработка выделены в самостоятельные, но взаимосвязанные компоненты. Такой подход позволяет отделить задачи представления данных от задач доменной обработки, а также вынести ресурсоемкие и потенциально длительные операции из синхронного пользовательского запроса. Для внутренней системы, работающей с </w:t>
      </w:r>
      <w:r w:rsidRPr="009A6E7B">
        <w:rPr>
          <w:rFonts w:ascii="Times New Roman" w:hAnsi="Times New Roman" w:cs="Times New Roman"/>
          <w:color w:val="000000" w:themeColor="text1"/>
          <w:sz w:val="28"/>
          <w:szCs w:val="28"/>
          <w:lang w:val="ru-RU"/>
        </w:rPr>
        <w:lastRenderedPageBreak/>
        <w:t>анализом текста, массовой рассылкой и фиксацией откликов, подобное разделение является принципиально значимым.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Клиентский слой реализован как отдельное приложение на базе </w:t>
      </w:r>
      <w:r w:rsidRPr="009A6E7B">
        <w:rPr>
          <w:rFonts w:ascii="Times New Roman" w:hAnsi="Times New Roman" w:cs="Times New Roman"/>
          <w:color w:val="000000" w:themeColor="text1"/>
          <w:sz w:val="28"/>
          <w:szCs w:val="28"/>
        </w:rPr>
        <w:t>Next</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js</w:t>
      </w:r>
      <w:proofErr w:type="spellEnd"/>
      <w:r w:rsidRPr="009A6E7B">
        <w:rPr>
          <w:rFonts w:ascii="Times New Roman" w:hAnsi="Times New Roman" w:cs="Times New Roman"/>
          <w:color w:val="000000" w:themeColor="text1"/>
          <w:sz w:val="28"/>
          <w:szCs w:val="28"/>
          <w:lang w:val="ru-RU"/>
        </w:rPr>
        <w:t xml:space="preserve">. Его задача состоит в предоставлении интерфейсов для аутентификации, просмотра списка проектов, создания новой карточки, сопровождения аналитического </w:t>
      </w:r>
      <w:r w:rsidRPr="009A6E7B">
        <w:rPr>
          <w:rFonts w:ascii="Times New Roman" w:hAnsi="Times New Roman" w:cs="Times New Roman"/>
          <w:color w:val="000000" w:themeColor="text1"/>
          <w:sz w:val="28"/>
          <w:szCs w:val="28"/>
        </w:rPr>
        <w:t>workflow</w:t>
      </w:r>
      <w:r w:rsidRPr="009A6E7B">
        <w:rPr>
          <w:rFonts w:ascii="Times New Roman" w:hAnsi="Times New Roman" w:cs="Times New Roman"/>
          <w:color w:val="000000" w:themeColor="text1"/>
          <w:sz w:val="28"/>
          <w:szCs w:val="28"/>
          <w:lang w:val="ru-RU"/>
        </w:rPr>
        <w:t xml:space="preserve">, работы с откликами и доступа к административным разделам. В архитектурном отношении </w:t>
      </w:r>
      <w:r w:rsidRPr="009A6E7B">
        <w:rPr>
          <w:rFonts w:ascii="Times New Roman" w:hAnsi="Times New Roman" w:cs="Times New Roman"/>
          <w:color w:val="000000" w:themeColor="text1"/>
          <w:sz w:val="28"/>
          <w:szCs w:val="28"/>
        </w:rPr>
        <w:t>frontend</w:t>
      </w:r>
      <w:r w:rsidRPr="009A6E7B">
        <w:rPr>
          <w:rFonts w:ascii="Times New Roman" w:hAnsi="Times New Roman" w:cs="Times New Roman"/>
          <w:color w:val="000000" w:themeColor="text1"/>
          <w:sz w:val="28"/>
          <w:szCs w:val="28"/>
          <w:lang w:val="ru-RU"/>
        </w:rPr>
        <w:t xml:space="preserve"> выступает как самостоятельный слой представления, обращающийся к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API</w:t>
      </w:r>
      <w:r w:rsidRPr="009A6E7B">
        <w:rPr>
          <w:rFonts w:ascii="Times New Roman" w:hAnsi="Times New Roman" w:cs="Times New Roman"/>
          <w:color w:val="000000" w:themeColor="text1"/>
          <w:sz w:val="28"/>
          <w:szCs w:val="28"/>
          <w:lang w:val="ru-RU"/>
        </w:rPr>
        <w:t xml:space="preserve"> по </w:t>
      </w:r>
      <w:r w:rsidRPr="009A6E7B">
        <w:rPr>
          <w:rFonts w:ascii="Times New Roman" w:hAnsi="Times New Roman" w:cs="Times New Roman"/>
          <w:color w:val="000000" w:themeColor="text1"/>
          <w:sz w:val="28"/>
          <w:szCs w:val="28"/>
        </w:rPr>
        <w:t>HTTP</w:t>
      </w:r>
      <w:r w:rsidRPr="009A6E7B">
        <w:rPr>
          <w:rFonts w:ascii="Times New Roman" w:hAnsi="Times New Roman" w:cs="Times New Roman"/>
          <w:color w:val="000000" w:themeColor="text1"/>
          <w:sz w:val="28"/>
          <w:szCs w:val="28"/>
          <w:lang w:val="ru-RU"/>
        </w:rPr>
        <w:t xml:space="preserve">. Важной особенностью является то, что состояние пользовательской сессии на клиенте строится не на прямом хранении </w:t>
      </w:r>
      <w:r w:rsidRPr="009A6E7B">
        <w:rPr>
          <w:rFonts w:ascii="Times New Roman" w:hAnsi="Times New Roman" w:cs="Times New Roman"/>
          <w:color w:val="000000" w:themeColor="text1"/>
          <w:sz w:val="28"/>
          <w:szCs w:val="28"/>
        </w:rPr>
        <w:t>access</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token</w:t>
      </w:r>
      <w:r w:rsidRPr="009A6E7B">
        <w:rPr>
          <w:rFonts w:ascii="Times New Roman" w:hAnsi="Times New Roman" w:cs="Times New Roman"/>
          <w:color w:val="000000" w:themeColor="text1"/>
          <w:sz w:val="28"/>
          <w:szCs w:val="28"/>
          <w:lang w:val="ru-RU"/>
        </w:rPr>
        <w:t xml:space="preserve"> в </w:t>
      </w:r>
      <w:r w:rsidRPr="009A6E7B">
        <w:rPr>
          <w:rFonts w:ascii="Times New Roman" w:hAnsi="Times New Roman" w:cs="Times New Roman"/>
          <w:color w:val="000000" w:themeColor="text1"/>
          <w:sz w:val="28"/>
          <w:szCs w:val="28"/>
        </w:rPr>
        <w:t>JavaScript</w:t>
      </w:r>
      <w:r w:rsidRPr="009A6E7B">
        <w:rPr>
          <w:rFonts w:ascii="Times New Roman" w:hAnsi="Times New Roman" w:cs="Times New Roman"/>
          <w:color w:val="000000" w:themeColor="text1"/>
          <w:sz w:val="28"/>
          <w:szCs w:val="28"/>
          <w:lang w:val="ru-RU"/>
        </w:rPr>
        <w:t xml:space="preserve">-коде, а на взаимодействии с сервером через </w:t>
      </w:r>
      <w:r w:rsidRPr="009A6E7B">
        <w:rPr>
          <w:rFonts w:ascii="Times New Roman" w:hAnsi="Times New Roman" w:cs="Times New Roman"/>
          <w:color w:val="000000" w:themeColor="text1"/>
          <w:sz w:val="28"/>
          <w:szCs w:val="28"/>
        </w:rPr>
        <w:t>cookie</w:t>
      </w:r>
      <w:r w:rsidRPr="009A6E7B">
        <w:rPr>
          <w:rFonts w:ascii="Times New Roman" w:hAnsi="Times New Roman" w:cs="Times New Roman"/>
          <w:color w:val="000000" w:themeColor="text1"/>
          <w:sz w:val="28"/>
          <w:szCs w:val="28"/>
          <w:lang w:val="ru-RU"/>
        </w:rPr>
        <w:t>-механизм, что согласуется с выбранной моделью безопасности.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Серверный слой реализован на </w:t>
      </w:r>
      <w:proofErr w:type="spellStart"/>
      <w:r w:rsidRPr="009A6E7B">
        <w:rPr>
          <w:rFonts w:ascii="Times New Roman" w:hAnsi="Times New Roman" w:cs="Times New Roman"/>
          <w:color w:val="000000" w:themeColor="text1"/>
          <w:sz w:val="28"/>
          <w:szCs w:val="28"/>
        </w:rPr>
        <w:t>NestJS</w:t>
      </w:r>
      <w:proofErr w:type="spellEnd"/>
      <w:r w:rsidRPr="009A6E7B">
        <w:rPr>
          <w:rFonts w:ascii="Times New Roman" w:hAnsi="Times New Roman" w:cs="Times New Roman"/>
          <w:color w:val="000000" w:themeColor="text1"/>
          <w:sz w:val="28"/>
          <w:szCs w:val="28"/>
          <w:lang w:val="ru-RU"/>
        </w:rPr>
        <w:t xml:space="preserve"> и организован по модульному принципу. Выделение отдельных модулей</w:t>
      </w:r>
      <w:r w:rsidRPr="009A6E7B">
        <w:rPr>
          <w:rFonts w:ascii="Times New Roman" w:hAnsi="Times New Roman" w:cs="Times New Roman"/>
          <w:color w:val="000000" w:themeColor="text1"/>
          <w:sz w:val="28"/>
          <w:szCs w:val="28"/>
        </w:rPr>
        <w:t> auth</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users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departments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projects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analysis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mailings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responses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notifications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system</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settings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llm</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queues </w:t>
      </w:r>
      <w:r w:rsidRPr="009A6E7B">
        <w:rPr>
          <w:rFonts w:ascii="Times New Roman" w:hAnsi="Times New Roman" w:cs="Times New Roman"/>
          <w:color w:val="000000" w:themeColor="text1"/>
          <w:sz w:val="28"/>
          <w:szCs w:val="28"/>
          <w:lang w:val="ru-RU"/>
        </w:rPr>
        <w:t>и</w:t>
      </w:r>
      <w:r w:rsidRPr="009A6E7B">
        <w:rPr>
          <w:rFonts w:ascii="Times New Roman" w:hAnsi="Times New Roman" w:cs="Times New Roman"/>
          <w:color w:val="000000" w:themeColor="text1"/>
          <w:sz w:val="28"/>
          <w:szCs w:val="28"/>
        </w:rPr>
        <w:t> mail </w:t>
      </w:r>
      <w:r w:rsidRPr="009A6E7B">
        <w:rPr>
          <w:rFonts w:ascii="Times New Roman" w:hAnsi="Times New Roman" w:cs="Times New Roman"/>
          <w:color w:val="000000" w:themeColor="text1"/>
          <w:sz w:val="28"/>
          <w:szCs w:val="28"/>
          <w:lang w:val="ru-RU"/>
        </w:rPr>
        <w:t xml:space="preserve">показывает, что доменная логика декомпозирована по функциональным областям. Подобная структура позволяет изолировать ответственность отдельных частей системы и обеспечить расширяемость решения. Например, логика аутентификации отделена от логики работы с проектами, а логика интеграции с </w:t>
      </w:r>
      <w:r w:rsidRPr="009A6E7B">
        <w:rPr>
          <w:rFonts w:ascii="Times New Roman" w:hAnsi="Times New Roman" w:cs="Times New Roman"/>
          <w:color w:val="000000" w:themeColor="text1"/>
          <w:sz w:val="28"/>
          <w:szCs w:val="28"/>
        </w:rPr>
        <w:t>LLM</w:t>
      </w:r>
      <w:r w:rsidRPr="009A6E7B">
        <w:rPr>
          <w:rFonts w:ascii="Times New Roman" w:hAnsi="Times New Roman" w:cs="Times New Roman"/>
          <w:color w:val="000000" w:themeColor="text1"/>
          <w:sz w:val="28"/>
          <w:szCs w:val="28"/>
          <w:lang w:val="ru-RU"/>
        </w:rPr>
        <w:t>-контуром отделена от общей схемы выполнения анализа. Для проектной главы это принципиально, поскольку свидетельствует о том, что архитектура строилась не как набор процедур в одном сервисе, а как организованная модульная система.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В качестве центрального хранилища данных используется </w:t>
      </w:r>
      <w:r w:rsidRPr="009A6E7B">
        <w:rPr>
          <w:rFonts w:ascii="Times New Roman" w:hAnsi="Times New Roman" w:cs="Times New Roman"/>
          <w:color w:val="000000" w:themeColor="text1"/>
          <w:sz w:val="28"/>
          <w:szCs w:val="28"/>
        </w:rPr>
        <w:t>PostgreSQL</w:t>
      </w:r>
      <w:r w:rsidRPr="009A6E7B">
        <w:rPr>
          <w:rFonts w:ascii="Times New Roman" w:hAnsi="Times New Roman" w:cs="Times New Roman"/>
          <w:color w:val="000000" w:themeColor="text1"/>
          <w:sz w:val="28"/>
          <w:szCs w:val="28"/>
          <w:lang w:val="ru-RU"/>
        </w:rPr>
        <w:t xml:space="preserve">, а доступ к данным организован через </w:t>
      </w:r>
      <w:r w:rsidRPr="009A6E7B">
        <w:rPr>
          <w:rFonts w:ascii="Times New Roman" w:hAnsi="Times New Roman" w:cs="Times New Roman"/>
          <w:color w:val="000000" w:themeColor="text1"/>
          <w:sz w:val="28"/>
          <w:szCs w:val="28"/>
        </w:rPr>
        <w:t>Prisma</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ORM</w:t>
      </w:r>
      <w:r w:rsidRPr="009A6E7B">
        <w:rPr>
          <w:rFonts w:ascii="Times New Roman" w:hAnsi="Times New Roman" w:cs="Times New Roman"/>
          <w:color w:val="000000" w:themeColor="text1"/>
          <w:sz w:val="28"/>
          <w:szCs w:val="28"/>
          <w:lang w:val="ru-RU"/>
        </w:rPr>
        <w:t xml:space="preserve">. Это решение обеспечивает </w:t>
      </w:r>
      <w:r w:rsidRPr="009A6E7B">
        <w:rPr>
          <w:rFonts w:ascii="Times New Roman" w:hAnsi="Times New Roman" w:cs="Times New Roman"/>
          <w:color w:val="000000" w:themeColor="text1"/>
          <w:sz w:val="28"/>
          <w:szCs w:val="28"/>
          <w:lang w:val="ru-RU"/>
        </w:rPr>
        <w:lastRenderedPageBreak/>
        <w:t xml:space="preserve">явную и формализованную модель предметной области, зафиксированную в схеме данных. Применение </w:t>
      </w:r>
      <w:r w:rsidRPr="009A6E7B">
        <w:rPr>
          <w:rFonts w:ascii="Times New Roman" w:hAnsi="Times New Roman" w:cs="Times New Roman"/>
          <w:color w:val="000000" w:themeColor="text1"/>
          <w:sz w:val="28"/>
          <w:szCs w:val="28"/>
        </w:rPr>
        <w:t>Prisma</w:t>
      </w:r>
      <w:r w:rsidRPr="009A6E7B">
        <w:rPr>
          <w:rFonts w:ascii="Times New Roman" w:hAnsi="Times New Roman" w:cs="Times New Roman"/>
          <w:color w:val="000000" w:themeColor="text1"/>
          <w:sz w:val="28"/>
          <w:szCs w:val="28"/>
          <w:lang w:val="ru-RU"/>
        </w:rPr>
        <w:t xml:space="preserve"> дополнительно дисциплинирует проектирование, поскольку сущности, связи, индексы и ограничения описываются в едином декларативном виде, а затем транслируются в физическую структуру базы данных. Для магистерской работы это важно, поскольку позволяет показать прямую связь между концептуальной моделью предметной области и ее программной реализацией.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Особое место в архитектуре занимает контур асинхронной обработки, построенный на </w:t>
      </w:r>
      <w:r w:rsidRPr="009A6E7B">
        <w:rPr>
          <w:rFonts w:ascii="Times New Roman" w:hAnsi="Times New Roman" w:cs="Times New Roman"/>
          <w:color w:val="000000" w:themeColor="text1"/>
          <w:sz w:val="28"/>
          <w:szCs w:val="28"/>
        </w:rPr>
        <w:t>Redis</w:t>
      </w:r>
      <w:r w:rsidRPr="009A6E7B">
        <w:rPr>
          <w:rFonts w:ascii="Times New Roman" w:hAnsi="Times New Roman" w:cs="Times New Roman"/>
          <w:color w:val="000000" w:themeColor="text1"/>
          <w:sz w:val="28"/>
          <w:szCs w:val="28"/>
          <w:lang w:val="ru-RU"/>
        </w:rPr>
        <w:t xml:space="preserve"> и </w:t>
      </w:r>
      <w:proofErr w:type="spellStart"/>
      <w:r w:rsidRPr="009A6E7B">
        <w:rPr>
          <w:rFonts w:ascii="Times New Roman" w:hAnsi="Times New Roman" w:cs="Times New Roman"/>
          <w:color w:val="000000" w:themeColor="text1"/>
          <w:sz w:val="28"/>
          <w:szCs w:val="28"/>
        </w:rPr>
        <w:t>BullMQ</w:t>
      </w:r>
      <w:proofErr w:type="spellEnd"/>
      <w:r w:rsidRPr="009A6E7B">
        <w:rPr>
          <w:rFonts w:ascii="Times New Roman" w:hAnsi="Times New Roman" w:cs="Times New Roman"/>
          <w:color w:val="000000" w:themeColor="text1"/>
          <w:sz w:val="28"/>
          <w:szCs w:val="28"/>
          <w:lang w:val="ru-RU"/>
        </w:rPr>
        <w:t>. Его назначение связано с тем, что анализ текстового запроса и отправка рассылок не должны блокировать пользовательский интерфейс. При постановке проекта в анализ создается задача в очереди, которая затем обрабатывается отдельным процессором. Аналогичным образом организована отправка писем: после подтверждения рассылки создаются объекты рассылки и соответствующие задания на отправку. Такая архитектура позволяет сохранять отзывчивость интерфейса, вводить повторные попытки выполнения задач и отделять пользовательский запрос от тяжелых фоновых операций.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Интеграционный контур платформы представлен сервисом</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 который используется не как внешний факультативный модуль в абстрактном смысле, а как реально применяемый элемент архитектуры. Через</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 </w:t>
      </w:r>
      <w:r w:rsidRPr="009A6E7B">
        <w:rPr>
          <w:rFonts w:ascii="Times New Roman" w:hAnsi="Times New Roman" w:cs="Times New Roman"/>
          <w:color w:val="000000" w:themeColor="text1"/>
          <w:sz w:val="28"/>
          <w:szCs w:val="28"/>
          <w:lang w:val="ru-RU"/>
        </w:rPr>
        <w:t xml:space="preserve">организуется взаимодействие с </w:t>
      </w:r>
      <w:r w:rsidRPr="009A6E7B">
        <w:rPr>
          <w:rFonts w:ascii="Times New Roman" w:hAnsi="Times New Roman" w:cs="Times New Roman"/>
          <w:color w:val="000000" w:themeColor="text1"/>
          <w:sz w:val="28"/>
          <w:szCs w:val="28"/>
        </w:rPr>
        <w:t>LLM</w:t>
      </w:r>
      <w:r w:rsidRPr="009A6E7B">
        <w:rPr>
          <w:rFonts w:ascii="Times New Roman" w:hAnsi="Times New Roman" w:cs="Times New Roman"/>
          <w:color w:val="000000" w:themeColor="text1"/>
          <w:sz w:val="28"/>
          <w:szCs w:val="28"/>
          <w:lang w:val="ru-RU"/>
        </w:rPr>
        <w:t>-контуром, а также, при необходимости, может быть делегирована отправка почтовых сообщений. В сочетании с</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rPr>
        <w:t> </w:t>
      </w:r>
      <w:r w:rsidRPr="009A6E7B">
        <w:rPr>
          <w:rFonts w:ascii="Times New Roman" w:hAnsi="Times New Roman" w:cs="Times New Roman"/>
          <w:color w:val="000000" w:themeColor="text1"/>
          <w:sz w:val="28"/>
          <w:szCs w:val="28"/>
          <w:lang w:val="ru-RU"/>
        </w:rPr>
        <w:t xml:space="preserve">это позволяет встроить интеллектуальную обработку текста в управляемую инфраструктуру, не вынося ее в полностью внешний облачный сервис. С архитектурной точки зрения это решение важно по двум причинам. Во-первых, оно отделяет доменную систему от конкретной реализации </w:t>
      </w:r>
      <w:r w:rsidRPr="009A6E7B">
        <w:rPr>
          <w:rFonts w:ascii="Times New Roman" w:hAnsi="Times New Roman" w:cs="Times New Roman"/>
          <w:color w:val="000000" w:themeColor="text1"/>
          <w:sz w:val="28"/>
          <w:szCs w:val="28"/>
        </w:rPr>
        <w:t>LLM</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lang w:val="ru-RU"/>
        </w:rPr>
        <w:lastRenderedPageBreak/>
        <w:t xml:space="preserve">сохраняя гибкость интеграции. Во-вторых, оно позволяет включить в контур обработки дополнительные этапы нормализации, валидации и постобработки ответа модели без усложнения основной бизнес-логики </w:t>
      </w:r>
      <w:r w:rsidRPr="009A6E7B">
        <w:rPr>
          <w:rFonts w:ascii="Times New Roman" w:hAnsi="Times New Roman" w:cs="Times New Roman"/>
          <w:color w:val="000000" w:themeColor="text1"/>
          <w:sz w:val="28"/>
          <w:szCs w:val="28"/>
        </w:rPr>
        <w:t>API</w:t>
      </w:r>
      <w:r w:rsidRPr="009A6E7B">
        <w:rPr>
          <w:rFonts w:ascii="Times New Roman" w:hAnsi="Times New Roman" w:cs="Times New Roman"/>
          <w:color w:val="000000" w:themeColor="text1"/>
          <w:sz w:val="28"/>
          <w:szCs w:val="28"/>
          <w:lang w:val="ru-RU"/>
        </w:rPr>
        <w:t>.</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Связь между компонентами может быть описана следующим образом. Пользователь взаимодействует с интерфейсом </w:t>
      </w:r>
      <w:r w:rsidRPr="009A6E7B">
        <w:rPr>
          <w:rFonts w:ascii="Times New Roman" w:hAnsi="Times New Roman" w:cs="Times New Roman"/>
          <w:color w:val="000000" w:themeColor="text1"/>
          <w:sz w:val="28"/>
          <w:szCs w:val="28"/>
        </w:rPr>
        <w:t>Next</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js</w:t>
      </w:r>
      <w:proofErr w:type="spellEnd"/>
      <w:r w:rsidRPr="009A6E7B">
        <w:rPr>
          <w:rFonts w:ascii="Times New Roman" w:hAnsi="Times New Roman" w:cs="Times New Roman"/>
          <w:color w:val="000000" w:themeColor="text1"/>
          <w:sz w:val="28"/>
          <w:szCs w:val="28"/>
          <w:lang w:val="ru-RU"/>
        </w:rPr>
        <w:t xml:space="preserve">, который направляет запросы в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API</w:t>
      </w:r>
      <w:r w:rsidRPr="009A6E7B">
        <w:rPr>
          <w:rFonts w:ascii="Times New Roman" w:hAnsi="Times New Roman" w:cs="Times New Roman"/>
          <w:color w:val="000000" w:themeColor="text1"/>
          <w:sz w:val="28"/>
          <w:szCs w:val="28"/>
          <w:lang w:val="ru-RU"/>
        </w:rPr>
        <w:t xml:space="preserve">. Серверный слой, в зависимости от характера операции, либо напрямую обрабатывает запрос и работает с </w:t>
      </w:r>
      <w:r w:rsidRPr="009A6E7B">
        <w:rPr>
          <w:rFonts w:ascii="Times New Roman" w:hAnsi="Times New Roman" w:cs="Times New Roman"/>
          <w:color w:val="000000" w:themeColor="text1"/>
          <w:sz w:val="28"/>
          <w:szCs w:val="28"/>
        </w:rPr>
        <w:t>PostgreSQL</w:t>
      </w:r>
      <w:r w:rsidRPr="009A6E7B">
        <w:rPr>
          <w:rFonts w:ascii="Times New Roman" w:hAnsi="Times New Roman" w:cs="Times New Roman"/>
          <w:color w:val="000000" w:themeColor="text1"/>
          <w:sz w:val="28"/>
          <w:szCs w:val="28"/>
          <w:lang w:val="ru-RU"/>
        </w:rPr>
        <w:t xml:space="preserve"> через </w:t>
      </w:r>
      <w:r w:rsidRPr="009A6E7B">
        <w:rPr>
          <w:rFonts w:ascii="Times New Roman" w:hAnsi="Times New Roman" w:cs="Times New Roman"/>
          <w:color w:val="000000" w:themeColor="text1"/>
          <w:sz w:val="28"/>
          <w:szCs w:val="28"/>
        </w:rPr>
        <w:t>Prisma</w:t>
      </w:r>
      <w:r w:rsidRPr="009A6E7B">
        <w:rPr>
          <w:rFonts w:ascii="Times New Roman" w:hAnsi="Times New Roman" w:cs="Times New Roman"/>
          <w:color w:val="000000" w:themeColor="text1"/>
          <w:sz w:val="28"/>
          <w:szCs w:val="28"/>
          <w:lang w:val="ru-RU"/>
        </w:rPr>
        <w:t xml:space="preserve">, либо ставит задачу в очередь </w:t>
      </w:r>
      <w:proofErr w:type="spellStart"/>
      <w:r w:rsidRPr="009A6E7B">
        <w:rPr>
          <w:rFonts w:ascii="Times New Roman" w:hAnsi="Times New Roman" w:cs="Times New Roman"/>
          <w:color w:val="000000" w:themeColor="text1"/>
          <w:sz w:val="28"/>
          <w:szCs w:val="28"/>
        </w:rPr>
        <w:t>BullMQ</w:t>
      </w:r>
      <w:proofErr w:type="spellEnd"/>
      <w:r w:rsidRPr="009A6E7B">
        <w:rPr>
          <w:rFonts w:ascii="Times New Roman" w:hAnsi="Times New Roman" w:cs="Times New Roman"/>
          <w:color w:val="000000" w:themeColor="text1"/>
          <w:sz w:val="28"/>
          <w:szCs w:val="28"/>
          <w:lang w:val="ru-RU"/>
        </w:rPr>
        <w:t xml:space="preserve">, используя </w:t>
      </w:r>
      <w:r w:rsidRPr="009A6E7B">
        <w:rPr>
          <w:rFonts w:ascii="Times New Roman" w:hAnsi="Times New Roman" w:cs="Times New Roman"/>
          <w:color w:val="000000" w:themeColor="text1"/>
          <w:sz w:val="28"/>
          <w:szCs w:val="28"/>
        </w:rPr>
        <w:t>Redis</w:t>
      </w:r>
      <w:r w:rsidRPr="009A6E7B">
        <w:rPr>
          <w:rFonts w:ascii="Times New Roman" w:hAnsi="Times New Roman" w:cs="Times New Roman"/>
          <w:color w:val="000000" w:themeColor="text1"/>
          <w:sz w:val="28"/>
          <w:szCs w:val="28"/>
          <w:lang w:val="ru-RU"/>
        </w:rPr>
        <w:t xml:space="preserve"> как инфраструктурный слой очередей. При выполнении анализа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формирует запрос к </w:t>
      </w:r>
      <w:r w:rsidRPr="009A6E7B">
        <w:rPr>
          <w:rFonts w:ascii="Times New Roman" w:hAnsi="Times New Roman" w:cs="Times New Roman"/>
          <w:color w:val="000000" w:themeColor="text1"/>
          <w:sz w:val="28"/>
          <w:szCs w:val="28"/>
        </w:rPr>
        <w:t>LLM</w:t>
      </w:r>
      <w:r w:rsidRPr="009A6E7B">
        <w:rPr>
          <w:rFonts w:ascii="Times New Roman" w:hAnsi="Times New Roman" w:cs="Times New Roman"/>
          <w:color w:val="000000" w:themeColor="text1"/>
          <w:sz w:val="28"/>
          <w:szCs w:val="28"/>
          <w:lang w:val="ru-RU"/>
        </w:rPr>
        <w:t>-контур</w:t>
      </w:r>
      <w:r w:rsidRPr="009A6E7B">
        <w:rPr>
          <w:rFonts w:ascii="Times New Roman" w:hAnsi="Times New Roman" w:cs="Times New Roman"/>
          <w:color w:val="000000" w:themeColor="text1"/>
          <w:sz w:val="28"/>
          <w:szCs w:val="28"/>
        </w:rPr>
        <w:t>y</w:t>
      </w:r>
      <w:r w:rsidRPr="009A6E7B">
        <w:rPr>
          <w:rFonts w:ascii="Times New Roman" w:hAnsi="Times New Roman" w:cs="Times New Roman"/>
          <w:color w:val="000000" w:themeColor="text1"/>
          <w:sz w:val="28"/>
          <w:szCs w:val="28"/>
          <w:lang w:val="ru-RU"/>
        </w:rPr>
        <w:t xml:space="preserve"> через слой провайдеров и сервис</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 который, в реальном эксплуатационном варианте, взаимодействует с</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lang w:val="ru-RU"/>
        </w:rPr>
        <w:t xml:space="preserve">. При выполнении почтовых операций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использует либо прямую </w:t>
      </w:r>
      <w:r w:rsidRPr="009A6E7B">
        <w:rPr>
          <w:rFonts w:ascii="Times New Roman" w:hAnsi="Times New Roman" w:cs="Times New Roman"/>
          <w:color w:val="000000" w:themeColor="text1"/>
          <w:sz w:val="28"/>
          <w:szCs w:val="28"/>
        </w:rPr>
        <w:t>SMTP</w:t>
      </w:r>
      <w:r w:rsidRPr="009A6E7B">
        <w:rPr>
          <w:rFonts w:ascii="Times New Roman" w:hAnsi="Times New Roman" w:cs="Times New Roman"/>
          <w:color w:val="000000" w:themeColor="text1"/>
          <w:sz w:val="28"/>
          <w:szCs w:val="28"/>
          <w:lang w:val="ru-RU"/>
        </w:rPr>
        <w:t xml:space="preserve">-отправку через </w:t>
      </w:r>
      <w:proofErr w:type="spellStart"/>
      <w:r w:rsidRPr="009A6E7B">
        <w:rPr>
          <w:rFonts w:ascii="Times New Roman" w:hAnsi="Times New Roman" w:cs="Times New Roman"/>
          <w:color w:val="000000" w:themeColor="text1"/>
          <w:sz w:val="28"/>
          <w:szCs w:val="28"/>
        </w:rPr>
        <w:t>Nodemailer</w:t>
      </w:r>
      <w:proofErr w:type="spellEnd"/>
      <w:r w:rsidRPr="009A6E7B">
        <w:rPr>
          <w:rFonts w:ascii="Times New Roman" w:hAnsi="Times New Roman" w:cs="Times New Roman"/>
          <w:color w:val="000000" w:themeColor="text1"/>
          <w:sz w:val="28"/>
          <w:szCs w:val="28"/>
          <w:lang w:val="ru-RU"/>
        </w:rPr>
        <w:t xml:space="preserve">, либо </w:t>
      </w:r>
      <w:r w:rsidRPr="009A6E7B">
        <w:rPr>
          <w:rFonts w:ascii="Times New Roman" w:hAnsi="Times New Roman" w:cs="Times New Roman"/>
          <w:color w:val="000000" w:themeColor="text1"/>
          <w:sz w:val="28"/>
          <w:szCs w:val="28"/>
        </w:rPr>
        <w:t>workflow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 Результаты выполнения фоновых операций сохраняются в базе данных и становятся доступны интерфейсу пользователя.</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 точки зрения архитектурных преимуществ выбранная схема позволяет совместить несколько важных свойств: модульность, воспроизводимость развёртывания, адаптивность интеграций и управляемость фоновых процессов. Кроме того, она соответствует фактическим ограничениям предметной области: проект не требует сложной микросервисной декомпозиции, но нуждается в четком разделении ответственности и в асинхронном выполнении отдельных операций. Именно поэтому архитектуру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можно охарактеризовать как сбалансированное модульное </w:t>
      </w:r>
      <w:r w:rsidRPr="009A6E7B">
        <w:rPr>
          <w:rFonts w:ascii="Times New Roman" w:hAnsi="Times New Roman" w:cs="Times New Roman"/>
          <w:color w:val="000000" w:themeColor="text1"/>
          <w:sz w:val="28"/>
          <w:szCs w:val="28"/>
        </w:rPr>
        <w:t>web</w:t>
      </w:r>
      <w:r w:rsidRPr="009A6E7B">
        <w:rPr>
          <w:rFonts w:ascii="Times New Roman" w:hAnsi="Times New Roman" w:cs="Times New Roman"/>
          <w:color w:val="000000" w:themeColor="text1"/>
          <w:sz w:val="28"/>
          <w:szCs w:val="28"/>
          <w:lang w:val="ru-RU"/>
        </w:rPr>
        <w:t>-решение с выделенным фоновым и интеграционным контуром.</w:t>
      </w:r>
    </w:p>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2.4. Модель данных и логика состояний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Информационная модель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отражает ключевые сущности стадии инициации проекта и связи между ними. Центральное место в модели занимает сущность</w:t>
      </w:r>
      <w:r w:rsidRPr="009A6E7B">
        <w:rPr>
          <w:rFonts w:ascii="Times New Roman" w:hAnsi="Times New Roman" w:cs="Times New Roman"/>
          <w:color w:val="000000" w:themeColor="text1"/>
          <w:sz w:val="28"/>
          <w:szCs w:val="28"/>
        </w:rPr>
        <w:t> Project</w:t>
      </w:r>
      <w:r w:rsidRPr="009A6E7B">
        <w:rPr>
          <w:rFonts w:ascii="Times New Roman" w:hAnsi="Times New Roman" w:cs="Times New Roman"/>
          <w:color w:val="000000" w:themeColor="text1"/>
          <w:sz w:val="28"/>
          <w:szCs w:val="28"/>
          <w:lang w:val="ru-RU"/>
        </w:rPr>
        <w:t>, которая выступает цифровым представлением входящего запроса после его переноса во внутреннюю систему. Проект содержит заголовок, исходный текст обращения, сведения об авторе и набор временных отметок, фиксирующих прохождение основных стадий обработки. Тем самым проект становится не просто карточкой данных, а ядром управляемого процесса, вокруг которого группируются результаты анализа, рассылки, отклики и уведомления.</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Сущность</w:t>
      </w:r>
      <w:r w:rsidRPr="009A6E7B">
        <w:rPr>
          <w:rFonts w:ascii="Times New Roman" w:hAnsi="Times New Roman" w:cs="Times New Roman"/>
          <w:color w:val="000000" w:themeColor="text1"/>
          <w:sz w:val="28"/>
          <w:szCs w:val="28"/>
        </w:rPr>
        <w:t> User </w:t>
      </w:r>
      <w:r w:rsidRPr="009A6E7B">
        <w:rPr>
          <w:rFonts w:ascii="Times New Roman" w:hAnsi="Times New Roman" w:cs="Times New Roman"/>
          <w:color w:val="000000" w:themeColor="text1"/>
          <w:sz w:val="28"/>
          <w:szCs w:val="28"/>
          <w:lang w:val="ru-RU"/>
        </w:rPr>
        <w:t>описывает зарегистрированных сотрудников системы и включает сведения, необходимые для аутентификации и разграничения прав. На уровне доменной модели пользователь связан как с проектами, созданными им в роли инициатора, так и с уведомлениями, возникающими в ходе работы системы. Подобная связь позволяет обеспечить персонализированное сопровождение процесса и фиксировать, какой сотрудник отвечает за конкретную проектную инициативу.</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Для представления организационной структуры университета используется сущность</w:t>
      </w:r>
      <w:r w:rsidRPr="009A6E7B">
        <w:rPr>
          <w:rFonts w:ascii="Times New Roman" w:hAnsi="Times New Roman" w:cs="Times New Roman"/>
          <w:color w:val="000000" w:themeColor="text1"/>
          <w:sz w:val="28"/>
          <w:szCs w:val="28"/>
        </w:rPr>
        <w:t> Department</w:t>
      </w:r>
      <w:r w:rsidRPr="009A6E7B">
        <w:rPr>
          <w:rFonts w:ascii="Times New Roman" w:hAnsi="Times New Roman" w:cs="Times New Roman"/>
          <w:color w:val="000000" w:themeColor="text1"/>
          <w:sz w:val="28"/>
          <w:szCs w:val="28"/>
          <w:lang w:val="ru-RU"/>
        </w:rPr>
        <w:t>, дополненная сущностью</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DepartmentRecipient</w:t>
      </w:r>
      <w:proofErr w:type="spellEnd"/>
      <w:r w:rsidRPr="009A6E7B">
        <w:rPr>
          <w:rFonts w:ascii="Times New Roman" w:hAnsi="Times New Roman" w:cs="Times New Roman"/>
          <w:color w:val="000000" w:themeColor="text1"/>
          <w:sz w:val="28"/>
          <w:szCs w:val="28"/>
          <w:lang w:val="ru-RU"/>
        </w:rPr>
        <w:t xml:space="preserve">. Такое разделение отражает важное проектное решение: подразделение рассматривается как устойчивый объект предметной области, тогда как состав адресатов является динамическим набором контактных записей. Благодаря этому возможно сохранять постоянный справочник подразделений и одновременно гибко изменять список получателей рассылки. В условиях внутренней эксплуатации и потенциальных организационных изменений такое разделение представляется обоснованным и </w:t>
      </w:r>
      <w:r w:rsidRPr="009A6E7B">
        <w:rPr>
          <w:rFonts w:ascii="Times New Roman" w:hAnsi="Times New Roman" w:cs="Times New Roman"/>
          <w:color w:val="000000" w:themeColor="text1"/>
          <w:sz w:val="28"/>
          <w:szCs w:val="28"/>
        </w:rPr>
        <w:t>practically</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necessary</w:t>
      </w:r>
      <w:r w:rsidRPr="009A6E7B">
        <w:rPr>
          <w:rFonts w:ascii="Times New Roman" w:hAnsi="Times New Roman" w:cs="Times New Roman"/>
          <w:color w:val="000000" w:themeColor="text1"/>
          <w:sz w:val="28"/>
          <w:szCs w:val="28"/>
          <w:lang w:val="ru-RU"/>
        </w:rPr>
        <w:t>.</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Результаты аналитической обработки проекта представлены сущностью</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AnalysisResult</w:t>
      </w:r>
      <w:proofErr w:type="spellEnd"/>
      <w:r w:rsidRPr="009A6E7B">
        <w:rPr>
          <w:rFonts w:ascii="Times New Roman" w:hAnsi="Times New Roman" w:cs="Times New Roman"/>
          <w:color w:val="000000" w:themeColor="text1"/>
          <w:sz w:val="28"/>
          <w:szCs w:val="28"/>
          <w:lang w:val="ru-RU"/>
        </w:rPr>
        <w:t xml:space="preserve">. Она содержит краткое содержательное резюме запроса, декомпозицию задач в </w:t>
      </w:r>
      <w:r w:rsidRPr="009A6E7B">
        <w:rPr>
          <w:rFonts w:ascii="Times New Roman" w:hAnsi="Times New Roman" w:cs="Times New Roman"/>
          <w:color w:val="000000" w:themeColor="text1"/>
          <w:sz w:val="28"/>
          <w:szCs w:val="28"/>
        </w:rPr>
        <w:t>JSON</w:t>
      </w:r>
      <w:r w:rsidRPr="009A6E7B">
        <w:rPr>
          <w:rFonts w:ascii="Times New Roman" w:hAnsi="Times New Roman" w:cs="Times New Roman"/>
          <w:color w:val="000000" w:themeColor="text1"/>
          <w:sz w:val="28"/>
          <w:szCs w:val="28"/>
          <w:lang w:val="ru-RU"/>
        </w:rPr>
        <w:t xml:space="preserve">-формате, исходный структурированный ответ аналитического контура, сведения о статусе генерации, а также информацию об использованном провайдере и модели. Это позволяет не только использовать итог анализа в интерфейсе, но и сохранять </w:t>
      </w:r>
      <w:proofErr w:type="spellStart"/>
      <w:r w:rsidRPr="009A6E7B">
        <w:rPr>
          <w:rFonts w:ascii="Times New Roman" w:hAnsi="Times New Roman" w:cs="Times New Roman"/>
          <w:color w:val="000000" w:themeColor="text1"/>
          <w:sz w:val="28"/>
          <w:szCs w:val="28"/>
          <w:lang w:val="ru-RU"/>
        </w:rPr>
        <w:t>трассируемость</w:t>
      </w:r>
      <w:proofErr w:type="spellEnd"/>
      <w:r w:rsidRPr="009A6E7B">
        <w:rPr>
          <w:rFonts w:ascii="Times New Roman" w:hAnsi="Times New Roman" w:cs="Times New Roman"/>
          <w:color w:val="000000" w:themeColor="text1"/>
          <w:sz w:val="28"/>
          <w:szCs w:val="28"/>
          <w:lang w:val="ru-RU"/>
        </w:rPr>
        <w:t xml:space="preserve"> источника результата, что особенно важно при наличии нескольких возможных провайдеров аналитической обработки. С сущностью</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AnalysisResult</w:t>
      </w:r>
      <w:proofErr w:type="spellEnd"/>
      <w:r w:rsidRPr="009A6E7B">
        <w:rPr>
          <w:rFonts w:ascii="Times New Roman" w:hAnsi="Times New Roman" w:cs="Times New Roman"/>
          <w:color w:val="000000" w:themeColor="text1"/>
          <w:sz w:val="28"/>
          <w:szCs w:val="28"/>
        </w:rPr>
        <w:t> </w:t>
      </w:r>
      <w:r w:rsidRPr="009A6E7B">
        <w:rPr>
          <w:rFonts w:ascii="Times New Roman" w:hAnsi="Times New Roman" w:cs="Times New Roman"/>
          <w:color w:val="000000" w:themeColor="text1"/>
          <w:sz w:val="28"/>
          <w:szCs w:val="28"/>
          <w:lang w:val="ru-RU"/>
        </w:rPr>
        <w:t>связана сущность</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DepartmentSuggestion</w:t>
      </w:r>
      <w:proofErr w:type="spellEnd"/>
      <w:r w:rsidRPr="009A6E7B">
        <w:rPr>
          <w:rFonts w:ascii="Times New Roman" w:hAnsi="Times New Roman" w:cs="Times New Roman"/>
          <w:color w:val="000000" w:themeColor="text1"/>
          <w:sz w:val="28"/>
          <w:szCs w:val="28"/>
          <w:lang w:val="ru-RU"/>
        </w:rPr>
        <w:t>, которая отражает предложенные системой рекомендации по потенциальному вовлечению конкретных подразделений. В ее структуре сохранены причины релевантности, фрагмент проблемы, адаптированное описание предложения и заготовки письма. Наличие полей для пользовательской корректировки тем и текстов показывает, что система проектировалась как полуавтоматическое решение, допускающее ручную верификацию и доработку результата.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Блок коммуникации представлен сущностью</w:t>
      </w:r>
      <w:r w:rsidRPr="009A6E7B">
        <w:rPr>
          <w:rFonts w:ascii="Times New Roman" w:hAnsi="Times New Roman" w:cs="Times New Roman"/>
          <w:color w:val="000000" w:themeColor="text1"/>
          <w:sz w:val="28"/>
          <w:szCs w:val="28"/>
        </w:rPr>
        <w:t> Mailing</w:t>
      </w:r>
      <w:r w:rsidRPr="009A6E7B">
        <w:rPr>
          <w:rFonts w:ascii="Times New Roman" w:hAnsi="Times New Roman" w:cs="Times New Roman"/>
          <w:color w:val="000000" w:themeColor="text1"/>
          <w:sz w:val="28"/>
          <w:szCs w:val="28"/>
          <w:lang w:val="ru-RU"/>
        </w:rPr>
        <w:t>, которая связывает проект и конкретное подразделение, содержит тему и текст письма, перечень адресатов, текущий статус отправки и уникальный токен отклика. Тем самым рассылка моделируется не как абстрактный факт отправки сообщения, а как самостоятельный управляемый объект. Это позволяет отслеживать переходы между состояниями отправки, фиксировать ошибки и связывать каждую рассылку с последующим откликом. Сущность</w:t>
      </w:r>
      <w:r w:rsidRPr="009A6E7B">
        <w:rPr>
          <w:rFonts w:ascii="Times New Roman" w:hAnsi="Times New Roman" w:cs="Times New Roman"/>
          <w:color w:val="000000" w:themeColor="text1"/>
          <w:sz w:val="28"/>
          <w:szCs w:val="28"/>
        </w:rPr>
        <w:t> Response</w:t>
      </w:r>
      <w:r w:rsidRPr="009A6E7B">
        <w:rPr>
          <w:rFonts w:ascii="Times New Roman" w:hAnsi="Times New Roman" w:cs="Times New Roman"/>
          <w:color w:val="000000" w:themeColor="text1"/>
          <w:sz w:val="28"/>
          <w:szCs w:val="28"/>
          <w:lang w:val="ru-RU"/>
        </w:rPr>
        <w:t xml:space="preserve">, в свою очередь, отражает результат использования токенизированной ссылки и хранит сведения о проекте, подразделении, конкретной рассылке, а также контактные данные лица, оставившего отклик. Дополнительные технические </w:t>
      </w:r>
      <w:r w:rsidRPr="009A6E7B">
        <w:rPr>
          <w:rFonts w:ascii="Times New Roman" w:hAnsi="Times New Roman" w:cs="Times New Roman"/>
          <w:color w:val="000000" w:themeColor="text1"/>
          <w:sz w:val="28"/>
          <w:szCs w:val="28"/>
          <w:lang w:val="ru-RU"/>
        </w:rPr>
        <w:lastRenderedPageBreak/>
        <w:t xml:space="preserve">поля, такие как снимок токена, </w:t>
      </w:r>
      <w:r w:rsidRPr="009A6E7B">
        <w:rPr>
          <w:rFonts w:ascii="Times New Roman" w:hAnsi="Times New Roman" w:cs="Times New Roman"/>
          <w:color w:val="000000" w:themeColor="text1"/>
          <w:sz w:val="28"/>
          <w:szCs w:val="28"/>
        </w:rPr>
        <w:t>IP</w:t>
      </w:r>
      <w:r w:rsidRPr="009A6E7B">
        <w:rPr>
          <w:rFonts w:ascii="Times New Roman" w:hAnsi="Times New Roman" w:cs="Times New Roman"/>
          <w:color w:val="000000" w:themeColor="text1"/>
          <w:sz w:val="28"/>
          <w:szCs w:val="28"/>
          <w:lang w:val="ru-RU"/>
        </w:rPr>
        <w:t xml:space="preserve">-адрес и </w:t>
      </w:r>
      <w:r w:rsidRPr="009A6E7B">
        <w:rPr>
          <w:rFonts w:ascii="Times New Roman" w:hAnsi="Times New Roman" w:cs="Times New Roman"/>
          <w:color w:val="000000" w:themeColor="text1"/>
          <w:sz w:val="28"/>
          <w:szCs w:val="28"/>
        </w:rPr>
        <w:t>user</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agent</w:t>
      </w:r>
      <w:r w:rsidRPr="009A6E7B">
        <w:rPr>
          <w:rFonts w:ascii="Times New Roman" w:hAnsi="Times New Roman" w:cs="Times New Roman"/>
          <w:color w:val="000000" w:themeColor="text1"/>
          <w:sz w:val="28"/>
          <w:szCs w:val="28"/>
          <w:lang w:val="ru-RU"/>
        </w:rPr>
        <w:t xml:space="preserve">, обеспечивают минимальную техническую </w:t>
      </w:r>
      <w:proofErr w:type="spellStart"/>
      <w:r w:rsidRPr="009A6E7B">
        <w:rPr>
          <w:rFonts w:ascii="Times New Roman" w:hAnsi="Times New Roman" w:cs="Times New Roman"/>
          <w:color w:val="000000" w:themeColor="text1"/>
          <w:sz w:val="28"/>
          <w:szCs w:val="28"/>
          <w:lang w:val="ru-RU"/>
        </w:rPr>
        <w:t>трассируемость</w:t>
      </w:r>
      <w:proofErr w:type="spellEnd"/>
      <w:r w:rsidRPr="009A6E7B">
        <w:rPr>
          <w:rFonts w:ascii="Times New Roman" w:hAnsi="Times New Roman" w:cs="Times New Roman"/>
          <w:color w:val="000000" w:themeColor="text1"/>
          <w:sz w:val="28"/>
          <w:szCs w:val="28"/>
          <w:lang w:val="ru-RU"/>
        </w:rPr>
        <w:t xml:space="preserve"> события отклика.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Сущность</w:t>
      </w:r>
      <w:r w:rsidRPr="009A6E7B">
        <w:rPr>
          <w:rFonts w:ascii="Times New Roman" w:hAnsi="Times New Roman" w:cs="Times New Roman"/>
          <w:color w:val="000000" w:themeColor="text1"/>
          <w:sz w:val="28"/>
          <w:szCs w:val="28"/>
        </w:rPr>
        <w:t> Notification </w:t>
      </w:r>
      <w:r w:rsidRPr="009A6E7B">
        <w:rPr>
          <w:rFonts w:ascii="Times New Roman" w:hAnsi="Times New Roman" w:cs="Times New Roman"/>
          <w:color w:val="000000" w:themeColor="text1"/>
          <w:sz w:val="28"/>
          <w:szCs w:val="28"/>
          <w:lang w:val="ru-RU"/>
        </w:rPr>
        <w:t>служит средством уведомления внутренних пользователей системы о значимых событиях. В текущей модели наибольшее практическое значение имеет уведомление о новом отклике по проекту. Наконец, сущность</w:t>
      </w:r>
      <w:r w:rsidRPr="009A6E7B">
        <w:rPr>
          <w:rFonts w:ascii="Times New Roman" w:hAnsi="Times New Roman" w:cs="Times New Roman"/>
          <w:color w:val="000000" w:themeColor="text1"/>
          <w:sz w:val="28"/>
          <w:szCs w:val="28"/>
        </w:rPr>
        <w:t> SystemSetting </w:t>
      </w:r>
      <w:r w:rsidRPr="009A6E7B">
        <w:rPr>
          <w:rFonts w:ascii="Times New Roman" w:hAnsi="Times New Roman" w:cs="Times New Roman"/>
          <w:color w:val="000000" w:themeColor="text1"/>
          <w:sz w:val="28"/>
          <w:szCs w:val="28"/>
          <w:lang w:val="ru-RU"/>
        </w:rPr>
        <w:t>реализует отдельный контур системных параметров в формате ключ-значение. При этом проектный анализ кода показывает, что в текущей версии этот контур существует как административный модуль управления настройками, но не играет явно выраженной роли в основном бизнес-процессе. Для проектной главы это важно зафиксировать как архитектурный задел на развитие, а не как уже полноценно задействованный механизм предметной логики.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Не менее значимой частью проектирования выступает логика состояний. </w:t>
      </w:r>
      <w:r w:rsidRPr="009A6E7B">
        <w:rPr>
          <w:rFonts w:ascii="Times New Roman" w:hAnsi="Times New Roman" w:cs="Times New Roman"/>
          <w:color w:val="000000" w:themeColor="text1"/>
          <w:sz w:val="28"/>
          <w:szCs w:val="28"/>
        </w:rPr>
        <w:t>ДлясущностиProjectреализованнаборстатусов</w:t>
      </w:r>
      <w:proofErr w:type="gramStart"/>
      <w:r w:rsidRPr="009A6E7B">
        <w:rPr>
          <w:rFonts w:ascii="Times New Roman" w:hAnsi="Times New Roman" w:cs="Times New Roman"/>
          <w:color w:val="000000" w:themeColor="text1"/>
          <w:sz w:val="28"/>
          <w:szCs w:val="28"/>
        </w:rPr>
        <w:t>DRAFT,QUEUED</w:t>
      </w:r>
      <w:proofErr w:type="gramEnd"/>
      <w:r w:rsidRPr="009A6E7B">
        <w:rPr>
          <w:rFonts w:ascii="Times New Roman" w:hAnsi="Times New Roman" w:cs="Times New Roman"/>
          <w:color w:val="000000" w:themeColor="text1"/>
          <w:sz w:val="28"/>
          <w:szCs w:val="28"/>
        </w:rPr>
        <w:t>,</w:t>
      </w:r>
      <w:proofErr w:type="gramStart"/>
      <w:r w:rsidRPr="009A6E7B">
        <w:rPr>
          <w:rFonts w:ascii="Times New Roman" w:hAnsi="Times New Roman" w:cs="Times New Roman"/>
          <w:color w:val="000000" w:themeColor="text1"/>
          <w:sz w:val="28"/>
          <w:szCs w:val="28"/>
        </w:rPr>
        <w:t>PROCESSING,READY</w:t>
      </w:r>
      <w:proofErr w:type="gramEnd"/>
      <w:r w:rsidRPr="009A6E7B">
        <w:rPr>
          <w:rFonts w:ascii="Times New Roman" w:hAnsi="Times New Roman" w:cs="Times New Roman"/>
          <w:color w:val="000000" w:themeColor="text1"/>
          <w:sz w:val="28"/>
          <w:szCs w:val="28"/>
        </w:rPr>
        <w:t>_FOR_</w:t>
      </w:r>
      <w:proofErr w:type="gramStart"/>
      <w:r w:rsidRPr="009A6E7B">
        <w:rPr>
          <w:rFonts w:ascii="Times New Roman" w:hAnsi="Times New Roman" w:cs="Times New Roman"/>
          <w:color w:val="000000" w:themeColor="text1"/>
          <w:sz w:val="28"/>
          <w:szCs w:val="28"/>
        </w:rPr>
        <w:t>REVIEW,APPROVED</w:t>
      </w:r>
      <w:proofErr w:type="gramEnd"/>
      <w:r w:rsidRPr="009A6E7B">
        <w:rPr>
          <w:rFonts w:ascii="Times New Roman" w:hAnsi="Times New Roman" w:cs="Times New Roman"/>
          <w:color w:val="000000" w:themeColor="text1"/>
          <w:sz w:val="28"/>
          <w:szCs w:val="28"/>
        </w:rPr>
        <w:t>,</w:t>
      </w:r>
      <w:proofErr w:type="gramStart"/>
      <w:r w:rsidRPr="009A6E7B">
        <w:rPr>
          <w:rFonts w:ascii="Times New Roman" w:hAnsi="Times New Roman" w:cs="Times New Roman"/>
          <w:color w:val="000000" w:themeColor="text1"/>
          <w:sz w:val="28"/>
          <w:szCs w:val="28"/>
        </w:rPr>
        <w:t>SENDING,SENT</w:t>
      </w:r>
      <w:proofErr w:type="gramEnd"/>
      <w:r w:rsidRPr="009A6E7B">
        <w:rPr>
          <w:rFonts w:ascii="Times New Roman" w:hAnsi="Times New Roman" w:cs="Times New Roman"/>
          <w:color w:val="000000" w:themeColor="text1"/>
          <w:sz w:val="28"/>
          <w:szCs w:val="28"/>
        </w:rPr>
        <w:t>,FAILED. </w:t>
      </w:r>
      <w:r w:rsidRPr="009A6E7B">
        <w:rPr>
          <w:rFonts w:ascii="Times New Roman" w:hAnsi="Times New Roman" w:cs="Times New Roman"/>
          <w:color w:val="000000" w:themeColor="text1"/>
          <w:sz w:val="28"/>
          <w:szCs w:val="28"/>
          <w:lang w:val="ru-RU"/>
        </w:rPr>
        <w:t>Их последовательность отражает фактический жизненный цикл проекта в рамках стадии инициации. Статус</w:t>
      </w:r>
      <w:r w:rsidRPr="009A6E7B">
        <w:rPr>
          <w:rFonts w:ascii="Times New Roman" w:hAnsi="Times New Roman" w:cs="Times New Roman"/>
          <w:color w:val="000000" w:themeColor="text1"/>
          <w:sz w:val="28"/>
          <w:szCs w:val="28"/>
        </w:rPr>
        <w:t> DRAFT </w:t>
      </w:r>
      <w:r w:rsidRPr="009A6E7B">
        <w:rPr>
          <w:rFonts w:ascii="Times New Roman" w:hAnsi="Times New Roman" w:cs="Times New Roman"/>
          <w:color w:val="000000" w:themeColor="text1"/>
          <w:sz w:val="28"/>
          <w:szCs w:val="28"/>
          <w:lang w:val="ru-RU"/>
        </w:rPr>
        <w:t>соответствует созданной, но еще не отправленной в анализ карточке. После запуска аналитической обработки проект переходит в</w:t>
      </w:r>
      <w:r w:rsidRPr="009A6E7B">
        <w:rPr>
          <w:rFonts w:ascii="Times New Roman" w:hAnsi="Times New Roman" w:cs="Times New Roman"/>
          <w:color w:val="000000" w:themeColor="text1"/>
          <w:sz w:val="28"/>
          <w:szCs w:val="28"/>
        </w:rPr>
        <w:t> QUEUED</w:t>
      </w:r>
      <w:r w:rsidRPr="009A6E7B">
        <w:rPr>
          <w:rFonts w:ascii="Times New Roman" w:hAnsi="Times New Roman" w:cs="Times New Roman"/>
          <w:color w:val="000000" w:themeColor="text1"/>
          <w:sz w:val="28"/>
          <w:szCs w:val="28"/>
          <w:lang w:val="ru-RU"/>
        </w:rPr>
        <w:t>, затем в</w:t>
      </w:r>
      <w:r w:rsidRPr="009A6E7B">
        <w:rPr>
          <w:rFonts w:ascii="Times New Roman" w:hAnsi="Times New Roman" w:cs="Times New Roman"/>
          <w:color w:val="000000" w:themeColor="text1"/>
          <w:sz w:val="28"/>
          <w:szCs w:val="28"/>
        </w:rPr>
        <w:t> PROCESSING</w:t>
      </w:r>
      <w:r w:rsidRPr="009A6E7B">
        <w:rPr>
          <w:rFonts w:ascii="Times New Roman" w:hAnsi="Times New Roman" w:cs="Times New Roman"/>
          <w:color w:val="000000" w:themeColor="text1"/>
          <w:sz w:val="28"/>
          <w:szCs w:val="28"/>
          <w:lang w:val="ru-RU"/>
        </w:rPr>
        <w:t>. После успешного завершения анализа и сохранения рекомендаций проект получает статус</w:t>
      </w:r>
      <w:r w:rsidRPr="009A6E7B">
        <w:rPr>
          <w:rFonts w:ascii="Times New Roman" w:hAnsi="Times New Roman" w:cs="Times New Roman"/>
          <w:color w:val="000000" w:themeColor="text1"/>
          <w:sz w:val="28"/>
          <w:szCs w:val="28"/>
        </w:rPr>
        <w:t> READY</w:t>
      </w:r>
      <w:r w:rsidRPr="009A6E7B">
        <w:rPr>
          <w:rFonts w:ascii="Times New Roman" w:hAnsi="Times New Roman" w:cs="Times New Roman"/>
          <w:color w:val="000000" w:themeColor="text1"/>
          <w:sz w:val="28"/>
          <w:szCs w:val="28"/>
          <w:lang w:val="ru-RU"/>
        </w:rPr>
        <w:t>_</w:t>
      </w:r>
      <w:r w:rsidRPr="009A6E7B">
        <w:rPr>
          <w:rFonts w:ascii="Times New Roman" w:hAnsi="Times New Roman" w:cs="Times New Roman"/>
          <w:color w:val="000000" w:themeColor="text1"/>
          <w:sz w:val="28"/>
          <w:szCs w:val="28"/>
        </w:rPr>
        <w:t>FOR</w:t>
      </w:r>
      <w:r w:rsidRPr="009A6E7B">
        <w:rPr>
          <w:rFonts w:ascii="Times New Roman" w:hAnsi="Times New Roman" w:cs="Times New Roman"/>
          <w:color w:val="000000" w:themeColor="text1"/>
          <w:sz w:val="28"/>
          <w:szCs w:val="28"/>
          <w:lang w:val="ru-RU"/>
        </w:rPr>
        <w:t>_</w:t>
      </w:r>
      <w:r w:rsidRPr="009A6E7B">
        <w:rPr>
          <w:rFonts w:ascii="Times New Roman" w:hAnsi="Times New Roman" w:cs="Times New Roman"/>
          <w:color w:val="000000" w:themeColor="text1"/>
          <w:sz w:val="28"/>
          <w:szCs w:val="28"/>
        </w:rPr>
        <w:t>REVIEW</w:t>
      </w:r>
      <w:r w:rsidRPr="009A6E7B">
        <w:rPr>
          <w:rFonts w:ascii="Times New Roman" w:hAnsi="Times New Roman" w:cs="Times New Roman"/>
          <w:color w:val="000000" w:themeColor="text1"/>
          <w:sz w:val="28"/>
          <w:szCs w:val="28"/>
          <w:lang w:val="ru-RU"/>
        </w:rPr>
        <w:t>, что означает возможность содержательной проверки и редактирования результатов инициатором. Подтверждение рассылки переводит проект в</w:t>
      </w:r>
      <w:r w:rsidRPr="009A6E7B">
        <w:rPr>
          <w:rFonts w:ascii="Times New Roman" w:hAnsi="Times New Roman" w:cs="Times New Roman"/>
          <w:color w:val="000000" w:themeColor="text1"/>
          <w:sz w:val="28"/>
          <w:szCs w:val="28"/>
        </w:rPr>
        <w:t> APPROVED</w:t>
      </w:r>
      <w:r w:rsidRPr="009A6E7B">
        <w:rPr>
          <w:rFonts w:ascii="Times New Roman" w:hAnsi="Times New Roman" w:cs="Times New Roman"/>
          <w:color w:val="000000" w:themeColor="text1"/>
          <w:sz w:val="28"/>
          <w:szCs w:val="28"/>
          <w:lang w:val="ru-RU"/>
        </w:rPr>
        <w:t>, а запуск отправки писем - в</w:t>
      </w:r>
      <w:r w:rsidRPr="009A6E7B">
        <w:rPr>
          <w:rFonts w:ascii="Times New Roman" w:hAnsi="Times New Roman" w:cs="Times New Roman"/>
          <w:color w:val="000000" w:themeColor="text1"/>
          <w:sz w:val="28"/>
          <w:szCs w:val="28"/>
        </w:rPr>
        <w:t> SENDING</w:t>
      </w:r>
      <w:r w:rsidRPr="009A6E7B">
        <w:rPr>
          <w:rFonts w:ascii="Times New Roman" w:hAnsi="Times New Roman" w:cs="Times New Roman"/>
          <w:color w:val="000000" w:themeColor="text1"/>
          <w:sz w:val="28"/>
          <w:szCs w:val="28"/>
          <w:lang w:val="ru-RU"/>
        </w:rPr>
        <w:t>. После успешной отправки всех писем проект получает статус</w:t>
      </w:r>
      <w:r w:rsidRPr="009A6E7B">
        <w:rPr>
          <w:rFonts w:ascii="Times New Roman" w:hAnsi="Times New Roman" w:cs="Times New Roman"/>
          <w:color w:val="000000" w:themeColor="text1"/>
          <w:sz w:val="28"/>
          <w:szCs w:val="28"/>
        </w:rPr>
        <w:t> SENT</w:t>
      </w:r>
      <w:r w:rsidRPr="009A6E7B">
        <w:rPr>
          <w:rFonts w:ascii="Times New Roman" w:hAnsi="Times New Roman" w:cs="Times New Roman"/>
          <w:color w:val="000000" w:themeColor="text1"/>
          <w:sz w:val="28"/>
          <w:szCs w:val="28"/>
          <w:lang w:val="ru-RU"/>
        </w:rPr>
        <w:t>; при возникновении ошибок возможен переход в</w:t>
      </w:r>
      <w:r w:rsidRPr="009A6E7B">
        <w:rPr>
          <w:rFonts w:ascii="Times New Roman" w:hAnsi="Times New Roman" w:cs="Times New Roman"/>
          <w:color w:val="000000" w:themeColor="text1"/>
          <w:sz w:val="28"/>
          <w:szCs w:val="28"/>
        </w:rPr>
        <w:t> FAILED</w:t>
      </w:r>
      <w:r w:rsidRPr="009A6E7B">
        <w:rPr>
          <w:rFonts w:ascii="Times New Roman" w:hAnsi="Times New Roman" w:cs="Times New Roman"/>
          <w:color w:val="000000" w:themeColor="text1"/>
          <w:sz w:val="28"/>
          <w:szCs w:val="28"/>
          <w:lang w:val="ru-RU"/>
        </w:rPr>
        <w:t>.</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Для аналитического результата используется отдельная логика состояний</w:t>
      </w:r>
      <w:r w:rsidRPr="009A6E7B">
        <w:rPr>
          <w:rFonts w:ascii="Times New Roman" w:hAnsi="Times New Roman" w:cs="Times New Roman"/>
          <w:color w:val="000000" w:themeColor="text1"/>
          <w:sz w:val="28"/>
          <w:szCs w:val="28"/>
        </w:rPr>
        <w:t> PENDING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PROCESSING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READY</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FAILED</w:t>
      </w:r>
      <w:r w:rsidRPr="009A6E7B">
        <w:rPr>
          <w:rFonts w:ascii="Times New Roman" w:hAnsi="Times New Roman" w:cs="Times New Roman"/>
          <w:color w:val="000000" w:themeColor="text1"/>
          <w:sz w:val="28"/>
          <w:szCs w:val="28"/>
          <w:lang w:val="ru-RU"/>
        </w:rPr>
        <w:t>. Это позволяет отделить собственно статус проекта от статуса генерации аналитического содержимого. Подобное разделение оправдано, поскольку проект как объект продолжает существовать и при неуспешной генерации анализа, а значит, может быть отправлен на повторную обработку. Аналогично для рассылки реализован собственный набор статусов</w:t>
      </w:r>
      <w:r w:rsidRPr="009A6E7B">
        <w:rPr>
          <w:rFonts w:ascii="Times New Roman" w:hAnsi="Times New Roman" w:cs="Times New Roman"/>
          <w:color w:val="000000" w:themeColor="text1"/>
          <w:sz w:val="28"/>
          <w:szCs w:val="28"/>
        </w:rPr>
        <w:t> DRAFT</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QUEUED</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SENDING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SENT</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FAILED</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SKIPPED</w:t>
      </w:r>
      <w:r w:rsidRPr="009A6E7B">
        <w:rPr>
          <w:rFonts w:ascii="Times New Roman" w:hAnsi="Times New Roman" w:cs="Times New Roman"/>
          <w:color w:val="000000" w:themeColor="text1"/>
          <w:sz w:val="28"/>
          <w:szCs w:val="28"/>
          <w:lang w:val="ru-RU"/>
        </w:rPr>
        <w:t>. При этом текущая бизнес-логика непосредственно использует прежде всего состояния</w:t>
      </w:r>
      <w:r w:rsidRPr="009A6E7B">
        <w:rPr>
          <w:rFonts w:ascii="Times New Roman" w:hAnsi="Times New Roman" w:cs="Times New Roman"/>
          <w:color w:val="000000" w:themeColor="text1"/>
          <w:sz w:val="28"/>
          <w:szCs w:val="28"/>
        </w:rPr>
        <w:t> QUEUED</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SENDING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SENT </w:t>
      </w:r>
      <w:r w:rsidRPr="009A6E7B">
        <w:rPr>
          <w:rFonts w:ascii="Times New Roman" w:hAnsi="Times New Roman" w:cs="Times New Roman"/>
          <w:color w:val="000000" w:themeColor="text1"/>
          <w:sz w:val="28"/>
          <w:szCs w:val="28"/>
          <w:lang w:val="ru-RU"/>
        </w:rPr>
        <w:t>и</w:t>
      </w:r>
      <w:r w:rsidRPr="009A6E7B">
        <w:rPr>
          <w:rFonts w:ascii="Times New Roman" w:hAnsi="Times New Roman" w:cs="Times New Roman"/>
          <w:color w:val="000000" w:themeColor="text1"/>
          <w:sz w:val="28"/>
          <w:szCs w:val="28"/>
        </w:rPr>
        <w:t> FAILED</w:t>
      </w:r>
      <w:r w:rsidRPr="009A6E7B">
        <w:rPr>
          <w:rFonts w:ascii="Times New Roman" w:hAnsi="Times New Roman" w:cs="Times New Roman"/>
          <w:color w:val="000000" w:themeColor="text1"/>
          <w:sz w:val="28"/>
          <w:szCs w:val="28"/>
          <w:lang w:val="ru-RU"/>
        </w:rPr>
        <w:t>, тогда как остальные следует рассматривать как часть более общей модели, допускающей дальнейшее развитие сценариев.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С точки зрения проектирования доменной логики важным является то, что переходы между состояниями не оставлены на усмотрение пользовательского интерфейса, а закреплены в серверном слое. Это означает, что система проектировалась как решение с централизованным контролем бизнес-правил. Такой подход обеспечивает непротиворечивость поведения и снижает риск возникновения некорректных состояний при работе разных интерфейсных сценариев.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Таким образом, модель данных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строится вокруг сущности проекта как ядра ранней стадии инициации, а логика состояний обеспечивает формализованное сопровождение движения от входящего текста к результату первичной коммуникации. Это создает прочную основу для реализации управляемого и воспроизводимого процесса.</w:t>
      </w:r>
    </w:p>
    <w:p w:rsidR="00820566" w:rsidRPr="009A6E7B" w:rsidRDefault="00000000" w:rsidP="003855A2">
      <w:pPr>
        <w:pStyle w:val="BodyText"/>
        <w:spacing w:line="360" w:lineRule="auto"/>
        <w:jc w:val="center"/>
        <w:rPr>
          <w:rFonts w:ascii="Times New Roman" w:hAnsi="Times New Roman" w:cs="Times New Roman"/>
          <w:b/>
          <w:bCs/>
          <w:color w:val="000000" w:themeColor="text1"/>
          <w:sz w:val="28"/>
          <w:szCs w:val="28"/>
          <w:lang w:val="ru-RU"/>
        </w:rPr>
      </w:pPr>
      <w:r w:rsidRPr="009A6E7B">
        <w:rPr>
          <w:rFonts w:ascii="Times New Roman" w:hAnsi="Times New Roman" w:cs="Times New Roman"/>
          <w:b/>
          <w:bCs/>
          <w:color w:val="000000" w:themeColor="text1"/>
          <w:sz w:val="28"/>
          <w:szCs w:val="28"/>
          <w:lang w:val="ru-RU"/>
        </w:rPr>
        <w:t>2.5. Обоснование выбора технологий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Выбор технологического стека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подчинен двум основным критериям: соответствию задачам внутренней эксплуатации и способности поддерживать дальнейшее развитие решения без радикальной переработки архитектуры. По этой причине в проекте использованы распространенные, хорошо поддерживаемые и совместимые между собой технологии, обеспечивающие приемлемый баланс между скоростью разработки, структурной ясностью и эксплуатационной устойчивостью.</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Использование </w:t>
      </w:r>
      <w:r w:rsidRPr="009A6E7B">
        <w:rPr>
          <w:rFonts w:ascii="Times New Roman" w:hAnsi="Times New Roman" w:cs="Times New Roman"/>
          <w:color w:val="000000" w:themeColor="text1"/>
          <w:sz w:val="28"/>
          <w:szCs w:val="28"/>
        </w:rPr>
        <w:t>Next</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js</w:t>
      </w:r>
      <w:proofErr w:type="spellEnd"/>
      <w:r w:rsidRPr="009A6E7B">
        <w:rPr>
          <w:rFonts w:ascii="Times New Roman" w:hAnsi="Times New Roman" w:cs="Times New Roman"/>
          <w:color w:val="000000" w:themeColor="text1"/>
          <w:sz w:val="28"/>
          <w:szCs w:val="28"/>
          <w:lang w:val="ru-RU"/>
        </w:rPr>
        <w:t xml:space="preserve"> в клиентском слое оправдано тем, что данная технология позволяет создавать структурированный </w:t>
      </w:r>
      <w:r w:rsidRPr="009A6E7B">
        <w:rPr>
          <w:rFonts w:ascii="Times New Roman" w:hAnsi="Times New Roman" w:cs="Times New Roman"/>
          <w:color w:val="000000" w:themeColor="text1"/>
          <w:sz w:val="28"/>
          <w:szCs w:val="28"/>
        </w:rPr>
        <w:t>web</w:t>
      </w:r>
      <w:r w:rsidRPr="009A6E7B">
        <w:rPr>
          <w:rFonts w:ascii="Times New Roman" w:hAnsi="Times New Roman" w:cs="Times New Roman"/>
          <w:color w:val="000000" w:themeColor="text1"/>
          <w:sz w:val="28"/>
          <w:szCs w:val="28"/>
          <w:lang w:val="ru-RU"/>
        </w:rPr>
        <w:t xml:space="preserve">-интерфейс с развитой маршрутизацией, разделением страниц по функциональным контурам и удобной организацией прикладного состояния. Для внутренней системы, в которой основное значение имеет стабильная работа интерфейсов сотрудников, такой выбор является рациональным. Применение </w:t>
      </w:r>
      <w:r w:rsidRPr="009A6E7B">
        <w:rPr>
          <w:rFonts w:ascii="Times New Roman" w:hAnsi="Times New Roman" w:cs="Times New Roman"/>
          <w:color w:val="000000" w:themeColor="text1"/>
          <w:sz w:val="28"/>
          <w:szCs w:val="28"/>
        </w:rPr>
        <w:t>TypeScript</w:t>
      </w:r>
      <w:r w:rsidRPr="009A6E7B">
        <w:rPr>
          <w:rFonts w:ascii="Times New Roman" w:hAnsi="Times New Roman" w:cs="Times New Roman"/>
          <w:color w:val="000000" w:themeColor="text1"/>
          <w:sz w:val="28"/>
          <w:szCs w:val="28"/>
          <w:lang w:val="ru-RU"/>
        </w:rPr>
        <w:t xml:space="preserve"> в </w:t>
      </w:r>
      <w:r w:rsidRPr="009A6E7B">
        <w:rPr>
          <w:rFonts w:ascii="Times New Roman" w:hAnsi="Times New Roman" w:cs="Times New Roman"/>
          <w:color w:val="000000" w:themeColor="text1"/>
          <w:sz w:val="28"/>
          <w:szCs w:val="28"/>
        </w:rPr>
        <w:t>frontend</w:t>
      </w:r>
      <w:r w:rsidRPr="009A6E7B">
        <w:rPr>
          <w:rFonts w:ascii="Times New Roman" w:hAnsi="Times New Roman" w:cs="Times New Roman"/>
          <w:color w:val="000000" w:themeColor="text1"/>
          <w:sz w:val="28"/>
          <w:szCs w:val="28"/>
          <w:lang w:val="ru-RU"/>
        </w:rPr>
        <w:t xml:space="preserve">-части повышает предсказуемость разработки, особенно при большом количестве типов данных, приходящих из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API</w:t>
      </w:r>
      <w:r w:rsidRPr="009A6E7B">
        <w:rPr>
          <w:rFonts w:ascii="Times New Roman" w:hAnsi="Times New Roman" w:cs="Times New Roman"/>
          <w:color w:val="000000" w:themeColor="text1"/>
          <w:sz w:val="28"/>
          <w:szCs w:val="28"/>
          <w:lang w:val="ru-RU"/>
        </w:rPr>
        <w:t>, включая проектные карточки, результаты анализа, рассылки и отклики.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Выбор </w:t>
      </w:r>
      <w:proofErr w:type="spellStart"/>
      <w:r w:rsidRPr="009A6E7B">
        <w:rPr>
          <w:rFonts w:ascii="Times New Roman" w:hAnsi="Times New Roman" w:cs="Times New Roman"/>
          <w:color w:val="000000" w:themeColor="text1"/>
          <w:sz w:val="28"/>
          <w:szCs w:val="28"/>
        </w:rPr>
        <w:t>NestJS</w:t>
      </w:r>
      <w:proofErr w:type="spellEnd"/>
      <w:r w:rsidRPr="009A6E7B">
        <w:rPr>
          <w:rFonts w:ascii="Times New Roman" w:hAnsi="Times New Roman" w:cs="Times New Roman"/>
          <w:color w:val="000000" w:themeColor="text1"/>
          <w:sz w:val="28"/>
          <w:szCs w:val="28"/>
          <w:lang w:val="ru-RU"/>
        </w:rPr>
        <w:t xml:space="preserve"> для серверного слоя обусловлен его модульной природой и хорошей пригодностью для построения прикладных информационных систем с выраженной бизнес-логикой. </w:t>
      </w:r>
      <w:proofErr w:type="spellStart"/>
      <w:r w:rsidRPr="009A6E7B">
        <w:rPr>
          <w:rFonts w:ascii="Times New Roman" w:hAnsi="Times New Roman" w:cs="Times New Roman"/>
          <w:color w:val="000000" w:themeColor="text1"/>
          <w:sz w:val="28"/>
          <w:szCs w:val="28"/>
        </w:rPr>
        <w:t>NestJS</w:t>
      </w:r>
      <w:proofErr w:type="spellEnd"/>
      <w:r w:rsidRPr="009A6E7B">
        <w:rPr>
          <w:rFonts w:ascii="Times New Roman" w:hAnsi="Times New Roman" w:cs="Times New Roman"/>
          <w:color w:val="000000" w:themeColor="text1"/>
          <w:sz w:val="28"/>
          <w:szCs w:val="28"/>
          <w:lang w:val="ru-RU"/>
        </w:rPr>
        <w:t xml:space="preserve"> поддерживает явное разделение на контроллеры, сервисы, модули и </w:t>
      </w:r>
      <w:r w:rsidRPr="009A6E7B">
        <w:rPr>
          <w:rFonts w:ascii="Times New Roman" w:hAnsi="Times New Roman" w:cs="Times New Roman"/>
          <w:color w:val="000000" w:themeColor="text1"/>
          <w:sz w:val="28"/>
          <w:szCs w:val="28"/>
        </w:rPr>
        <w:t>guard</w:t>
      </w:r>
      <w:r w:rsidRPr="009A6E7B">
        <w:rPr>
          <w:rFonts w:ascii="Times New Roman" w:hAnsi="Times New Roman" w:cs="Times New Roman"/>
          <w:color w:val="000000" w:themeColor="text1"/>
          <w:sz w:val="28"/>
          <w:szCs w:val="28"/>
          <w:lang w:val="ru-RU"/>
        </w:rPr>
        <w:t>-механизмы, что облегчает формализацию архитектуры и обеспечивает удобную основу для развития ролевой модели, интеграций и фоновых процессов. Для магистерского проекта, в котором требуется продемонстрировать не только факт реализации функций, но и архитектурную обоснованность решения, такой стек представляется особенно уместным.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 xml:space="preserve">Использование </w:t>
      </w:r>
      <w:r w:rsidRPr="009A6E7B">
        <w:rPr>
          <w:rFonts w:ascii="Times New Roman" w:hAnsi="Times New Roman" w:cs="Times New Roman"/>
          <w:color w:val="000000" w:themeColor="text1"/>
          <w:sz w:val="28"/>
          <w:szCs w:val="28"/>
        </w:rPr>
        <w:t>PostgreSQL</w:t>
      </w:r>
      <w:r w:rsidRPr="009A6E7B">
        <w:rPr>
          <w:rFonts w:ascii="Times New Roman" w:hAnsi="Times New Roman" w:cs="Times New Roman"/>
          <w:color w:val="000000" w:themeColor="text1"/>
          <w:sz w:val="28"/>
          <w:szCs w:val="28"/>
          <w:lang w:val="ru-RU"/>
        </w:rPr>
        <w:t xml:space="preserve"> в качестве основной СУБД объясняется необходимостью надежного хранения взаимосвязанных предметных сущностей, поддержкой транзакционной логики и зрелостью экосистемы. В рассматриваемой задаче данные имеют четко выраженную реляционную природу: пользователи связаны с проектами, проекты - с результатами анализа, рекомендациями, рассылками, откликами и уведомлениями. </w:t>
      </w:r>
      <w:r w:rsidRPr="009A6E7B">
        <w:rPr>
          <w:rFonts w:ascii="Times New Roman" w:hAnsi="Times New Roman" w:cs="Times New Roman"/>
          <w:color w:val="000000" w:themeColor="text1"/>
          <w:sz w:val="28"/>
          <w:szCs w:val="28"/>
        </w:rPr>
        <w:t>Prisma</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ORM</w:t>
      </w:r>
      <w:r w:rsidRPr="009A6E7B">
        <w:rPr>
          <w:rFonts w:ascii="Times New Roman" w:hAnsi="Times New Roman" w:cs="Times New Roman"/>
          <w:color w:val="000000" w:themeColor="text1"/>
          <w:sz w:val="28"/>
          <w:szCs w:val="28"/>
          <w:lang w:val="ru-RU"/>
        </w:rPr>
        <w:t xml:space="preserve"> выступает дополнением к этому выбору, поскольку обеспечивает единое описание схемы данных, миграций и прикладного доступа к сущностям. Это особенно важно для учебно-исследовательской работы, где требуется прослеживаемость связи между логической моделью и конкретной реализацией.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Redis</w:t>
      </w:r>
      <w:r w:rsidRPr="009A6E7B">
        <w:rPr>
          <w:rFonts w:ascii="Times New Roman" w:hAnsi="Times New Roman" w:cs="Times New Roman"/>
          <w:color w:val="000000" w:themeColor="text1"/>
          <w:sz w:val="28"/>
          <w:szCs w:val="28"/>
          <w:lang w:val="ru-RU"/>
        </w:rPr>
        <w:t xml:space="preserve"> и </w:t>
      </w:r>
      <w:proofErr w:type="spellStart"/>
      <w:r w:rsidRPr="009A6E7B">
        <w:rPr>
          <w:rFonts w:ascii="Times New Roman" w:hAnsi="Times New Roman" w:cs="Times New Roman"/>
          <w:color w:val="000000" w:themeColor="text1"/>
          <w:sz w:val="28"/>
          <w:szCs w:val="28"/>
        </w:rPr>
        <w:t>BullMQ</w:t>
      </w:r>
      <w:proofErr w:type="spellEnd"/>
      <w:r w:rsidRPr="009A6E7B">
        <w:rPr>
          <w:rFonts w:ascii="Times New Roman" w:hAnsi="Times New Roman" w:cs="Times New Roman"/>
          <w:color w:val="000000" w:themeColor="text1"/>
          <w:sz w:val="28"/>
          <w:szCs w:val="28"/>
          <w:lang w:val="ru-RU"/>
        </w:rPr>
        <w:t xml:space="preserve"> были выбраны для организации асинхронных процессов, поскольку анализ текстового запроса и отправка писем не должны выполняться в пределах одного синхронного </w:t>
      </w:r>
      <w:r w:rsidRPr="009A6E7B">
        <w:rPr>
          <w:rFonts w:ascii="Times New Roman" w:hAnsi="Times New Roman" w:cs="Times New Roman"/>
          <w:color w:val="000000" w:themeColor="text1"/>
          <w:sz w:val="28"/>
          <w:szCs w:val="28"/>
        </w:rPr>
        <w:t>HTTP</w:t>
      </w:r>
      <w:r w:rsidRPr="009A6E7B">
        <w:rPr>
          <w:rFonts w:ascii="Times New Roman" w:hAnsi="Times New Roman" w:cs="Times New Roman"/>
          <w:color w:val="000000" w:themeColor="text1"/>
          <w:sz w:val="28"/>
          <w:szCs w:val="28"/>
          <w:lang w:val="ru-RU"/>
        </w:rPr>
        <w:t>-запроса. Данный выбор позволяет надежно отделить пользовательское действие от длительной фоновой работы, использовать повторные попытки выполнения задач и фиксировать переходы статусов в явной форме. В результате система сохраняет отзывчивость интерфейса и получает инфраструктурную основу для масштабирования фоновых операций в будущем.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Особого обоснования требует использование</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 </w:t>
      </w:r>
      <w:r w:rsidRPr="009A6E7B">
        <w:rPr>
          <w:rFonts w:ascii="Times New Roman" w:hAnsi="Times New Roman" w:cs="Times New Roman"/>
          <w:color w:val="000000" w:themeColor="text1"/>
          <w:sz w:val="28"/>
          <w:szCs w:val="28"/>
          <w:lang w:val="ru-RU"/>
        </w:rPr>
        <w:t>и</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lang w:val="ru-RU"/>
        </w:rPr>
        <w:t xml:space="preserve">. В условиях рассматриваемого проекта интеллектуальная обработка текста является важной, но при этом вспомогательной функцией по отношению к основной доменной логике. По этой причине аналитический контур не встраивается напрямую в ядро бизнес-логики как жестко связанный внешний </w:t>
      </w:r>
      <w:r w:rsidRPr="009A6E7B">
        <w:rPr>
          <w:rFonts w:ascii="Times New Roman" w:hAnsi="Times New Roman" w:cs="Times New Roman"/>
          <w:color w:val="000000" w:themeColor="text1"/>
          <w:sz w:val="28"/>
          <w:szCs w:val="28"/>
        </w:rPr>
        <w:t>API</w:t>
      </w:r>
      <w:r w:rsidRPr="009A6E7B">
        <w:rPr>
          <w:rFonts w:ascii="Times New Roman" w:hAnsi="Times New Roman" w:cs="Times New Roman"/>
          <w:color w:val="000000" w:themeColor="text1"/>
          <w:sz w:val="28"/>
          <w:szCs w:val="28"/>
          <w:lang w:val="ru-RU"/>
        </w:rPr>
        <w:t xml:space="preserve">-клиент. Вместо этого используется более гибкая схема: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обращается к слою </w:t>
      </w:r>
      <w:r w:rsidRPr="009A6E7B">
        <w:rPr>
          <w:rFonts w:ascii="Times New Roman" w:hAnsi="Times New Roman" w:cs="Times New Roman"/>
          <w:color w:val="000000" w:themeColor="text1"/>
          <w:sz w:val="28"/>
          <w:szCs w:val="28"/>
        </w:rPr>
        <w:t>LLM</w:t>
      </w:r>
      <w:r w:rsidRPr="009A6E7B">
        <w:rPr>
          <w:rFonts w:ascii="Times New Roman" w:hAnsi="Times New Roman" w:cs="Times New Roman"/>
          <w:color w:val="000000" w:themeColor="text1"/>
          <w:sz w:val="28"/>
          <w:szCs w:val="28"/>
          <w:lang w:val="ru-RU"/>
        </w:rPr>
        <w:t xml:space="preserve">-провайдеров, а один из реальных вариантов исполнения построен </w:t>
      </w:r>
      <w:r w:rsidRPr="009A6E7B">
        <w:rPr>
          <w:rFonts w:ascii="Times New Roman" w:hAnsi="Times New Roman" w:cs="Times New Roman"/>
          <w:color w:val="000000" w:themeColor="text1"/>
          <w:sz w:val="28"/>
          <w:szCs w:val="28"/>
          <w:lang w:val="ru-RU"/>
        </w:rPr>
        <w:lastRenderedPageBreak/>
        <w:t>через</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workflow</w:t>
      </w:r>
      <w:r w:rsidRPr="009A6E7B">
        <w:rPr>
          <w:rFonts w:ascii="Times New Roman" w:hAnsi="Times New Roman" w:cs="Times New Roman"/>
          <w:color w:val="000000" w:themeColor="text1"/>
          <w:sz w:val="28"/>
          <w:szCs w:val="28"/>
          <w:lang w:val="ru-RU"/>
        </w:rPr>
        <w:t>, взаимодействующий с</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lang w:val="ru-RU"/>
        </w:rPr>
        <w:t xml:space="preserve">. Такое решение дает несколько преимуществ. Во-первых, оно позволяет изолировать прикладную систему от деталей низкоуровневой работы с моделью. Во-вторых, оно облегчает постобработку и валидацию результата анализа. В-третьих, оно сохраняет возможность изменения аналитического контура без существенной переработки основного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-кода.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Почтовый контур реализован на базе </w:t>
      </w:r>
      <w:proofErr w:type="spellStart"/>
      <w:r w:rsidRPr="009A6E7B">
        <w:rPr>
          <w:rFonts w:ascii="Times New Roman" w:hAnsi="Times New Roman" w:cs="Times New Roman"/>
          <w:color w:val="000000" w:themeColor="text1"/>
          <w:sz w:val="28"/>
          <w:szCs w:val="28"/>
        </w:rPr>
        <w:t>Nodemailer</w:t>
      </w:r>
      <w:proofErr w:type="spellEnd"/>
      <w:r w:rsidRPr="009A6E7B">
        <w:rPr>
          <w:rFonts w:ascii="Times New Roman" w:hAnsi="Times New Roman" w:cs="Times New Roman"/>
          <w:color w:val="000000" w:themeColor="text1"/>
          <w:sz w:val="28"/>
          <w:szCs w:val="28"/>
          <w:lang w:val="ru-RU"/>
        </w:rPr>
        <w:t xml:space="preserve">, что соответствует задаче программной отправки писем с минимальной инфраструктурной сложностью. При этом архитектура не ограничивается прямой </w:t>
      </w:r>
      <w:r w:rsidRPr="009A6E7B">
        <w:rPr>
          <w:rFonts w:ascii="Times New Roman" w:hAnsi="Times New Roman" w:cs="Times New Roman"/>
          <w:color w:val="000000" w:themeColor="text1"/>
          <w:sz w:val="28"/>
          <w:szCs w:val="28"/>
        </w:rPr>
        <w:t>SMTP</w:t>
      </w:r>
      <w:r w:rsidRPr="009A6E7B">
        <w:rPr>
          <w:rFonts w:ascii="Times New Roman" w:hAnsi="Times New Roman" w:cs="Times New Roman"/>
          <w:color w:val="000000" w:themeColor="text1"/>
          <w:sz w:val="28"/>
          <w:szCs w:val="28"/>
          <w:lang w:val="ru-RU"/>
        </w:rPr>
        <w:t xml:space="preserve">-отправкой: предусмотрена возможность делегирования почтового </w:t>
      </w:r>
      <w:r w:rsidRPr="009A6E7B">
        <w:rPr>
          <w:rFonts w:ascii="Times New Roman" w:hAnsi="Times New Roman" w:cs="Times New Roman"/>
          <w:color w:val="000000" w:themeColor="text1"/>
          <w:sz w:val="28"/>
          <w:szCs w:val="28"/>
        </w:rPr>
        <w:t>workflow</w:t>
      </w:r>
      <w:r w:rsidRPr="009A6E7B">
        <w:rPr>
          <w:rFonts w:ascii="Times New Roman" w:hAnsi="Times New Roman" w:cs="Times New Roman"/>
          <w:color w:val="000000" w:themeColor="text1"/>
          <w:sz w:val="28"/>
          <w:szCs w:val="28"/>
          <w:lang w:val="ru-RU"/>
        </w:rPr>
        <w:t xml:space="preserve"> во внешний контур</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 Подобное решение повышает адаптивность системы и дает возможность в дальнейшем интегрироваться с иными корпоративными механизмами рассылки без отказа от основной прикладной логики.</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Выбор </w:t>
      </w:r>
      <w:r w:rsidRPr="009A6E7B">
        <w:rPr>
          <w:rFonts w:ascii="Times New Roman" w:hAnsi="Times New Roman" w:cs="Times New Roman"/>
          <w:color w:val="000000" w:themeColor="text1"/>
          <w:sz w:val="28"/>
          <w:szCs w:val="28"/>
        </w:rPr>
        <w:t>Docker</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Compose</w:t>
      </w:r>
      <w:r w:rsidRPr="009A6E7B">
        <w:rPr>
          <w:rFonts w:ascii="Times New Roman" w:hAnsi="Times New Roman" w:cs="Times New Roman"/>
          <w:color w:val="000000" w:themeColor="text1"/>
          <w:sz w:val="28"/>
          <w:szCs w:val="28"/>
          <w:lang w:val="ru-RU"/>
        </w:rPr>
        <w:t xml:space="preserve"> как средства </w:t>
      </w:r>
      <w:proofErr w:type="spellStart"/>
      <w:r w:rsidRPr="009A6E7B">
        <w:rPr>
          <w:rFonts w:ascii="Times New Roman" w:hAnsi="Times New Roman" w:cs="Times New Roman"/>
          <w:color w:val="000000" w:themeColor="text1"/>
          <w:sz w:val="28"/>
          <w:szCs w:val="28"/>
          <w:lang w:val="ru-RU"/>
        </w:rPr>
        <w:t>оркестрации</w:t>
      </w:r>
      <w:proofErr w:type="spellEnd"/>
      <w:r w:rsidRPr="009A6E7B">
        <w:rPr>
          <w:rFonts w:ascii="Times New Roman" w:hAnsi="Times New Roman" w:cs="Times New Roman"/>
          <w:color w:val="000000" w:themeColor="text1"/>
          <w:sz w:val="28"/>
          <w:szCs w:val="28"/>
          <w:lang w:val="ru-RU"/>
        </w:rPr>
        <w:t xml:space="preserve"> среды разработки и локальной эксплуатации также является </w:t>
      </w:r>
      <w:proofErr w:type="spellStart"/>
      <w:r w:rsidRPr="009A6E7B">
        <w:rPr>
          <w:rFonts w:ascii="Times New Roman" w:hAnsi="Times New Roman" w:cs="Times New Roman"/>
          <w:color w:val="000000" w:themeColor="text1"/>
          <w:sz w:val="28"/>
          <w:szCs w:val="28"/>
          <w:lang w:val="ru-RU"/>
        </w:rPr>
        <w:t>проектно</w:t>
      </w:r>
      <w:proofErr w:type="spellEnd"/>
      <w:r w:rsidRPr="009A6E7B">
        <w:rPr>
          <w:rFonts w:ascii="Times New Roman" w:hAnsi="Times New Roman" w:cs="Times New Roman"/>
          <w:color w:val="000000" w:themeColor="text1"/>
          <w:sz w:val="28"/>
          <w:szCs w:val="28"/>
          <w:lang w:val="ru-RU"/>
        </w:rPr>
        <w:t xml:space="preserve"> обоснованным. Платформа включает несколько взаимосвязанных сервисов: </w:t>
      </w:r>
      <w:r w:rsidRPr="009A6E7B">
        <w:rPr>
          <w:rFonts w:ascii="Times New Roman" w:hAnsi="Times New Roman" w:cs="Times New Roman"/>
          <w:color w:val="000000" w:themeColor="text1"/>
          <w:sz w:val="28"/>
          <w:szCs w:val="28"/>
        </w:rPr>
        <w:t>frontend</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PostgreSQL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Redis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 </w:t>
      </w:r>
      <w:proofErr w:type="spellStart"/>
      <w:r w:rsidRPr="009A6E7B">
        <w:rP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lang w:val="ru-RU"/>
        </w:rPr>
        <w:t xml:space="preserve">, а в локальной среде также </w:t>
      </w:r>
      <w:proofErr w:type="spellStart"/>
      <w:r w:rsidRPr="009A6E7B">
        <w:rPr>
          <w:rFonts w:ascii="Times New Roman" w:hAnsi="Times New Roman" w:cs="Times New Roman"/>
          <w:color w:val="000000" w:themeColor="text1"/>
          <w:sz w:val="28"/>
          <w:szCs w:val="28"/>
        </w:rPr>
        <w:t>MailHog</w:t>
      </w:r>
      <w:proofErr w:type="spellEnd"/>
      <w:r w:rsidRPr="009A6E7B">
        <w:rPr>
          <w:rFonts w:ascii="Times New Roman" w:hAnsi="Times New Roman" w:cs="Times New Roman"/>
          <w:color w:val="000000" w:themeColor="text1"/>
          <w:sz w:val="28"/>
          <w:szCs w:val="28"/>
          <w:lang w:val="ru-RU"/>
        </w:rPr>
        <w:t>. Контейнеризация позволяет описать этот контур в воспроизводимом виде, снизить зависимость результата от конфигурации конкретной рабочей станции и обеспечить единообразие запуска системы. Для внутреннего решения, предполагающего развитие и возможную передачу между участниками команды, это является практическим преимуществом.</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В совокупности выбранный стек отражает прагматичную проектную стратегию. Он не является избыточно сложным, однако покрывает все необходимые контуры: пользовательский интерфейс, серверную бизнес-логику, реляционное хранение данных, асинхронную обработку, </w:t>
      </w:r>
      <w:r w:rsidRPr="009A6E7B">
        <w:rPr>
          <w:rFonts w:ascii="Times New Roman" w:hAnsi="Times New Roman" w:cs="Times New Roman"/>
          <w:color w:val="000000" w:themeColor="text1"/>
          <w:sz w:val="28"/>
          <w:szCs w:val="28"/>
          <w:lang w:val="ru-RU"/>
        </w:rPr>
        <w:lastRenderedPageBreak/>
        <w:t>интеллектуальную поддержку анализа, почтовую коммуникацию и контейнерное развёртывание. Благодаря этому платформа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обладает достаточной структурной зрелостью для внутренней эксплуатации и одновременно сохраняет потенциал дальнейшего расширения.</w:t>
      </w:r>
    </w:p>
    <w:p w:rsidR="00820566" w:rsidRPr="009A6E7B" w:rsidRDefault="00000000" w:rsidP="009A6E7B">
      <w:pPr>
        <w:jc w:val="center"/>
        <w:rPr>
          <w:rFonts w:ascii="Times New Roman" w:hAnsi="Times New Roman" w:cs="Times New Roman"/>
          <w:b/>
          <w:bCs/>
          <w:sz w:val="28"/>
          <w:szCs w:val="28"/>
          <w:lang w:val="ru-RU"/>
        </w:rPr>
      </w:pPr>
      <w:bookmarkStart w:id="18" w:name="заключение-1"/>
      <w:bookmarkEnd w:id="17"/>
      <w:r w:rsidRPr="009A6E7B">
        <w:rPr>
          <w:rFonts w:ascii="Times New Roman" w:hAnsi="Times New Roman" w:cs="Times New Roman"/>
          <w:b/>
          <w:bCs/>
          <w:sz w:val="28"/>
          <w:szCs w:val="28"/>
          <w:lang w:val="ru-RU"/>
        </w:rPr>
        <w:t>ЗАКЛЮЧЕНИЕ</w:t>
      </w:r>
    </w:p>
    <w:p w:rsidR="00820566" w:rsidRPr="009A6E7B" w:rsidRDefault="00000000" w:rsidP="003855A2">
      <w:pPr>
        <w:pStyle w:val="FirstParagraph"/>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 ходе выполнения магистерской выпускной квалификационной работы была рассмотрена задача цифровой поддержки взаимодействия заказчиков с университетом на стадии инициации проектов и разработана платформа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ориентированная на внутреннюю эксплуатацию в университете. Проведенный анализ предметной области показал, что ранний этап работы с проектным запросом характеризуется высокой организационной сложностью: входящая информация нередко представляется в неструктурированном текстовом виде, требует содержательной интерпретации, </w:t>
      </w:r>
      <w:proofErr w:type="spellStart"/>
      <w:r w:rsidRPr="009A6E7B">
        <w:rPr>
          <w:rFonts w:ascii="Times New Roman" w:hAnsi="Times New Roman" w:cs="Times New Roman"/>
          <w:color w:val="000000" w:themeColor="text1"/>
          <w:sz w:val="28"/>
          <w:szCs w:val="28"/>
          <w:lang w:val="ru-RU"/>
        </w:rPr>
        <w:t>межподразделенческой</w:t>
      </w:r>
      <w:proofErr w:type="spellEnd"/>
      <w:r w:rsidRPr="009A6E7B">
        <w:rPr>
          <w:rFonts w:ascii="Times New Roman" w:hAnsi="Times New Roman" w:cs="Times New Roman"/>
          <w:color w:val="000000" w:themeColor="text1"/>
          <w:sz w:val="28"/>
          <w:szCs w:val="28"/>
          <w:lang w:val="ru-RU"/>
        </w:rPr>
        <w:t xml:space="preserve"> маршрутизации и последовательной коммуникации с потенциальными участниками. При ручной организации такого процесса возникают риски потери контекста, неоднородности решений, увеличения времени первичной обработки обращения и снижения прозрачности управленческих действий.</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В первой главе были раскрыты особенности цифровизации взаимодействия заказчиков с университетом применительно к проектной деятельности, проанализированы процессы инициации проектов и выявлены ограничения традиционных и частично автоматизированных подходов. Выполненное рассмотрение показало, что для университетской среды недостаточно использования только общих классов информационных систем, таких как корпоративные порталы, </w:t>
      </w:r>
      <w:r w:rsidRPr="009A6E7B">
        <w:rPr>
          <w:rFonts w:ascii="Times New Roman" w:hAnsi="Times New Roman" w:cs="Times New Roman"/>
          <w:color w:val="000000" w:themeColor="text1"/>
          <w:sz w:val="28"/>
          <w:szCs w:val="28"/>
        </w:rPr>
        <w:t>CRM</w:t>
      </w:r>
      <w:r w:rsidRPr="009A6E7B">
        <w:rPr>
          <w:rFonts w:ascii="Times New Roman" w:hAnsi="Times New Roman" w:cs="Times New Roman"/>
          <w:color w:val="000000" w:themeColor="text1"/>
          <w:sz w:val="28"/>
          <w:szCs w:val="28"/>
          <w:lang w:val="ru-RU"/>
        </w:rPr>
        <w:t xml:space="preserve">-решения, сервис-деск платформы или системы управления проектами. Хотя такие средства могут закрывать </w:t>
      </w:r>
      <w:r w:rsidRPr="009A6E7B">
        <w:rPr>
          <w:rFonts w:ascii="Times New Roman" w:hAnsi="Times New Roman" w:cs="Times New Roman"/>
          <w:color w:val="000000" w:themeColor="text1"/>
          <w:sz w:val="28"/>
          <w:szCs w:val="28"/>
          <w:lang w:val="ru-RU"/>
        </w:rPr>
        <w:lastRenderedPageBreak/>
        <w:t>отдельные задачи хранения данных, регистрации заявок и коммуникации, они не обеспечивают в готовом виде специализированный контур перехода от текстового запроса к первичной проектной декомпозиции, подбору релевантных подразделений и адресной организации обратной связи внутри многоуровневой университетской структуры. Это позволило обосновать необходимость разработки прикладной платформы, учитывающей специфику внутреннего процесса инициации проекта.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Во второй главе были сформулированы требования к системе и описаны основные проектные решения. На основе структуры и кода реального программного продукта установлено, что платформа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реализована как </w:t>
      </w:r>
      <w:r w:rsidRPr="009A6E7B">
        <w:rPr>
          <w:rFonts w:ascii="Times New Roman" w:hAnsi="Times New Roman" w:cs="Times New Roman"/>
          <w:color w:val="000000" w:themeColor="text1"/>
          <w:sz w:val="28"/>
          <w:szCs w:val="28"/>
        </w:rPr>
        <w:t>web</w:t>
      </w:r>
      <w:r w:rsidRPr="009A6E7B">
        <w:rPr>
          <w:rFonts w:ascii="Times New Roman" w:hAnsi="Times New Roman" w:cs="Times New Roman"/>
          <w:color w:val="000000" w:themeColor="text1"/>
          <w:sz w:val="28"/>
          <w:szCs w:val="28"/>
          <w:lang w:val="ru-RU"/>
        </w:rPr>
        <w:t xml:space="preserve">-система с клиент-серверной архитектурой и модульным разделением функций. В системе выделены роли администратора и инициатора, а также предусмотрен внешний упрощенный сценарий фиксации отклика по публичной токенизированной ссылке. Архитектура решения включает </w:t>
      </w:r>
      <w:r w:rsidRPr="009A6E7B">
        <w:rPr>
          <w:rFonts w:ascii="Times New Roman" w:hAnsi="Times New Roman" w:cs="Times New Roman"/>
          <w:color w:val="000000" w:themeColor="text1"/>
          <w:sz w:val="28"/>
          <w:szCs w:val="28"/>
        </w:rPr>
        <w:t>frontend</w:t>
      </w:r>
      <w:r w:rsidRPr="009A6E7B">
        <w:rPr>
          <w:rFonts w:ascii="Times New Roman" w:hAnsi="Times New Roman" w:cs="Times New Roman"/>
          <w:color w:val="000000" w:themeColor="text1"/>
          <w:sz w:val="28"/>
          <w:szCs w:val="28"/>
          <w:lang w:val="ru-RU"/>
        </w:rPr>
        <w:t xml:space="preserve"> на базе </w:t>
      </w:r>
      <w:r w:rsidRPr="009A6E7B">
        <w:rPr>
          <w:rFonts w:ascii="Times New Roman" w:hAnsi="Times New Roman" w:cs="Times New Roman"/>
          <w:color w:val="000000" w:themeColor="text1"/>
          <w:sz w:val="28"/>
          <w:szCs w:val="28"/>
        </w:rPr>
        <w:t>Next</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js</w:t>
      </w:r>
      <w:proofErr w:type="spellEnd"/>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backend</w:t>
      </w:r>
      <w:r w:rsidRPr="009A6E7B">
        <w:rPr>
          <w:rFonts w:ascii="Times New Roman" w:hAnsi="Times New Roman" w:cs="Times New Roman"/>
          <w:color w:val="000000" w:themeColor="text1"/>
          <w:sz w:val="28"/>
          <w:szCs w:val="28"/>
          <w:lang w:val="ru-RU"/>
        </w:rPr>
        <w:t xml:space="preserve"> на базе </w:t>
      </w:r>
      <w:proofErr w:type="spellStart"/>
      <w:r w:rsidRPr="009A6E7B">
        <w:rPr>
          <w:rFonts w:ascii="Times New Roman" w:hAnsi="Times New Roman" w:cs="Times New Roman"/>
          <w:color w:val="000000" w:themeColor="text1"/>
          <w:sz w:val="28"/>
          <w:szCs w:val="28"/>
        </w:rPr>
        <w:t>NestJS</w:t>
      </w:r>
      <w:proofErr w:type="spellEnd"/>
      <w:r w:rsidRPr="009A6E7B">
        <w:rPr>
          <w:rFonts w:ascii="Times New Roman" w:hAnsi="Times New Roman" w:cs="Times New Roman"/>
          <w:color w:val="000000" w:themeColor="text1"/>
          <w:sz w:val="28"/>
          <w:szCs w:val="28"/>
          <w:lang w:val="ru-RU"/>
        </w:rPr>
        <w:t xml:space="preserve">, реляционное хранилище </w:t>
      </w:r>
      <w:r w:rsidRPr="009A6E7B">
        <w:rPr>
          <w:rFonts w:ascii="Times New Roman" w:hAnsi="Times New Roman" w:cs="Times New Roman"/>
          <w:color w:val="000000" w:themeColor="text1"/>
          <w:sz w:val="28"/>
          <w:szCs w:val="28"/>
        </w:rPr>
        <w:t>PostgreSQL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ORM</w:t>
      </w:r>
      <w:r w:rsidRPr="009A6E7B">
        <w:rPr>
          <w:rFonts w:ascii="Times New Roman" w:hAnsi="Times New Roman" w:cs="Times New Roman"/>
          <w:color w:val="000000" w:themeColor="text1"/>
          <w:sz w:val="28"/>
          <w:szCs w:val="28"/>
          <w:lang w:val="ru-RU"/>
        </w:rPr>
        <w:t xml:space="preserve">-слой </w:t>
      </w:r>
      <w:r w:rsidRPr="009A6E7B">
        <w:rPr>
          <w:rFonts w:ascii="Times New Roman" w:hAnsi="Times New Roman" w:cs="Times New Roman"/>
          <w:color w:val="000000" w:themeColor="text1"/>
          <w:sz w:val="28"/>
          <w:szCs w:val="28"/>
        </w:rPr>
        <w:t>Prisma</w:t>
      </w:r>
      <w:r w:rsidRPr="009A6E7B">
        <w:rPr>
          <w:rFonts w:ascii="Times New Roman" w:hAnsi="Times New Roman" w:cs="Times New Roman"/>
          <w:color w:val="000000" w:themeColor="text1"/>
          <w:sz w:val="28"/>
          <w:szCs w:val="28"/>
          <w:lang w:val="ru-RU"/>
        </w:rPr>
        <w:t xml:space="preserve">, инфраструктуру очередей на </w:t>
      </w:r>
      <w:r w:rsidRPr="009A6E7B">
        <w:rPr>
          <w:rFonts w:ascii="Times New Roman" w:hAnsi="Times New Roman" w:cs="Times New Roman"/>
          <w:color w:val="000000" w:themeColor="text1"/>
          <w:sz w:val="28"/>
          <w:szCs w:val="28"/>
        </w:rPr>
        <w:t>Redis</w:t>
      </w:r>
      <w:r w:rsidRPr="009A6E7B">
        <w:rPr>
          <w:rFonts w:ascii="Times New Roman" w:hAnsi="Times New Roman" w:cs="Times New Roman"/>
          <w:color w:val="000000" w:themeColor="text1"/>
          <w:sz w:val="28"/>
          <w:szCs w:val="28"/>
          <w:lang w:val="ru-RU"/>
        </w:rPr>
        <w:t xml:space="preserve"> и </w:t>
      </w:r>
      <w:proofErr w:type="spellStart"/>
      <w:r w:rsidRPr="009A6E7B">
        <w:rPr>
          <w:rFonts w:ascii="Times New Roman" w:hAnsi="Times New Roman" w:cs="Times New Roman"/>
          <w:color w:val="000000" w:themeColor="text1"/>
          <w:sz w:val="28"/>
          <w:szCs w:val="28"/>
        </w:rPr>
        <w:t>BullMQ</w:t>
      </w:r>
      <w:proofErr w:type="spellEnd"/>
      <w:r w:rsidRPr="009A6E7B">
        <w:rPr>
          <w:rFonts w:ascii="Times New Roman" w:hAnsi="Times New Roman" w:cs="Times New Roman"/>
          <w:color w:val="000000" w:themeColor="text1"/>
          <w:sz w:val="28"/>
          <w:szCs w:val="28"/>
          <w:lang w:val="ru-RU"/>
        </w:rPr>
        <w:t xml:space="preserve">, почтовый контур, а также реально используемую интеграцию с </w:t>
      </w:r>
      <w:r w:rsidRPr="009A6E7B">
        <w:rPr>
          <w:rStyle w:val="VerbatimChar"/>
          <w:rFonts w:ascii="Times New Roman" w:hAnsi="Times New Roman" w:cs="Times New Roman"/>
          <w:color w:val="000000" w:themeColor="text1"/>
          <w:sz w:val="28"/>
          <w:szCs w:val="28"/>
        </w:rPr>
        <w:t>n</w:t>
      </w:r>
      <w:r w:rsidRPr="009A6E7B">
        <w:rPr>
          <w:rStyle w:val="VerbatimChar"/>
          <w:rFonts w:ascii="Times New Roman" w:hAnsi="Times New Roman" w:cs="Times New Roman"/>
          <w:color w:val="000000" w:themeColor="text1"/>
          <w:sz w:val="28"/>
          <w:szCs w:val="28"/>
          <w:lang w:val="ru-RU"/>
        </w:rPr>
        <w:t>8</w:t>
      </w:r>
      <w:r w:rsidRPr="009A6E7B">
        <w:rPr>
          <w:rStyle w:val="VerbatimCha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 xml:space="preserve"> и </w:t>
      </w:r>
      <w:proofErr w:type="spellStart"/>
      <w:r w:rsidRPr="009A6E7B">
        <w:rPr>
          <w:rStyle w:val="VerbatimCha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lang w:val="ru-RU"/>
        </w:rPr>
        <w:t xml:space="preserve"> для аналитической обработки текстового запроса. В рамках проектирования были описаны состав функциональных модулей, логика состояний проекта, структура предметных сущностей и основные сценарии пользовательской работы.</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В третьей главе была рассмотрена практическая реализация системы. Анализ репозитория показал, что в платформе реализованы аутентификация и разграничение доступа, создание карточек проектов на основе текстового описания или загружаемого текстового файла, постановка задач анализа в очередь, сохранение результатов первичной содержательной обработки, </w:t>
      </w:r>
      <w:r w:rsidRPr="009A6E7B">
        <w:rPr>
          <w:rFonts w:ascii="Times New Roman" w:hAnsi="Times New Roman" w:cs="Times New Roman"/>
          <w:color w:val="000000" w:themeColor="text1"/>
          <w:sz w:val="28"/>
          <w:szCs w:val="28"/>
          <w:lang w:val="ru-RU"/>
        </w:rPr>
        <w:lastRenderedPageBreak/>
        <w:t>формирование рекомендаций по подразделениям, редактирование тем и текстов писем, запуск рассылки, фиксация откликов подразделений и уведомление инициатора. Существенной особенностью решения является то, что автоматизация не заменяет экспертное участие сотрудника университета, а поддерживает его деятельность за счет объединения исходных данных, аналитического контура и средств коммуникации в единой системе. Такой подход представляется обоснованным для внутреннего эксплуатационного сценария, в котором требуется не полная автономность цифрового решения, а повышение управляемости и воспроизводимости раннего проектного цикла.</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Поставленная в работе цель достигнута: разработана платформа взаимодействия заказчиков с университетом с помощью цифровых решений по автоматизации процессов инициации проектов. Реализованное решение обеспечивает переход от исходного текстового запроса к структурированному проектному объекту, поддерживает первичный анализ содержания обращения, помогает определить потенциально релевантные подразделения, организует подготовку и отправку адресных коммуникаций и фиксирует первичные отклики в едином информационном контуре. Тем самым создается практическая основа для стандартизации и цифровой поддержки внутреннего процесса запуска университетских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По итогам работы можно сделать вывод о практической значимости платформы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xml:space="preserve">». Система позволяет централизовать обработку входящих обращений, снизить зависимость ранней маршрутизации от индивидуальной практики конкретного сотрудника, обеспечить прослеживаемость состояний проекта и связанной с ним переписки, а также создать единое пространство хранения результатов анализа и откликов подразделений. При этом корректно подчеркивать, что в рамках доступных </w:t>
      </w:r>
      <w:r w:rsidRPr="009A6E7B">
        <w:rPr>
          <w:rFonts w:ascii="Times New Roman" w:hAnsi="Times New Roman" w:cs="Times New Roman"/>
          <w:color w:val="000000" w:themeColor="text1"/>
          <w:sz w:val="28"/>
          <w:szCs w:val="28"/>
          <w:lang w:val="ru-RU"/>
        </w:rPr>
        <w:lastRenderedPageBreak/>
        <w:t>материалов репозитория практический эффект решения подтверждается качественно, а не через количественные показатели производительности или экономической эффективности. В работе не приводятся численные оценки сокращения сроков или повышения результативности, поскольку такие данные не зафиксированы в проектных артефактах и требуют отдельного эксплуатационного исследования.</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Одновременно проведенный анализ позволил выявить ограничения текущей версии системы. Платформа автоматизирует прежде всего внутренний контур обработки уже полученного обращения и не реализует полнофункциональный внешний кабинет заказчика. Поддержка входных данных ориентирована на текстовый формат, что сужает спектр исходных материалов. Отдельные инфраструктурные и эксплуатационные аспекты, включая углубленный мониторинг, формализованный </w:t>
      </w:r>
      <w:r w:rsidRPr="009A6E7B">
        <w:rPr>
          <w:rFonts w:ascii="Times New Roman" w:hAnsi="Times New Roman" w:cs="Times New Roman"/>
          <w:color w:val="000000" w:themeColor="text1"/>
          <w:sz w:val="28"/>
          <w:szCs w:val="28"/>
        </w:rPr>
        <w:t>CI</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CD</w:t>
      </w:r>
      <w:r w:rsidRPr="009A6E7B">
        <w:rPr>
          <w:rFonts w:ascii="Times New Roman" w:hAnsi="Times New Roman" w:cs="Times New Roman"/>
          <w:color w:val="000000" w:themeColor="text1"/>
          <w:sz w:val="28"/>
          <w:szCs w:val="28"/>
          <w:lang w:val="ru-RU"/>
        </w:rPr>
        <w:t>-контур и расширенную аналитику качества рекомендаций, в репозитории представлены ограниченно либо требуют дальнейшего развития. Эти особенности не снижают ценность выполненной работы, но определяют границы применимости текущей версии как внутренне эксплуатируемой платформы ранней стадии инициации проектов.</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Перспективы развития платформы связаны с расширением набора поддерживаемых входных форматов, совершенствованием алгоритмов анализа и валидации рекомендаций, углублением эксплуатационного контура, а также возможным развитием внешнего пользовательского взаимодействия в случае изменения организационной модели университета. Дополнительным направлением представляется накопление эмпирических данных о работе системы, что в дальнейшем позволит перейти от качественной оценки результатов к количественному анализу эффекта внедрения.</w:t>
      </w:r>
    </w:p>
    <w:p w:rsidR="00820566" w:rsidRPr="009A6E7B" w:rsidRDefault="00000000" w:rsidP="003855A2">
      <w:pPr>
        <w:pStyle w:val="BodyText"/>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lastRenderedPageBreak/>
        <w:t>Итак, разработанная платформа «</w:t>
      </w:r>
      <w:proofErr w:type="spellStart"/>
      <w:r w:rsidRPr="009A6E7B">
        <w:rPr>
          <w:rFonts w:ascii="Times New Roman" w:hAnsi="Times New Roman" w:cs="Times New Roman"/>
          <w:color w:val="000000" w:themeColor="text1"/>
          <w:sz w:val="28"/>
          <w:szCs w:val="28"/>
          <w:lang w:val="ru-RU"/>
        </w:rPr>
        <w:t>Проектория</w:t>
      </w:r>
      <w:proofErr w:type="spellEnd"/>
      <w:r w:rsidRPr="009A6E7B">
        <w:rPr>
          <w:rFonts w:ascii="Times New Roman" w:hAnsi="Times New Roman" w:cs="Times New Roman"/>
          <w:color w:val="000000" w:themeColor="text1"/>
          <w:sz w:val="28"/>
          <w:szCs w:val="28"/>
          <w:lang w:val="ru-RU"/>
        </w:rPr>
        <w:t>» представляет собой прикладное цифровое решение, пригодное для внутреннего использования в университете и ориентированное на автоматизацию процессов инициации проектов. Полученные результаты подтверждают целесообразность выбранного архитектурного подхода и демонстрируют возможность построения специализированной университетской системы, в которой обработка текстового запроса, маршрутизация по подразделениям и фиксация первичных откликов объединены в едином программном контуре.</w:t>
      </w:r>
    </w:p>
    <w:p w:rsidR="00820566" w:rsidRPr="009A6E7B" w:rsidRDefault="00000000" w:rsidP="009A6E7B">
      <w:pPr>
        <w:jc w:val="center"/>
        <w:rPr>
          <w:rFonts w:ascii="Times New Roman" w:hAnsi="Times New Roman" w:cs="Times New Roman"/>
          <w:b/>
          <w:bCs/>
          <w:sz w:val="28"/>
          <w:szCs w:val="28"/>
        </w:rPr>
      </w:pPr>
      <w:bookmarkStart w:id="19" w:name="библиографический-список"/>
      <w:bookmarkEnd w:id="18"/>
      <w:r w:rsidRPr="009A6E7B">
        <w:rPr>
          <w:rFonts w:ascii="Times New Roman" w:hAnsi="Times New Roman" w:cs="Times New Roman"/>
          <w:b/>
          <w:bCs/>
          <w:sz w:val="28"/>
          <w:szCs w:val="28"/>
        </w:rPr>
        <w:t>БИБЛИОГРАФИЧЕСКИЙ СПИСОК</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lang w:val="ru-RU"/>
        </w:rPr>
        <w:t xml:space="preserve">Федеральный закон от 29.12.2012 № 273-ФЗ «Об образовании в Российской Федерации» [Электронный ресурс]. </w:t>
      </w:r>
      <w:r w:rsidRPr="009A6E7B">
        <w:rPr>
          <w:rFonts w:ascii="Times New Roman" w:hAnsi="Times New Roman" w:cs="Times New Roman"/>
          <w:color w:val="000000" w:themeColor="text1"/>
          <w:sz w:val="28"/>
          <w:szCs w:val="28"/>
        </w:rPr>
        <w:t>URL: https://publication.pravo.gov.ru/document/0001201212300007 (</w:t>
      </w:r>
      <w:proofErr w:type="spellStart"/>
      <w:r w:rsidRPr="009A6E7B">
        <w:rPr>
          <w:rFonts w:ascii="Times New Roman" w:hAnsi="Times New Roman" w:cs="Times New Roman"/>
          <w:color w:val="000000" w:themeColor="text1"/>
          <w:sz w:val="28"/>
          <w:szCs w:val="28"/>
        </w:rPr>
        <w:t>дата</w:t>
      </w:r>
      <w:proofErr w:type="spellEnd"/>
      <w:r w:rsidRPr="009A6E7B">
        <w:rPr>
          <w:rFonts w:ascii="Times New Roman" w:hAnsi="Times New Roman" w:cs="Times New Roman"/>
          <w:color w:val="000000" w:themeColor="text1"/>
          <w:sz w:val="28"/>
          <w:szCs w:val="28"/>
        </w:rPr>
        <w:t xml:space="preserve"> </w:t>
      </w:r>
      <w:proofErr w:type="spellStart"/>
      <w:r w:rsidRPr="009A6E7B">
        <w:rPr>
          <w:rFonts w:ascii="Times New Roman" w:hAnsi="Times New Roman" w:cs="Times New Roman"/>
          <w:color w:val="000000" w:themeColor="text1"/>
          <w:sz w:val="28"/>
          <w:szCs w:val="28"/>
        </w:rPr>
        <w:t>обращения</w:t>
      </w:r>
      <w:proofErr w:type="spellEnd"/>
      <w:r w:rsidRPr="009A6E7B">
        <w:rPr>
          <w:rFonts w:ascii="Times New Roman" w:hAnsi="Times New Roman" w:cs="Times New Roman"/>
          <w:color w:val="000000" w:themeColor="text1"/>
          <w:sz w:val="28"/>
          <w:szCs w:val="28"/>
        </w:rPr>
        <w:t>: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lang w:val="ru-RU"/>
        </w:rPr>
        <w:t xml:space="preserve">Министерство науки и высшего образования Российской Федерации. Стратегия цифровой трансформации отрасли науки и высшего образования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minobrnauki</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gov</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ru</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upload</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iblock</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e</w:t>
      </w:r>
      <w:r w:rsidRPr="009A6E7B">
        <w:rPr>
          <w:rFonts w:ascii="Times New Roman" w:hAnsi="Times New Roman" w:cs="Times New Roman"/>
          <w:color w:val="000000" w:themeColor="text1"/>
          <w:sz w:val="28"/>
          <w:szCs w:val="28"/>
          <w:lang w:val="ru-RU"/>
        </w:rPr>
        <w:t>16/</w:t>
      </w:r>
      <w:r w:rsidRPr="009A6E7B">
        <w:rPr>
          <w:rFonts w:ascii="Times New Roman" w:hAnsi="Times New Roman" w:cs="Times New Roman"/>
          <w:color w:val="000000" w:themeColor="text1"/>
          <w:sz w:val="28"/>
          <w:szCs w:val="28"/>
        </w:rPr>
        <w:t>dv</w:t>
      </w:r>
      <w:r w:rsidRPr="009A6E7B">
        <w:rPr>
          <w:rFonts w:ascii="Times New Roman" w:hAnsi="Times New Roman" w:cs="Times New Roman"/>
          <w:color w:val="000000" w:themeColor="text1"/>
          <w:sz w:val="28"/>
          <w:szCs w:val="28"/>
          <w:lang w:val="ru-RU"/>
        </w:rPr>
        <w:t>6</w:t>
      </w:r>
      <w:proofErr w:type="spellStart"/>
      <w:r w:rsidRPr="009A6E7B">
        <w:rPr>
          <w:rFonts w:ascii="Times New Roman" w:hAnsi="Times New Roman" w:cs="Times New Roman"/>
          <w:color w:val="000000" w:themeColor="text1"/>
          <w:sz w:val="28"/>
          <w:szCs w:val="28"/>
        </w:rPr>
        <w:t>edzmr</w:t>
      </w:r>
      <w:proofErr w:type="spellEnd"/>
      <w:r w:rsidRPr="009A6E7B">
        <w:rPr>
          <w:rFonts w:ascii="Times New Roman" w:hAnsi="Times New Roman" w:cs="Times New Roman"/>
          <w:color w:val="000000" w:themeColor="text1"/>
          <w:sz w:val="28"/>
          <w:szCs w:val="28"/>
          <w:lang w:val="ru-RU"/>
        </w:rPr>
        <w:t>0</w:t>
      </w:r>
      <w:proofErr w:type="spellStart"/>
      <w:r w:rsidRPr="009A6E7B">
        <w:rPr>
          <w:rFonts w:ascii="Times New Roman" w:hAnsi="Times New Roman" w:cs="Times New Roman"/>
          <w:color w:val="000000" w:themeColor="text1"/>
          <w:sz w:val="28"/>
          <w:szCs w:val="28"/>
        </w:rPr>
        <w:t>og</w:t>
      </w:r>
      <w:proofErr w:type="spellEnd"/>
      <w:r w:rsidRPr="009A6E7B">
        <w:rPr>
          <w:rFonts w:ascii="Times New Roman" w:hAnsi="Times New Roman" w:cs="Times New Roman"/>
          <w:color w:val="000000" w:themeColor="text1"/>
          <w:sz w:val="28"/>
          <w:szCs w:val="28"/>
          <w:lang w:val="ru-RU"/>
        </w:rPr>
        <w:t>5</w:t>
      </w:r>
      <w:r w:rsidRPr="009A6E7B">
        <w:rPr>
          <w:rFonts w:ascii="Times New Roman" w:hAnsi="Times New Roman" w:cs="Times New Roman"/>
          <w:color w:val="000000" w:themeColor="text1"/>
          <w:sz w:val="28"/>
          <w:szCs w:val="28"/>
        </w:rPr>
        <w:t>dm</w:t>
      </w:r>
      <w:r w:rsidRPr="009A6E7B">
        <w:rPr>
          <w:rFonts w:ascii="Times New Roman" w:hAnsi="Times New Roman" w:cs="Times New Roman"/>
          <w:color w:val="000000" w:themeColor="text1"/>
          <w:sz w:val="28"/>
          <w:szCs w:val="28"/>
          <w:lang w:val="ru-RU"/>
        </w:rPr>
        <w:t>57</w:t>
      </w:r>
      <w:proofErr w:type="spellStart"/>
      <w:r w:rsidRPr="009A6E7B">
        <w:rPr>
          <w:rFonts w:ascii="Times New Roman" w:hAnsi="Times New Roman" w:cs="Times New Roman"/>
          <w:color w:val="000000" w:themeColor="text1"/>
          <w:sz w:val="28"/>
          <w:szCs w:val="28"/>
        </w:rPr>
        <w:t>dtm</w:t>
      </w:r>
      <w:proofErr w:type="spellEnd"/>
      <w:r w:rsidRPr="009A6E7B">
        <w:rPr>
          <w:rFonts w:ascii="Times New Roman" w:hAnsi="Times New Roman" w:cs="Times New Roman"/>
          <w:color w:val="000000" w:themeColor="text1"/>
          <w:sz w:val="28"/>
          <w:szCs w:val="28"/>
          <w:lang w:val="ru-RU"/>
        </w:rPr>
        <w:t>0</w:t>
      </w:r>
      <w:proofErr w:type="spellStart"/>
      <w:r w:rsidRPr="009A6E7B">
        <w:rPr>
          <w:rFonts w:ascii="Times New Roman" w:hAnsi="Times New Roman" w:cs="Times New Roman"/>
          <w:color w:val="000000" w:themeColor="text1"/>
          <w:sz w:val="28"/>
          <w:szCs w:val="28"/>
        </w:rPr>
        <w:t>wyllr</w:t>
      </w:r>
      <w:proofErr w:type="spellEnd"/>
      <w:r w:rsidRPr="009A6E7B">
        <w:rPr>
          <w:rFonts w:ascii="Times New Roman" w:hAnsi="Times New Roman" w:cs="Times New Roman"/>
          <w:color w:val="000000" w:themeColor="text1"/>
          <w:sz w:val="28"/>
          <w:szCs w:val="28"/>
          <w:lang w:val="ru-RU"/>
        </w:rPr>
        <w:t>6</w:t>
      </w:r>
      <w:proofErr w:type="spellStart"/>
      <w:r w:rsidRPr="009A6E7B">
        <w:rPr>
          <w:rFonts w:ascii="Times New Roman" w:hAnsi="Times New Roman" w:cs="Times New Roman"/>
          <w:color w:val="000000" w:themeColor="text1"/>
          <w:sz w:val="28"/>
          <w:szCs w:val="28"/>
        </w:rPr>
        <w:t>uwtujw</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pdf</w:t>
      </w:r>
      <w:r w:rsidRPr="009A6E7B">
        <w:rPr>
          <w:rFonts w:ascii="Times New Roman" w:hAnsi="Times New Roman" w:cs="Times New Roman"/>
          <w:color w:val="000000" w:themeColor="text1"/>
          <w:sz w:val="28"/>
          <w:szCs w:val="28"/>
          <w:lang w:val="ru-RU"/>
        </w:rPr>
        <w:t xml:space="preserve">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 xml:space="preserve">OECD Digital Education Outlook 2021: Pushing the Frontiers with Artificial Intelligence, Blockchain and Robots. </w:t>
      </w:r>
      <w:proofErr w:type="gramStart"/>
      <w:r w:rsidRPr="009A6E7B">
        <w:rPr>
          <w:rFonts w:ascii="Times New Roman" w:hAnsi="Times New Roman" w:cs="Times New Roman"/>
          <w:color w:val="000000" w:themeColor="text1"/>
          <w:sz w:val="28"/>
          <w:szCs w:val="28"/>
        </w:rPr>
        <w:t>Paris :</w:t>
      </w:r>
      <w:proofErr w:type="gramEnd"/>
      <w:r w:rsidRPr="009A6E7B">
        <w:rPr>
          <w:rFonts w:ascii="Times New Roman" w:hAnsi="Times New Roman" w:cs="Times New Roman"/>
          <w:color w:val="000000" w:themeColor="text1"/>
          <w:sz w:val="28"/>
          <w:szCs w:val="28"/>
        </w:rPr>
        <w:t xml:space="preserve"> OECD Publishing, 2021. URL: https://doi.org/10.1787/589b283f-en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 xml:space="preserve">Miao F., Holmes W. Guidance for Generative AI in Education and Research. </w:t>
      </w:r>
      <w:proofErr w:type="gramStart"/>
      <w:r w:rsidRPr="009A6E7B">
        <w:rPr>
          <w:rFonts w:ascii="Times New Roman" w:hAnsi="Times New Roman" w:cs="Times New Roman"/>
          <w:color w:val="000000" w:themeColor="text1"/>
          <w:sz w:val="28"/>
          <w:szCs w:val="28"/>
        </w:rPr>
        <w:t>Paris</w:t>
      </w:r>
      <w:r w:rsidRPr="009A6E7B">
        <w:rPr>
          <w:rFonts w:ascii="Times New Roman" w:hAnsi="Times New Roman" w:cs="Times New Roman"/>
          <w:color w:val="000000" w:themeColor="text1"/>
          <w:sz w:val="28"/>
          <w:szCs w:val="28"/>
          <w:lang w:val="ru-RU"/>
        </w:rPr>
        <w:t xml:space="preserve"> :</w:t>
      </w:r>
      <w:proofErr w:type="gramEnd"/>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UNESCO</w:t>
      </w:r>
      <w:r w:rsidRPr="009A6E7B">
        <w:rPr>
          <w:rFonts w:ascii="Times New Roman" w:hAnsi="Times New Roman" w:cs="Times New Roman"/>
          <w:color w:val="000000" w:themeColor="text1"/>
          <w:sz w:val="28"/>
          <w:szCs w:val="28"/>
          <w:lang w:val="ru-RU"/>
        </w:rPr>
        <w:t xml:space="preserve">, 2023.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unesdoc</w:t>
      </w:r>
      <w:proofErr w:type="spellEnd"/>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unesco</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org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ark</w:t>
      </w:r>
      <w:r w:rsidRPr="009A6E7B">
        <w:rPr>
          <w:rFonts w:ascii="Times New Roman" w:hAnsi="Times New Roman" w:cs="Times New Roman"/>
          <w:color w:val="000000" w:themeColor="text1"/>
          <w:sz w:val="28"/>
          <w:szCs w:val="28"/>
          <w:lang w:val="ru-RU"/>
        </w:rPr>
        <w:t>:/48223/</w:t>
      </w:r>
      <w:r w:rsidRPr="009A6E7B">
        <w:rPr>
          <w:rFonts w:ascii="Times New Roman" w:hAnsi="Times New Roman" w:cs="Times New Roman"/>
          <w:color w:val="000000" w:themeColor="text1"/>
          <w:sz w:val="28"/>
          <w:szCs w:val="28"/>
        </w:rPr>
        <w:t>pf</w:t>
      </w:r>
      <w:r w:rsidRPr="009A6E7B">
        <w:rPr>
          <w:rFonts w:ascii="Times New Roman" w:hAnsi="Times New Roman" w:cs="Times New Roman"/>
          <w:color w:val="000000" w:themeColor="text1"/>
          <w:sz w:val="28"/>
          <w:szCs w:val="28"/>
          <w:lang w:val="ru-RU"/>
        </w:rPr>
        <w:t>0000386693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lastRenderedPageBreak/>
        <w:t>Dumas M., La Rosa M., Mendling J., Reijers H. A. Fundamentals of Business Process Management. 2nd ed. </w:t>
      </w:r>
      <w:proofErr w:type="gramStart"/>
      <w:r w:rsidRPr="009A6E7B">
        <w:rPr>
          <w:rFonts w:ascii="Times New Roman" w:hAnsi="Times New Roman" w:cs="Times New Roman"/>
          <w:color w:val="000000" w:themeColor="text1"/>
          <w:sz w:val="28"/>
          <w:szCs w:val="28"/>
        </w:rPr>
        <w:t>Berlin ;</w:t>
      </w:r>
      <w:proofErr w:type="gramEnd"/>
      <w:r w:rsidRPr="009A6E7B">
        <w:rPr>
          <w:rFonts w:ascii="Times New Roman" w:hAnsi="Times New Roman" w:cs="Times New Roman"/>
          <w:color w:val="000000" w:themeColor="text1"/>
          <w:sz w:val="28"/>
          <w:szCs w:val="28"/>
        </w:rPr>
        <w:t xml:space="preserve"> </w:t>
      </w:r>
      <w:proofErr w:type="gramStart"/>
      <w:r w:rsidRPr="009A6E7B">
        <w:rPr>
          <w:rFonts w:ascii="Times New Roman" w:hAnsi="Times New Roman" w:cs="Times New Roman"/>
          <w:color w:val="000000" w:themeColor="text1"/>
          <w:sz w:val="28"/>
          <w:szCs w:val="28"/>
        </w:rPr>
        <w:t>Heidelberg :</w:t>
      </w:r>
      <w:proofErr w:type="gramEnd"/>
      <w:r w:rsidRPr="009A6E7B">
        <w:rPr>
          <w:rFonts w:ascii="Times New Roman" w:hAnsi="Times New Roman" w:cs="Times New Roman"/>
          <w:color w:val="000000" w:themeColor="text1"/>
          <w:sz w:val="28"/>
          <w:szCs w:val="28"/>
        </w:rPr>
        <w:t xml:space="preserve"> Springer, 2018. URL: https://link.springer.com/book/10.1007/978-3-662-56509-4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rPr>
      </w:pPr>
      <w:r w:rsidRPr="009A6E7B">
        <w:rPr>
          <w:rFonts w:ascii="Times New Roman" w:hAnsi="Times New Roman" w:cs="Times New Roman"/>
          <w:color w:val="000000" w:themeColor="text1"/>
          <w:sz w:val="28"/>
          <w:szCs w:val="28"/>
        </w:rPr>
        <w:t>Sommerville I. Software Engineering. 10th ed. </w:t>
      </w:r>
      <w:proofErr w:type="gramStart"/>
      <w:r w:rsidRPr="009A6E7B">
        <w:rPr>
          <w:rFonts w:ascii="Times New Roman" w:hAnsi="Times New Roman" w:cs="Times New Roman"/>
          <w:color w:val="000000" w:themeColor="text1"/>
          <w:sz w:val="28"/>
          <w:szCs w:val="28"/>
        </w:rPr>
        <w:t>Boston :</w:t>
      </w:r>
      <w:proofErr w:type="gramEnd"/>
      <w:r w:rsidRPr="009A6E7B">
        <w:rPr>
          <w:rFonts w:ascii="Times New Roman" w:hAnsi="Times New Roman" w:cs="Times New Roman"/>
          <w:color w:val="000000" w:themeColor="text1"/>
          <w:sz w:val="28"/>
          <w:szCs w:val="28"/>
        </w:rPr>
        <w:t xml:space="preserve"> Pearson, 2015. URL: https://www.pearson.com/en-us/subject-catalog/p/redirected-product/P200000003258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 xml:space="preserve">Project Management Institute. PMBOK® Guide. 8th ed. Newtown Square, </w:t>
      </w:r>
      <w:proofErr w:type="gramStart"/>
      <w:r w:rsidRPr="009A6E7B">
        <w:rPr>
          <w:rFonts w:ascii="Times New Roman" w:hAnsi="Times New Roman" w:cs="Times New Roman"/>
          <w:color w:val="000000" w:themeColor="text1"/>
          <w:sz w:val="28"/>
          <w:szCs w:val="28"/>
        </w:rPr>
        <w:t>PA :</w:t>
      </w:r>
      <w:proofErr w:type="gramEnd"/>
      <w:r w:rsidRPr="009A6E7B">
        <w:rPr>
          <w:rFonts w:ascii="Times New Roman" w:hAnsi="Times New Roman" w:cs="Times New Roman"/>
          <w:color w:val="000000" w:themeColor="text1"/>
          <w:sz w:val="28"/>
          <w:szCs w:val="28"/>
        </w:rPr>
        <w:t xml:space="preserve"> Project Management Institute, 2025. 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www</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pmi</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org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PMBOK</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Guide</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and</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Standards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Standards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Library</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of</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PMI</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Global</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Standards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aspx</w:t>
      </w:r>
      <w:proofErr w:type="spellEnd"/>
      <w:r w:rsidRPr="009A6E7B">
        <w:rPr>
          <w:rFonts w:ascii="Times New Roman" w:hAnsi="Times New Roman" w:cs="Times New Roman"/>
          <w:color w:val="000000" w:themeColor="text1"/>
          <w:sz w:val="28"/>
          <w:szCs w:val="28"/>
          <w:lang w:val="ru-RU"/>
        </w:rPr>
        <w:t xml:space="preserve">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Next</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js</w:t>
      </w:r>
      <w:proofErr w:type="spellEnd"/>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 xml:space="preserve">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nextjs</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org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 xml:space="preserve">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proofErr w:type="spellStart"/>
      <w:r w:rsidRPr="009A6E7B">
        <w:rPr>
          <w:rFonts w:ascii="Times New Roman" w:hAnsi="Times New Roman" w:cs="Times New Roman"/>
          <w:color w:val="000000" w:themeColor="text1"/>
          <w:sz w:val="28"/>
          <w:szCs w:val="28"/>
        </w:rPr>
        <w:t>NestJS</w:t>
      </w:r>
      <w:proofErr w:type="spellEnd"/>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Documentation</w:t>
      </w:r>
      <w:r w:rsidRPr="009A6E7B">
        <w:rPr>
          <w:rFonts w:ascii="Times New Roman" w:hAnsi="Times New Roman" w:cs="Times New Roman"/>
          <w:color w:val="000000" w:themeColor="text1"/>
          <w:sz w:val="28"/>
          <w:szCs w:val="28"/>
          <w:lang w:val="ru-RU"/>
        </w:rPr>
        <w:t xml:space="preserve">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nestjs</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com</w:t>
      </w:r>
      <w:r w:rsidRPr="009A6E7B">
        <w:rPr>
          <w:rFonts w:ascii="Times New Roman" w:hAnsi="Times New Roman" w:cs="Times New Roman"/>
          <w:color w:val="000000" w:themeColor="text1"/>
          <w:sz w:val="28"/>
          <w:szCs w:val="28"/>
          <w:lang w:val="ru-RU"/>
        </w:rPr>
        <w:t>/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Prisma ORM Documentation [</w:t>
      </w:r>
      <w:proofErr w:type="spellStart"/>
      <w:r w:rsidRPr="009A6E7B">
        <w:rPr>
          <w:rFonts w:ascii="Times New Roman" w:hAnsi="Times New Roman" w:cs="Times New Roman"/>
          <w:color w:val="000000" w:themeColor="text1"/>
          <w:sz w:val="28"/>
          <w:szCs w:val="28"/>
        </w:rPr>
        <w:t>Электронный</w:t>
      </w:r>
      <w:proofErr w:type="spellEnd"/>
      <w:r w:rsidRPr="009A6E7B">
        <w:rPr>
          <w:rFonts w:ascii="Times New Roman" w:hAnsi="Times New Roman" w:cs="Times New Roman"/>
          <w:color w:val="000000" w:themeColor="text1"/>
          <w:sz w:val="28"/>
          <w:szCs w:val="28"/>
        </w:rPr>
        <w:t xml:space="preserve"> </w:t>
      </w:r>
      <w:proofErr w:type="spellStart"/>
      <w:r w:rsidRPr="009A6E7B">
        <w:rPr>
          <w:rFonts w:ascii="Times New Roman" w:hAnsi="Times New Roman" w:cs="Times New Roman"/>
          <w:color w:val="000000" w:themeColor="text1"/>
          <w:sz w:val="28"/>
          <w:szCs w:val="28"/>
        </w:rPr>
        <w:t>ресурс</w:t>
      </w:r>
      <w:proofErr w:type="spellEnd"/>
      <w:r w:rsidRPr="009A6E7B">
        <w:rPr>
          <w:rFonts w:ascii="Times New Roman" w:hAnsi="Times New Roman" w:cs="Times New Roman"/>
          <w:color w:val="000000" w:themeColor="text1"/>
          <w:sz w:val="28"/>
          <w:szCs w:val="28"/>
        </w:rPr>
        <w:t>]. 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prisma</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io</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orm</w:t>
      </w:r>
      <w:proofErr w:type="spellEnd"/>
      <w:r w:rsidRPr="009A6E7B">
        <w:rPr>
          <w:rFonts w:ascii="Times New Roman" w:hAnsi="Times New Roman" w:cs="Times New Roman"/>
          <w:color w:val="000000" w:themeColor="text1"/>
          <w:sz w:val="28"/>
          <w:szCs w:val="28"/>
          <w:lang w:val="ru-RU"/>
        </w:rPr>
        <w:t xml:space="preserve">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PostgreSQL</w:t>
      </w:r>
      <w:r w:rsidRPr="009A6E7B">
        <w:rPr>
          <w:rFonts w:ascii="Times New Roman" w:hAnsi="Times New Roman" w:cs="Times New Roman"/>
          <w:color w:val="000000" w:themeColor="text1"/>
          <w:sz w:val="28"/>
          <w:szCs w:val="28"/>
          <w:lang w:val="ru-RU"/>
        </w:rPr>
        <w:t xml:space="preserve"> 17 </w:t>
      </w:r>
      <w:r w:rsidRPr="009A6E7B">
        <w:rPr>
          <w:rFonts w:ascii="Times New Roman" w:hAnsi="Times New Roman" w:cs="Times New Roman"/>
          <w:color w:val="000000" w:themeColor="text1"/>
          <w:sz w:val="28"/>
          <w:szCs w:val="28"/>
        </w:rPr>
        <w:t>Documentation</w:t>
      </w:r>
      <w:r w:rsidRPr="009A6E7B">
        <w:rPr>
          <w:rFonts w:ascii="Times New Roman" w:hAnsi="Times New Roman" w:cs="Times New Roman"/>
          <w:color w:val="000000" w:themeColor="text1"/>
          <w:sz w:val="28"/>
          <w:szCs w:val="28"/>
          <w:lang w:val="ru-RU"/>
        </w:rPr>
        <w:t xml:space="preserve">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www</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postgresql</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org</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/17/</w:t>
      </w:r>
      <w:r w:rsidRPr="009A6E7B">
        <w:rPr>
          <w:rFonts w:ascii="Times New Roman" w:hAnsi="Times New Roman" w:cs="Times New Roman"/>
          <w:color w:val="000000" w:themeColor="text1"/>
          <w:sz w:val="28"/>
          <w:szCs w:val="28"/>
        </w:rPr>
        <w:t>index</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html</w:t>
      </w:r>
      <w:r w:rsidRPr="009A6E7B">
        <w:rPr>
          <w:rFonts w:ascii="Times New Roman" w:hAnsi="Times New Roman" w:cs="Times New Roman"/>
          <w:color w:val="000000" w:themeColor="text1"/>
          <w:sz w:val="28"/>
          <w:szCs w:val="28"/>
          <w:lang w:val="ru-RU"/>
        </w:rPr>
        <w:t xml:space="preserve">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 xml:space="preserve">Redis </w:t>
      </w:r>
      <w:proofErr w:type="gramStart"/>
      <w:r w:rsidRPr="009A6E7B">
        <w:rPr>
          <w:rFonts w:ascii="Times New Roman" w:hAnsi="Times New Roman" w:cs="Times New Roman"/>
          <w:color w:val="000000" w:themeColor="text1"/>
          <w:sz w:val="28"/>
          <w:szCs w:val="28"/>
        </w:rPr>
        <w:t>Open Source</w:t>
      </w:r>
      <w:proofErr w:type="gramEnd"/>
      <w:r w:rsidRPr="009A6E7B">
        <w:rPr>
          <w:rFonts w:ascii="Times New Roman" w:hAnsi="Times New Roman" w:cs="Times New Roman"/>
          <w:color w:val="000000" w:themeColor="text1"/>
          <w:sz w:val="28"/>
          <w:szCs w:val="28"/>
        </w:rPr>
        <w:t xml:space="preserve"> Documentation [</w:t>
      </w:r>
      <w:proofErr w:type="spellStart"/>
      <w:r w:rsidRPr="009A6E7B">
        <w:rPr>
          <w:rFonts w:ascii="Times New Roman" w:hAnsi="Times New Roman" w:cs="Times New Roman"/>
          <w:color w:val="000000" w:themeColor="text1"/>
          <w:sz w:val="28"/>
          <w:szCs w:val="28"/>
        </w:rPr>
        <w:t>Электронный</w:t>
      </w:r>
      <w:proofErr w:type="spellEnd"/>
      <w:r w:rsidRPr="009A6E7B">
        <w:rPr>
          <w:rFonts w:ascii="Times New Roman" w:hAnsi="Times New Roman" w:cs="Times New Roman"/>
          <w:color w:val="000000" w:themeColor="text1"/>
          <w:sz w:val="28"/>
          <w:szCs w:val="28"/>
        </w:rPr>
        <w:t xml:space="preserve"> </w:t>
      </w:r>
      <w:proofErr w:type="spellStart"/>
      <w:r w:rsidRPr="009A6E7B">
        <w:rPr>
          <w:rFonts w:ascii="Times New Roman" w:hAnsi="Times New Roman" w:cs="Times New Roman"/>
          <w:color w:val="000000" w:themeColor="text1"/>
          <w:sz w:val="28"/>
          <w:szCs w:val="28"/>
        </w:rPr>
        <w:t>ресурс</w:t>
      </w:r>
      <w:proofErr w:type="spellEnd"/>
      <w:r w:rsidRPr="009A6E7B">
        <w:rPr>
          <w:rFonts w:ascii="Times New Roman" w:hAnsi="Times New Roman" w:cs="Times New Roman"/>
          <w:color w:val="000000" w:themeColor="text1"/>
          <w:sz w:val="28"/>
          <w:szCs w:val="28"/>
        </w:rPr>
        <w:t>]. 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redis</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io</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latest</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get</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started</w:t>
      </w:r>
      <w:r w:rsidRPr="009A6E7B">
        <w:rPr>
          <w:rFonts w:ascii="Times New Roman" w:hAnsi="Times New Roman" w:cs="Times New Roman"/>
          <w:color w:val="000000" w:themeColor="text1"/>
          <w:sz w:val="28"/>
          <w:szCs w:val="28"/>
          <w:lang w:val="ru-RU"/>
        </w:rPr>
        <w:t>/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proofErr w:type="spellStart"/>
      <w:r w:rsidRPr="009A6E7B">
        <w:rPr>
          <w:rFonts w:ascii="Times New Roman" w:hAnsi="Times New Roman" w:cs="Times New Roman"/>
          <w:color w:val="000000" w:themeColor="text1"/>
          <w:sz w:val="28"/>
          <w:szCs w:val="28"/>
        </w:rPr>
        <w:t>BullMQ</w:t>
      </w:r>
      <w:proofErr w:type="spellEnd"/>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Documentation</w:t>
      </w:r>
      <w:r w:rsidRPr="009A6E7B">
        <w:rPr>
          <w:rFonts w:ascii="Times New Roman" w:hAnsi="Times New Roman" w:cs="Times New Roman"/>
          <w:color w:val="000000" w:themeColor="text1"/>
          <w:sz w:val="28"/>
          <w:szCs w:val="28"/>
          <w:lang w:val="ru-RU"/>
        </w:rPr>
        <w:t xml:space="preserve">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bullmq</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io</w:t>
      </w:r>
      <w:r w:rsidRPr="009A6E7B">
        <w:rPr>
          <w:rFonts w:ascii="Times New Roman" w:hAnsi="Times New Roman" w:cs="Times New Roman"/>
          <w:color w:val="000000" w:themeColor="text1"/>
          <w:sz w:val="28"/>
          <w:szCs w:val="28"/>
          <w:lang w:val="ru-RU"/>
        </w:rPr>
        <w:t>/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 xml:space="preserve">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8</w:t>
      </w:r>
      <w:r w:rsidRPr="009A6E7B">
        <w:rPr>
          <w:rFonts w:ascii="Times New Roman" w:hAnsi="Times New Roman" w:cs="Times New Roman"/>
          <w:color w:val="000000" w:themeColor="text1"/>
          <w:sz w:val="28"/>
          <w:szCs w:val="28"/>
        </w:rPr>
        <w:t>n</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io</w:t>
      </w:r>
      <w:r w:rsidRPr="009A6E7B">
        <w:rPr>
          <w:rFonts w:ascii="Times New Roman" w:hAnsi="Times New Roman" w:cs="Times New Roman"/>
          <w:color w:val="000000" w:themeColor="text1"/>
          <w:sz w:val="28"/>
          <w:szCs w:val="28"/>
          <w:lang w:val="ru-RU"/>
        </w:rPr>
        <w:t>/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proofErr w:type="spellStart"/>
      <w:r w:rsidRPr="009A6E7B">
        <w:rPr>
          <w:rFonts w:ascii="Times New Roman" w:hAnsi="Times New Roman" w:cs="Times New Roman"/>
          <w:color w:val="000000" w:themeColor="text1"/>
          <w:sz w:val="28"/>
          <w:szCs w:val="28"/>
        </w:rPr>
        <w:lastRenderedPageBreak/>
        <w:t>Ollama</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documentation</w:t>
      </w:r>
      <w:r w:rsidRPr="009A6E7B">
        <w:rPr>
          <w:rFonts w:ascii="Times New Roman" w:hAnsi="Times New Roman" w:cs="Times New Roman"/>
          <w:color w:val="000000" w:themeColor="text1"/>
          <w:sz w:val="28"/>
          <w:szCs w:val="28"/>
          <w:lang w:val="ru-RU"/>
        </w:rPr>
        <w:t xml:space="preserve">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ollama</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com</w:t>
      </w:r>
      <w:r w:rsidRPr="009A6E7B">
        <w:rPr>
          <w:rFonts w:ascii="Times New Roman" w:hAnsi="Times New Roman" w:cs="Times New Roman"/>
          <w:color w:val="000000" w:themeColor="text1"/>
          <w:sz w:val="28"/>
          <w:szCs w:val="28"/>
          <w:lang w:val="ru-RU"/>
        </w:rPr>
        <w:t>/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Docker Docs. Compose file reference [Электронный ресурс]. 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docker</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com</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compose</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compose</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file</w:t>
      </w:r>
      <w:r w:rsidRPr="009A6E7B">
        <w:rPr>
          <w:rFonts w:ascii="Times New Roman" w:hAnsi="Times New Roman" w:cs="Times New Roman"/>
          <w:color w:val="000000" w:themeColor="text1"/>
          <w:sz w:val="28"/>
          <w:szCs w:val="28"/>
          <w:lang w:val="ru-RU"/>
        </w:rPr>
        <w:t>/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OWASP Cheat Sheet Series. Cross-Site Request Forgery Prevention Cheat Sheet [Электронный ресурс]. 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cheatsheetseries</w:t>
      </w:r>
      <w:proofErr w:type="spellEnd"/>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owasp</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org</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cheatsheets</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Cross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Site</w:t>
      </w:r>
      <w:r w:rsidRPr="009A6E7B">
        <w:rPr>
          <w:rFonts w:ascii="Times New Roman" w:hAnsi="Times New Roman" w:cs="Times New Roman"/>
          <w:color w:val="000000" w:themeColor="text1"/>
          <w:sz w:val="28"/>
          <w:szCs w:val="28"/>
          <w:lang w:val="ru-RU"/>
        </w:rPr>
        <w:t>_</w:t>
      </w:r>
      <w:r w:rsidRPr="009A6E7B">
        <w:rPr>
          <w:rFonts w:ascii="Times New Roman" w:hAnsi="Times New Roman" w:cs="Times New Roman"/>
          <w:color w:val="000000" w:themeColor="text1"/>
          <w:sz w:val="28"/>
          <w:szCs w:val="28"/>
        </w:rPr>
        <w:t>Request</w:t>
      </w:r>
      <w:r w:rsidRPr="009A6E7B">
        <w:rPr>
          <w:rFonts w:ascii="Times New Roman" w:hAnsi="Times New Roman" w:cs="Times New Roman"/>
          <w:color w:val="000000" w:themeColor="text1"/>
          <w:sz w:val="28"/>
          <w:szCs w:val="28"/>
          <w:lang w:val="ru-RU"/>
        </w:rPr>
        <w:t>_</w:t>
      </w:r>
      <w:r w:rsidRPr="009A6E7B">
        <w:rPr>
          <w:rFonts w:ascii="Times New Roman" w:hAnsi="Times New Roman" w:cs="Times New Roman"/>
          <w:color w:val="000000" w:themeColor="text1"/>
          <w:sz w:val="28"/>
          <w:szCs w:val="28"/>
        </w:rPr>
        <w:t>Forgery</w:t>
      </w:r>
      <w:r w:rsidRPr="009A6E7B">
        <w:rPr>
          <w:rFonts w:ascii="Times New Roman" w:hAnsi="Times New Roman" w:cs="Times New Roman"/>
          <w:color w:val="000000" w:themeColor="text1"/>
          <w:sz w:val="28"/>
          <w:szCs w:val="28"/>
          <w:lang w:val="ru-RU"/>
        </w:rPr>
        <w:t>_</w:t>
      </w:r>
      <w:r w:rsidRPr="009A6E7B">
        <w:rPr>
          <w:rFonts w:ascii="Times New Roman" w:hAnsi="Times New Roman" w:cs="Times New Roman"/>
          <w:color w:val="000000" w:themeColor="text1"/>
          <w:sz w:val="28"/>
          <w:szCs w:val="28"/>
        </w:rPr>
        <w:t>Prevention</w:t>
      </w:r>
      <w:r w:rsidRPr="009A6E7B">
        <w:rPr>
          <w:rFonts w:ascii="Times New Roman" w:hAnsi="Times New Roman" w:cs="Times New Roman"/>
          <w:color w:val="000000" w:themeColor="text1"/>
          <w:sz w:val="28"/>
          <w:szCs w:val="28"/>
          <w:lang w:val="ru-RU"/>
        </w:rPr>
        <w:t>_</w:t>
      </w:r>
      <w:r w:rsidRPr="009A6E7B">
        <w:rPr>
          <w:rFonts w:ascii="Times New Roman" w:hAnsi="Times New Roman" w:cs="Times New Roman"/>
          <w:color w:val="000000" w:themeColor="text1"/>
          <w:sz w:val="28"/>
          <w:szCs w:val="28"/>
        </w:rPr>
        <w:t>Cheat</w:t>
      </w:r>
      <w:r w:rsidRPr="009A6E7B">
        <w:rPr>
          <w:rFonts w:ascii="Times New Roman" w:hAnsi="Times New Roman" w:cs="Times New Roman"/>
          <w:color w:val="000000" w:themeColor="text1"/>
          <w:sz w:val="28"/>
          <w:szCs w:val="28"/>
          <w:lang w:val="ru-RU"/>
        </w:rPr>
        <w:t>_</w:t>
      </w:r>
      <w:r w:rsidRPr="009A6E7B">
        <w:rPr>
          <w:rFonts w:ascii="Times New Roman" w:hAnsi="Times New Roman" w:cs="Times New Roman"/>
          <w:color w:val="000000" w:themeColor="text1"/>
          <w:sz w:val="28"/>
          <w:szCs w:val="28"/>
        </w:rPr>
        <w:t>Sheet</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html</w:t>
      </w:r>
      <w:r w:rsidRPr="009A6E7B">
        <w:rPr>
          <w:rFonts w:ascii="Times New Roman" w:hAnsi="Times New Roman" w:cs="Times New Roman"/>
          <w:color w:val="000000" w:themeColor="text1"/>
          <w:sz w:val="28"/>
          <w:szCs w:val="28"/>
          <w:lang w:val="ru-RU"/>
        </w:rPr>
        <w:t xml:space="preserve">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RFC</w:t>
      </w:r>
      <w:r w:rsidRPr="009A6E7B">
        <w:rPr>
          <w:rFonts w:ascii="Times New Roman" w:hAnsi="Times New Roman" w:cs="Times New Roman"/>
          <w:color w:val="000000" w:themeColor="text1"/>
          <w:sz w:val="28"/>
          <w:szCs w:val="28"/>
          <w:lang w:val="ru-RU"/>
        </w:rPr>
        <w:t xml:space="preserve"> 7519: </w:t>
      </w:r>
      <w:r w:rsidRPr="009A6E7B">
        <w:rPr>
          <w:rFonts w:ascii="Times New Roman" w:hAnsi="Times New Roman" w:cs="Times New Roman"/>
          <w:color w:val="000000" w:themeColor="text1"/>
          <w:sz w:val="28"/>
          <w:szCs w:val="28"/>
        </w:rPr>
        <w:t>JSON</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Web</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Token</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JWT</w:t>
      </w:r>
      <w:r w:rsidRPr="009A6E7B">
        <w:rPr>
          <w:rFonts w:ascii="Times New Roman" w:hAnsi="Times New Roman" w:cs="Times New Roman"/>
          <w:color w:val="000000" w:themeColor="text1"/>
          <w:sz w:val="28"/>
          <w:szCs w:val="28"/>
          <w:lang w:val="ru-RU"/>
        </w:rPr>
        <w:t xml:space="preserve">) [Электронный ресурс]. </w:t>
      </w:r>
      <w:r w:rsidRPr="009A6E7B">
        <w:rPr>
          <w:rFonts w:ascii="Times New Roman" w:hAnsi="Times New Roman" w:cs="Times New Roman"/>
          <w:color w:val="000000" w:themeColor="text1"/>
          <w:sz w:val="28"/>
          <w:szCs w:val="28"/>
        </w:rPr>
        <w:t>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www</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rfc</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editor</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org</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rfc</w:t>
      </w:r>
      <w:proofErr w:type="spellEnd"/>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rfc</w:t>
      </w:r>
      <w:proofErr w:type="spellEnd"/>
      <w:r w:rsidRPr="009A6E7B">
        <w:rPr>
          <w:rFonts w:ascii="Times New Roman" w:hAnsi="Times New Roman" w:cs="Times New Roman"/>
          <w:color w:val="000000" w:themeColor="text1"/>
          <w:sz w:val="28"/>
          <w:szCs w:val="28"/>
          <w:lang w:val="ru-RU"/>
        </w:rPr>
        <w:t>7519 (дата обращения: 05.04.2026).</w:t>
      </w:r>
    </w:p>
    <w:p w:rsidR="00820566" w:rsidRPr="009A6E7B" w:rsidRDefault="00000000" w:rsidP="003855A2">
      <w:pPr>
        <w:pStyle w:val="Compact"/>
        <w:numPr>
          <w:ilvl w:val="0"/>
          <w:numId w:val="8"/>
        </w:numPr>
        <w:spacing w:line="360" w:lineRule="auto"/>
        <w:rPr>
          <w:rFonts w:ascii="Times New Roman" w:hAnsi="Times New Roman" w:cs="Times New Roman"/>
          <w:color w:val="000000" w:themeColor="text1"/>
          <w:sz w:val="28"/>
          <w:szCs w:val="28"/>
          <w:lang w:val="ru-RU"/>
        </w:rPr>
      </w:pPr>
      <w:r w:rsidRPr="009A6E7B">
        <w:rPr>
          <w:rFonts w:ascii="Times New Roman" w:hAnsi="Times New Roman" w:cs="Times New Roman"/>
          <w:color w:val="000000" w:themeColor="text1"/>
          <w:sz w:val="28"/>
          <w:szCs w:val="28"/>
        </w:rPr>
        <w:t>RFC 8725: JSON Web Token Best Current Practices [Электронный ресурс]. URL</w:t>
      </w:r>
      <w:r w:rsidRPr="009A6E7B">
        <w:rPr>
          <w:rFonts w:ascii="Times New Roman" w:hAnsi="Times New Roman" w:cs="Times New Roman"/>
          <w:color w:val="000000" w:themeColor="text1"/>
          <w:sz w:val="28"/>
          <w:szCs w:val="28"/>
          <w:lang w:val="ru-RU"/>
        </w:rPr>
        <w:t xml:space="preserve">: </w:t>
      </w:r>
      <w:r w:rsidRPr="009A6E7B">
        <w:rPr>
          <w:rFonts w:ascii="Times New Roman" w:hAnsi="Times New Roman" w:cs="Times New Roman"/>
          <w:color w:val="000000" w:themeColor="text1"/>
          <w:sz w:val="28"/>
          <w:szCs w:val="28"/>
        </w:rPr>
        <w:t>https</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www</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rfc</w:t>
      </w:r>
      <w:proofErr w:type="spellEnd"/>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editor</w:t>
      </w:r>
      <w:r w:rsidRPr="009A6E7B">
        <w:rPr>
          <w:rFonts w:ascii="Times New Roman" w:hAnsi="Times New Roman" w:cs="Times New Roman"/>
          <w:color w:val="000000" w:themeColor="text1"/>
          <w:sz w:val="28"/>
          <w:szCs w:val="28"/>
          <w:lang w:val="ru-RU"/>
        </w:rPr>
        <w:t>.</w:t>
      </w:r>
      <w:r w:rsidRPr="009A6E7B">
        <w:rPr>
          <w:rFonts w:ascii="Times New Roman" w:hAnsi="Times New Roman" w:cs="Times New Roman"/>
          <w:color w:val="000000" w:themeColor="text1"/>
          <w:sz w:val="28"/>
          <w:szCs w:val="28"/>
        </w:rPr>
        <w:t>org</w:t>
      </w:r>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rfc</w:t>
      </w:r>
      <w:proofErr w:type="spellEnd"/>
      <w:r w:rsidRPr="009A6E7B">
        <w:rPr>
          <w:rFonts w:ascii="Times New Roman" w:hAnsi="Times New Roman" w:cs="Times New Roman"/>
          <w:color w:val="000000" w:themeColor="text1"/>
          <w:sz w:val="28"/>
          <w:szCs w:val="28"/>
          <w:lang w:val="ru-RU"/>
        </w:rPr>
        <w:t>/</w:t>
      </w:r>
      <w:proofErr w:type="spellStart"/>
      <w:r w:rsidRPr="009A6E7B">
        <w:rPr>
          <w:rFonts w:ascii="Times New Roman" w:hAnsi="Times New Roman" w:cs="Times New Roman"/>
          <w:color w:val="000000" w:themeColor="text1"/>
          <w:sz w:val="28"/>
          <w:szCs w:val="28"/>
        </w:rPr>
        <w:t>rfc</w:t>
      </w:r>
      <w:proofErr w:type="spellEnd"/>
      <w:r w:rsidRPr="009A6E7B">
        <w:rPr>
          <w:rFonts w:ascii="Times New Roman" w:hAnsi="Times New Roman" w:cs="Times New Roman"/>
          <w:color w:val="000000" w:themeColor="text1"/>
          <w:sz w:val="28"/>
          <w:szCs w:val="28"/>
          <w:lang w:val="ru-RU"/>
        </w:rPr>
        <w:t>8725 (дата обращения: 05.04.2026).</w:t>
      </w:r>
      <w:bookmarkEnd w:id="14"/>
      <w:bookmarkEnd w:id="19"/>
    </w:p>
    <w:sectPr w:rsidR="00820566" w:rsidRPr="009A6E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FC4E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C09B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BA4B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6497022">
    <w:abstractNumId w:val="0"/>
  </w:num>
  <w:num w:numId="2" w16cid:durableId="1114792983">
    <w:abstractNumId w:val="1"/>
  </w:num>
  <w:num w:numId="3" w16cid:durableId="672874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8209059">
    <w:abstractNumId w:val="1"/>
  </w:num>
  <w:num w:numId="5" w16cid:durableId="745567213">
    <w:abstractNumId w:val="1"/>
  </w:num>
  <w:num w:numId="6" w16cid:durableId="177544706">
    <w:abstractNumId w:val="1"/>
  </w:num>
  <w:num w:numId="7" w16cid:durableId="1481455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46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20566"/>
    <w:rsid w:val="00001FB1"/>
    <w:rsid w:val="00047173"/>
    <w:rsid w:val="00140D3B"/>
    <w:rsid w:val="003855A2"/>
    <w:rsid w:val="006F6078"/>
    <w:rsid w:val="00820566"/>
    <w:rsid w:val="009A6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E2AE71"/>
  <w15:docId w15:val="{559267A2-DCEB-324D-8CF4-677AB378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A6E7B"/>
    <w:pPr>
      <w:spacing w:before="120" w:after="0"/>
    </w:pPr>
    <w:rPr>
      <w:b/>
      <w:bCs/>
      <w:i/>
      <w:iCs/>
    </w:rPr>
  </w:style>
  <w:style w:type="paragraph" w:styleId="TOC2">
    <w:name w:val="toc 2"/>
    <w:basedOn w:val="Normal"/>
    <w:next w:val="Normal"/>
    <w:autoRedefine/>
    <w:uiPriority w:val="39"/>
    <w:rsid w:val="009A6E7B"/>
    <w:pPr>
      <w:spacing w:before="120" w:after="0"/>
      <w:ind w:left="240"/>
    </w:pPr>
    <w:rPr>
      <w:b/>
      <w:bCs/>
      <w:sz w:val="22"/>
      <w:szCs w:val="22"/>
    </w:rPr>
  </w:style>
  <w:style w:type="paragraph" w:styleId="TOC3">
    <w:name w:val="toc 3"/>
    <w:basedOn w:val="Normal"/>
    <w:next w:val="Normal"/>
    <w:autoRedefine/>
    <w:rsid w:val="009A6E7B"/>
    <w:pPr>
      <w:spacing w:after="0"/>
      <w:ind w:left="480"/>
    </w:pPr>
    <w:rPr>
      <w:sz w:val="20"/>
      <w:szCs w:val="20"/>
    </w:rPr>
  </w:style>
  <w:style w:type="paragraph" w:styleId="TOC4">
    <w:name w:val="toc 4"/>
    <w:basedOn w:val="Normal"/>
    <w:next w:val="Normal"/>
    <w:autoRedefine/>
    <w:rsid w:val="009A6E7B"/>
    <w:pPr>
      <w:spacing w:after="0"/>
      <w:ind w:left="720"/>
    </w:pPr>
    <w:rPr>
      <w:sz w:val="20"/>
      <w:szCs w:val="20"/>
    </w:rPr>
  </w:style>
  <w:style w:type="paragraph" w:styleId="TOC5">
    <w:name w:val="toc 5"/>
    <w:basedOn w:val="Normal"/>
    <w:next w:val="Normal"/>
    <w:autoRedefine/>
    <w:rsid w:val="009A6E7B"/>
    <w:pPr>
      <w:spacing w:after="0"/>
      <w:ind w:left="960"/>
    </w:pPr>
    <w:rPr>
      <w:sz w:val="20"/>
      <w:szCs w:val="20"/>
    </w:rPr>
  </w:style>
  <w:style w:type="paragraph" w:styleId="TOC6">
    <w:name w:val="toc 6"/>
    <w:basedOn w:val="Normal"/>
    <w:next w:val="Normal"/>
    <w:autoRedefine/>
    <w:rsid w:val="009A6E7B"/>
    <w:pPr>
      <w:spacing w:after="0"/>
      <w:ind w:left="1200"/>
    </w:pPr>
    <w:rPr>
      <w:sz w:val="20"/>
      <w:szCs w:val="20"/>
    </w:rPr>
  </w:style>
  <w:style w:type="paragraph" w:styleId="TOC7">
    <w:name w:val="toc 7"/>
    <w:basedOn w:val="Normal"/>
    <w:next w:val="Normal"/>
    <w:autoRedefine/>
    <w:rsid w:val="009A6E7B"/>
    <w:pPr>
      <w:spacing w:after="0"/>
      <w:ind w:left="1440"/>
    </w:pPr>
    <w:rPr>
      <w:sz w:val="20"/>
      <w:szCs w:val="20"/>
    </w:rPr>
  </w:style>
  <w:style w:type="paragraph" w:styleId="TOC8">
    <w:name w:val="toc 8"/>
    <w:basedOn w:val="Normal"/>
    <w:next w:val="Normal"/>
    <w:autoRedefine/>
    <w:rsid w:val="009A6E7B"/>
    <w:pPr>
      <w:spacing w:after="0"/>
      <w:ind w:left="1680"/>
    </w:pPr>
    <w:rPr>
      <w:sz w:val="20"/>
      <w:szCs w:val="20"/>
    </w:rPr>
  </w:style>
  <w:style w:type="paragraph" w:styleId="TOC9">
    <w:name w:val="toc 9"/>
    <w:basedOn w:val="Normal"/>
    <w:next w:val="Normal"/>
    <w:autoRedefine/>
    <w:rsid w:val="009A6E7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ru/~file/76151/%D0%92%D1%8B%D0%BF%D1%83%D1%81%D0%BA+10.+%D0%92%D0%B7%D0%B0%D0%B8%D0%BC%D0%BE%D0%B4%D0%B5%D0%B9%D1%81%D1%82%D0%B2.+%D0%B2%D1%83%D0%B7%D0%BE%D0%B2.pdf" TargetMode="External"/><Relationship Id="rId3" Type="http://schemas.openxmlformats.org/officeDocument/2006/relationships/styles" Target="styles.xml"/><Relationship Id="rId7" Type="http://schemas.openxmlformats.org/officeDocument/2006/relationships/hyperlink" Target="https://www.rea.ru/~file/76151/%D0%92%D1%8B%D0%BF%D1%83%D1%81%D0%BA+10.+%D0%92%D0%B7%D0%B0%D0%B8%D0%BC%D0%BE%D0%B4%D0%B5%D0%B9%D1%81%D1%82%D0%B2.+%D0%B2%D1%83%D0%B7%D0%BE%D0%B2.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terregeurope.eu/policy-learning-platform/news/new-oecd-report-on-university-industry-collabor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a.ru/~file/76151/%D0%92%D1%8B%D0%BF%D1%83%D1%81%D0%BA+10.+%D0%92%D0%B7%D0%B0%D0%B8%D0%BC%D0%BE%D0%B4%D0%B5%D0%B9%D1%81%D1%82%D0%B2.+%D0%B2%D1%83%D0%B7%D0%BE%D0%B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9CE12-42F3-494C-9068-00B308D80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11005</Words>
  <Characters>62733</Characters>
  <Application>Microsoft Office Word</Application>
  <DocSecurity>0</DocSecurity>
  <Lines>522</Lines>
  <Paragraphs>147</Paragraphs>
  <ScaleCrop>false</ScaleCrop>
  <Company/>
  <LinksUpToDate>false</LinksUpToDate>
  <CharactersWithSpaces>73591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Andrey Afonasyev</dc:creator>
  <cp:keywords/>
  <cp:lastModifiedBy>Andrey Afonasyev</cp:lastModifiedBy>
  <cp:revision>3</cp:revision>
  <cp:lastPrinted>2026-05-23T14:54:00Z</cp:lastPrinted>
  <dcterms:created xsi:type="dcterms:W3CDTF">2026-05-23T14:54:00Z</dcterms:created>
  <dcterms:modified xsi:type="dcterms:W3CDTF">2026-05-23T14:54:00Z</dcterms:modified>
</cp:coreProperties>
</file>