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FAQ-УК-007. Удалённая диспетчеризация и мониторинг теплового пункта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FAQ-УК-007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Можно ли организовать удалённый мониторинг работы теплового пункта, чтобы видеть параметры без выезда на объект?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Да, при наличии соответствующей автоматики теплового пункта возможна установка системы диспетчеризации с передачей показаний (температура, давление, аварийные сигналы) на пульт или в личный кабинет. Это позволяет обнаруживать отклонения быстрее, часто до того, как их заметят жители.</w:t>
      </w:r>
    </w:p>
    <w:p>
      <w:pPr>
        <w:pStyle w:val="Heading1"/>
        <w:spacing w:after="120" w:before="200"/>
      </w:pPr>
      <w:r>
        <w:t xml:space="preserve">Как узнать больше</w:t>
      </w:r>
    </w:p>
    <w:p>
      <w:pPr>
        <w:spacing w:after="120"/>
        <w:jc w:val="both"/>
      </w:pPr>
      <w:r>
        <w:t xml:space="preserve">Мы можем оценить, подходит ли текущая автоматика вашего теплового пункта для подключения диспетчеризации, или предложить модернизацию. [УТОЧНИТЬ: контакты для консультации].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2026-07-14T05:05:31.169Z</dcterms:created>
  <dcterms:modified xsi:type="dcterms:W3CDTF">2026-07-14T05:05:31.169Z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