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FAQ-ЧД-008. Переход с одного вида топлива на другой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FAQ-ЧД-008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Хочу перейти с угля на электрическое отопление (или газ). С чего начать?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Переход на новый вид топлива обычно требует замены котла (иногда — части системы отопления) и, для газа, отдельного проекта подключения. Разумно начать с консультации: специалист оценит текущую систему, посчитает мощность нового оборудования и подскажет, что можно оставить без изменений (например, радиаторы и трубную разводку часто можно сохранить).</w:t>
      </w:r>
    </w:p>
    <w:p>
      <w:pPr>
        <w:pStyle w:val="Heading1"/>
        <w:spacing w:after="120" w:before="200"/>
      </w:pPr>
      <w:r>
        <w:t xml:space="preserve">Как записаться</w:t>
      </w:r>
    </w:p>
    <w:p>
      <w:pPr>
        <w:spacing w:after="120"/>
        <w:jc w:val="both"/>
      </w:pPr>
      <w:r>
        <w:t xml:space="preserve">[УТОЧНИТЬ: контакты для консультации по замене оборудования].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2026-07-14T05:05:31.064Z</dcterms:created>
  <dcterms:modified xsi:type="dcterms:W3CDTF">2026-07-14T05:05:31.064Z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