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7312C">
        <w:rPr>
          <w:b/>
          <w:caps/>
        </w:rPr>
        <w:t>прутка</w:t>
      </w:r>
    </w:p>
    <w:p w:rsidR="009F431F" w:rsidRPr="009618ED" w:rsidRDefault="009618ED" w:rsidP="009F431F">
      <w:pPr>
        <w:jc w:val="center"/>
        <w:rPr>
          <w:b/>
          <w:caps/>
        </w:rPr>
      </w:pPr>
      <w:r>
        <w:rPr>
          <w:b/>
          <w:caps/>
        </w:rPr>
        <w:t xml:space="preserve"> </w:t>
      </w:r>
      <w:r w:rsidR="00E7312C" w:rsidRPr="00E7312C">
        <w:rPr>
          <w:b/>
        </w:rPr>
        <w:t>«БУРАН</w:t>
      </w:r>
      <w:r w:rsidR="00E7312C" w:rsidRPr="00E7312C">
        <w:rPr>
          <w:b/>
          <w:vertAlign w:val="superscript"/>
        </w:rPr>
        <w:t>®</w:t>
      </w:r>
      <w:r w:rsidR="00E7312C" w:rsidRPr="00E7312C">
        <w:rPr>
          <w:b/>
        </w:rPr>
        <w:t xml:space="preserve"> 6000»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  <w:rPr>
          <w:lang w:val="en-US"/>
        </w:rPr>
      </w:pPr>
    </w:p>
    <w:p w:rsidR="005B5B3F" w:rsidRDefault="005B5B3F" w:rsidP="009F431F">
      <w:pPr>
        <w:ind w:firstLine="709"/>
        <w:jc w:val="center"/>
        <w:rPr>
          <w:lang w:val="en-US"/>
        </w:rPr>
      </w:pPr>
    </w:p>
    <w:p w:rsidR="005B5B3F" w:rsidRDefault="005B5B3F" w:rsidP="009F431F">
      <w:pPr>
        <w:ind w:firstLine="709"/>
        <w:jc w:val="center"/>
        <w:rPr>
          <w:lang w:val="en-US"/>
        </w:rPr>
      </w:pPr>
    </w:p>
    <w:p w:rsidR="005B5B3F" w:rsidRPr="005B5B3F" w:rsidRDefault="005B5B3F" w:rsidP="009F431F">
      <w:pPr>
        <w:ind w:firstLine="709"/>
        <w:jc w:val="center"/>
        <w:rPr>
          <w:lang w:val="en-US"/>
        </w:rPr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CF3358" w:rsidRPr="005B5B3F" w:rsidRDefault="00E94E72" w:rsidP="005B5B3F">
      <w:pPr>
        <w:jc w:val="center"/>
        <w:rPr>
          <w:lang w:val="en-US"/>
        </w:rPr>
      </w:pPr>
      <w:r>
        <w:t>2021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5B5B3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69477028" w:history="1">
            <w:r w:rsidR="005B5B3F" w:rsidRPr="00FB272D">
              <w:rPr>
                <w:rStyle w:val="a8"/>
                <w:noProof/>
              </w:rPr>
              <w:t>ВВЕДЕНИЕ</w:t>
            </w:r>
            <w:r w:rsidR="005B5B3F">
              <w:rPr>
                <w:noProof/>
                <w:webHidden/>
              </w:rPr>
              <w:tab/>
            </w:r>
            <w:r w:rsidR="005B5B3F"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_Toc69477028 \h </w:instrText>
            </w:r>
            <w:r w:rsidR="005B5B3F">
              <w:rPr>
                <w:noProof/>
                <w:webHidden/>
              </w:rPr>
            </w:r>
            <w:r w:rsidR="005B5B3F"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3</w:t>
            </w:r>
            <w:r w:rsidR="005B5B3F"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29" w:history="1">
            <w:r w:rsidRPr="00FB272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Программа установки контроля прутка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0" w:history="1">
            <w:r w:rsidRPr="00FB272D">
              <w:rPr>
                <w:rStyle w:val="a8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основного окна рабочей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1" w:history="1">
            <w:r w:rsidRPr="00FB272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3" w:history="1">
            <w:r w:rsidRPr="00FB272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4" w:history="1">
            <w:r w:rsidRPr="00FB272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Режим детального просмотра результата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5" w:history="1">
            <w:r w:rsidRPr="00FB272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Окно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6" w:history="1">
            <w:r w:rsidRPr="00FB272D">
              <w:rPr>
                <w:rStyle w:val="a8"/>
                <w:noProof/>
              </w:rPr>
              <w:t>4. Контроль прутка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475B3B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69477028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E7312C">
        <w:t>прутка</w:t>
      </w:r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</w:t>
      </w:r>
      <w:r>
        <w:t>о</w:t>
      </w:r>
      <w:r>
        <w:t>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r w:rsidR="00E7312C">
        <w:t>прутка</w:t>
      </w:r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r w:rsidR="00E7312C">
        <w:t>прутка</w:t>
      </w:r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69477029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</w:t>
      </w:r>
      <w:r w:rsidR="00E7312C">
        <w:t>прутка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69477030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3E49F8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202389" cy="33215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 xml:space="preserve">: Файл, Типоразмер, </w:t>
      </w:r>
      <w:r w:rsidR="003E49F8">
        <w:t>Тест, Настройки</w:t>
      </w:r>
      <w:r>
        <w:t>, О программе. Описание пунктов меню управл</w:t>
      </w:r>
      <w:r>
        <w:t>е</w:t>
      </w:r>
      <w:r>
        <w:t>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69477031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</w:t>
      </w:r>
      <w:r w:rsidR="00F03032">
        <w:t xml:space="preserve"> с текущими на тот момент параметрами</w:t>
      </w:r>
      <w:r>
        <w:t xml:space="preserve">. При </w:t>
      </w:r>
      <w:r w:rsidRPr="00F605C7">
        <w:t>выборе пункта меню открывается окно с возможн</w:t>
      </w:r>
      <w:r w:rsidRPr="00F605C7">
        <w:t>о</w:t>
      </w:r>
      <w:r w:rsidRPr="00F605C7">
        <w:t>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</w:t>
      </w:r>
      <w:r w:rsidR="00F03032">
        <w:t xml:space="preserve"> и текущие параметры</w:t>
      </w:r>
      <w:r>
        <w:t>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</w:t>
      </w:r>
      <w:proofErr w:type="gramStart"/>
      <w:r w:rsidR="00B24721">
        <w:t>.</w:t>
      </w:r>
      <w:proofErr w:type="gramEnd"/>
      <w:r w:rsidR="00B24721">
        <w:t xml:space="preserve"> Если данные были загружены из файла, то расчёт идёт с сохранёнными п</w:t>
      </w:r>
      <w:r w:rsidR="00B24721">
        <w:t>а</w:t>
      </w:r>
      <w:r w:rsidR="00B24721">
        <w:t>раметрами</w:t>
      </w:r>
      <w:r>
        <w:t xml:space="preserve">. </w:t>
      </w:r>
    </w:p>
    <w:p w:rsidR="00F03032" w:rsidRDefault="00F03032" w:rsidP="0099368C">
      <w:pPr>
        <w:pStyle w:val="a3"/>
        <w:numPr>
          <w:ilvl w:val="0"/>
          <w:numId w:val="33"/>
        </w:numPr>
      </w:pPr>
      <w:r w:rsidRPr="00F03032">
        <w:lastRenderedPageBreak/>
        <w:t>“</w:t>
      </w:r>
      <w:r>
        <w:t>Перерасчёт с параметрами типоразмера</w:t>
      </w:r>
      <w:r w:rsidRPr="00F03032">
        <w:t>”</w:t>
      </w:r>
      <w:r>
        <w:t xml:space="preserve"> – перерасчет данных с параметрами т</w:t>
      </w:r>
      <w:r>
        <w:t>е</w:t>
      </w:r>
      <w:r>
        <w:t>кущего типоразмера.</w:t>
      </w:r>
      <w:r w:rsidR="00B24721">
        <w:t xml:space="preserve"> Если данные были загружены из файла, то расчёт идёт с п</w:t>
      </w:r>
      <w:r w:rsidR="00B24721">
        <w:t>а</w:t>
      </w:r>
      <w:r w:rsidR="00B24721">
        <w:t>раметрами текущего типоразмера.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B24721">
        <w:t>“</w:t>
      </w:r>
      <w:r>
        <w:t>Выход</w:t>
      </w:r>
      <w:r w:rsidRPr="00B24721"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 xml:space="preserve">бранного </w:t>
      </w:r>
      <w:r w:rsidR="00E7312C">
        <w:t>прутка.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диалоговое окно для ввода пароля</w:t>
      </w:r>
      <w:r w:rsidR="005A156C">
        <w:t xml:space="preserve"> </w:t>
      </w:r>
      <w:r w:rsidR="00F74D33">
        <w:t>(</w:t>
      </w:r>
      <w:proofErr w:type="gramStart"/>
      <w:r w:rsidR="00F74D33">
        <w:t>см</w:t>
      </w:r>
      <w:proofErr w:type="gramEnd"/>
      <w:r w:rsidR="00F74D33">
        <w:t xml:space="preserve">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40732" w:rsidRPr="00CF4F60">
        <w:t>Неизменяемые</w:t>
      </w:r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Start w:id="18" w:name="_Toc6947703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</w:t>
      </w:r>
      <w:r w:rsidR="009D54C6">
        <w:t>ч</w:t>
      </w:r>
      <w:r w:rsidR="009D54C6">
        <w:t>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B24721" w:rsidP="009D54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22575" cy="30372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</w:t>
      </w:r>
      <w:r w:rsidR="009D54C6">
        <w:t>о</w:t>
      </w:r>
      <w:r w:rsidR="009D54C6">
        <w:t>вую</w:t>
      </w:r>
      <w:proofErr w:type="gramEnd"/>
      <w:r w:rsidR="009D54C6">
        <w:t xml:space="preserve"> </w:t>
      </w:r>
      <w:proofErr w:type="spellStart"/>
      <w:r w:rsidR="009D54C6">
        <w:t>филь</w:t>
      </w:r>
      <w:r w:rsidR="00B24721">
        <w:t>рацию</w:t>
      </w:r>
      <w:proofErr w:type="spellEnd"/>
      <w:r w:rsidR="00B24721">
        <w:t xml:space="preserve"> сигнала</w:t>
      </w:r>
      <w:r w:rsidR="009D54C6">
        <w:t xml:space="preserve"> каждого </w:t>
      </w:r>
      <w:r w:rsidR="00112E21">
        <w:t>датчика</w:t>
      </w:r>
      <w:r w:rsidR="009D54C6">
        <w:t>.</w:t>
      </w:r>
    </w:p>
    <w:p w:rsidR="009D54C6" w:rsidRDefault="00B247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5104765" cy="226631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3371B1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</w:t>
      </w:r>
    </w:p>
    <w:p w:rsidR="003371B1" w:rsidRDefault="003C265B" w:rsidP="009D54C6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</w:t>
      </w:r>
      <w:r w:rsidR="003371B1">
        <w:t xml:space="preserve">и превышение порога </w:t>
      </w:r>
      <w:r w:rsidR="003371B1" w:rsidRPr="003371B1">
        <w:t>“</w:t>
      </w:r>
      <w:r w:rsidR="003371B1">
        <w:t>Порог донного отр</w:t>
      </w:r>
      <w:r w:rsidR="003371B1">
        <w:t>а</w:t>
      </w:r>
      <w:r w:rsidR="003371B1">
        <w:t>жения</w:t>
      </w:r>
      <w:r w:rsidR="003371B1" w:rsidRPr="003371B1">
        <w:t>”</w:t>
      </w:r>
      <w:r>
        <w:t xml:space="preserve">– зона на графике отображается красным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жёлтым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отражения</w:t>
      </w:r>
      <w:r w:rsidRPr="003371B1">
        <w:t>”</w:t>
      </w:r>
      <w:r>
        <w:t xml:space="preserve">– зона на графике отображается синим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зелёным цветом. </w:t>
      </w:r>
    </w:p>
    <w:p w:rsidR="00F202BC" w:rsidRDefault="00E322A8" w:rsidP="009D54C6">
      <w:pPr>
        <w:pStyle w:val="a3"/>
        <w:numPr>
          <w:ilvl w:val="0"/>
          <w:numId w:val="34"/>
        </w:numPr>
      </w:pPr>
      <w:r w:rsidRPr="003371B1">
        <w:lastRenderedPageBreak/>
        <w:t>“</w:t>
      </w:r>
      <w:r>
        <w:t>Порог донного отражения</w:t>
      </w:r>
      <w:r w:rsidRPr="003371B1">
        <w:t>”</w:t>
      </w:r>
      <w:r>
        <w:t xml:space="preserve"> может быть откл</w:t>
      </w:r>
      <w:r>
        <w:t>ю</w:t>
      </w:r>
      <w:r>
        <w:t>чен.</w:t>
      </w:r>
    </w:p>
    <w:p w:rsidR="003371B1" w:rsidRDefault="003371B1" w:rsidP="009D54C6">
      <w:pPr>
        <w:pStyle w:val="a3"/>
        <w:numPr>
          <w:ilvl w:val="0"/>
          <w:numId w:val="34"/>
        </w:numPr>
      </w:pPr>
      <w:r w:rsidRPr="00D26706">
        <w:t>“</w:t>
      </w:r>
      <w:r>
        <w:t>Скорость звука</w:t>
      </w:r>
      <w:r w:rsidRPr="00D26706">
        <w:t xml:space="preserve">” – </w:t>
      </w:r>
      <w:r>
        <w:t xml:space="preserve">позволяет в окне </w:t>
      </w:r>
      <w:r w:rsidRPr="00D26706">
        <w:t>“</w:t>
      </w:r>
      <w:r>
        <w:t>Просмотр зон</w:t>
      </w:r>
      <w:r w:rsidRPr="00D26706">
        <w:t>”</w:t>
      </w:r>
      <w:r w:rsidR="00D26706">
        <w:t xml:space="preserve"> в графике просмотра пе</w:t>
      </w:r>
      <w:r w:rsidR="00D26706">
        <w:t>р</w:t>
      </w:r>
      <w:r w:rsidR="00D26706">
        <w:t>вичного сигнала пересчитать горизонтальную ось из отчётов в миллиметры</w:t>
      </w:r>
    </w:p>
    <w:p w:rsidR="009D54C6" w:rsidRDefault="003371B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9695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E75ADD" w:rsidP="00CC0CF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7.1pt">
            <v:imagedata r:id="rId18" o:title="io"/>
          </v:shape>
        </w:pict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75ADD" w:rsidP="00E322A8">
      <w:r>
        <w:rPr>
          <w:noProof/>
        </w:rPr>
        <w:lastRenderedPageBreak/>
        <w:drawing>
          <wp:inline distT="0" distB="0" distL="0" distR="0">
            <wp:extent cx="5325821" cy="4595854"/>
            <wp:effectExtent l="19050" t="0" r="8179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14" cy="4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E75ADD" w:rsidP="00137EA2">
      <w:pPr>
        <w:pStyle w:val="a3"/>
        <w:ind w:left="1440" w:firstLine="0"/>
      </w:pPr>
      <w:r w:rsidRPr="00E75ADD">
        <w:drawing>
          <wp:inline distT="0" distB="0" distL="0" distR="0">
            <wp:extent cx="4995655" cy="3321520"/>
            <wp:effectExtent l="1905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8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200400" cy="1981200"/>
            <wp:effectExtent l="19050" t="0" r="0" b="0"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27325" cy="197993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E75ADD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E75A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505075"/>
            <wp:effectExtent l="19050" t="0" r="0" b="0"/>
            <wp:docPr id="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9" w:name="_Toc69477033"/>
      <w:r>
        <w:t>Описание панели управления</w:t>
      </w:r>
      <w:bookmarkEnd w:id="19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20" w:name="_Toc69477034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20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E47B63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130827" cy="3321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27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E47B63" w:rsidRPr="00E7312C" w:rsidRDefault="00C4265B" w:rsidP="00E47B63">
      <w:r>
        <w:rPr>
          <w:noProof/>
        </w:rPr>
        <w:lastRenderedPageBreak/>
        <w:drawing>
          <wp:inline distT="0" distB="0" distL="0" distR="0">
            <wp:extent cx="5228811" cy="399950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1" cy="4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3" w:rsidRDefault="00E47B63" w:rsidP="00E47B6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а</w:t>
      </w:r>
    </w:p>
    <w:p w:rsidR="00E47B63" w:rsidRPr="00E47B63" w:rsidRDefault="00E47B63" w:rsidP="00E47B63"/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E47B63" w:rsidRDefault="00231AB7" w:rsidP="00231AB7">
      <w:pPr>
        <w:pStyle w:val="a3"/>
        <w:numPr>
          <w:ilvl w:val="0"/>
          <w:numId w:val="39"/>
        </w:numPr>
      </w:pPr>
      <w:r>
        <w:t>Биполярный сигнал – при выбранной галочке в пункте меню выводит сигнал см</w:t>
      </w:r>
      <w:proofErr w:type="gramStart"/>
      <w:r>
        <w:t>.р</w:t>
      </w:r>
      <w:proofErr w:type="gramEnd"/>
      <w:r>
        <w:t>ис. 20а</w:t>
      </w:r>
    </w:p>
    <w:p w:rsidR="00231AB7" w:rsidRDefault="00231AB7" w:rsidP="00231AB7">
      <w:pPr>
        <w:pStyle w:val="a3"/>
        <w:numPr>
          <w:ilvl w:val="0"/>
          <w:numId w:val="39"/>
        </w:numPr>
      </w:pPr>
      <w:r>
        <w:t>Ось Х в мм. – позволяет на первичном сигнал</w:t>
      </w:r>
      <w:proofErr w:type="gramStart"/>
      <w:r>
        <w:t>е(</w:t>
      </w:r>
      <w:proofErr w:type="gramEnd"/>
      <w:r>
        <w:t>нижний график) горизонтальную ось выводить в отчётах, либо в миллиметрах</w:t>
      </w:r>
    </w:p>
    <w:p w:rsidR="00231AB7" w:rsidRPr="00E47B63" w:rsidRDefault="00231AB7" w:rsidP="00231AB7">
      <w:pPr>
        <w:pStyle w:val="a3"/>
        <w:numPr>
          <w:ilvl w:val="0"/>
          <w:numId w:val="39"/>
        </w:numPr>
      </w:pPr>
      <w:r>
        <w:t xml:space="preserve">График усиления – выводит график усиления </w:t>
      </w:r>
      <w:r w:rsidR="00C4265B">
        <w:t>и дополнительную вертикальную ось справа</w:t>
      </w:r>
      <w:proofErr w:type="gramStart"/>
      <w:r w:rsidR="00C4265B">
        <w:t>.(</w:t>
      </w:r>
      <w:proofErr w:type="gramEnd"/>
      <w:r w:rsidR="00C4265B">
        <w:t>желтая линия см.рис 20а)</w:t>
      </w:r>
    </w:p>
    <w:p w:rsidR="004F6E5E" w:rsidRPr="00231AB7" w:rsidRDefault="004F6E5E" w:rsidP="004F6E5E"/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1" w:name="_Toc69477035"/>
      <w:r>
        <w:lastRenderedPageBreak/>
        <w:t>Окно сообщений</w:t>
      </w:r>
      <w:bookmarkEnd w:id="21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BF74C1" w:rsidP="00FF22D5">
      <w:r>
        <w:tab/>
      </w:r>
      <w:r>
        <w:tab/>
        <w:t>Меню</w:t>
      </w:r>
    </w:p>
    <w:p w:rsidR="00FF22D5" w:rsidRDefault="00FF22D5" w:rsidP="00BF74C1">
      <w:pPr>
        <w:pStyle w:val="a3"/>
        <w:numPr>
          <w:ilvl w:val="0"/>
          <w:numId w:val="41"/>
        </w:numPr>
      </w:pP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оборудования и пр.). Файл сохраняе</w:t>
      </w:r>
      <w:r w:rsidR="004D7C2B">
        <w:t>т</w:t>
      </w:r>
      <w:r w:rsidR="004D7C2B">
        <w:t xml:space="preserve">ся в рабочем каталоге программы в папке </w:t>
      </w:r>
      <w:proofErr w:type="spellStart"/>
      <w:r w:rsidR="004D7C2B" w:rsidRPr="00BF74C1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BF74C1" w:rsidRDefault="00BF74C1" w:rsidP="00BF74C1">
      <w:pPr>
        <w:pStyle w:val="a3"/>
        <w:ind w:left="1440" w:firstLine="0"/>
      </w:pPr>
    </w:p>
    <w:p w:rsidR="004D7C2B" w:rsidRPr="00BF74C1" w:rsidRDefault="004D7C2B" w:rsidP="00BF74C1">
      <w:pPr>
        <w:pStyle w:val="a3"/>
        <w:numPr>
          <w:ilvl w:val="0"/>
          <w:numId w:val="41"/>
        </w:numPr>
      </w:pPr>
      <w:r>
        <w:t>ФАЙЛ-ВЫХОД закрывает окно сообщений</w:t>
      </w:r>
    </w:p>
    <w:p w:rsidR="00C56AEA" w:rsidRDefault="00C56AEA" w:rsidP="00BF74C1">
      <w:pPr>
        <w:pStyle w:val="a3"/>
        <w:numPr>
          <w:ilvl w:val="0"/>
          <w:numId w:val="41"/>
        </w:numPr>
      </w:pPr>
      <w:r>
        <w:t>НАСТРОЙКИ</w:t>
      </w:r>
      <w:r w:rsidRPr="00C56AEA">
        <w:t>\</w:t>
      </w:r>
      <w:r>
        <w:t>СООБЩЕНИЯ вызывает окно с помощью которого можно откл</w:t>
      </w:r>
      <w:r>
        <w:t>ю</w:t>
      </w:r>
      <w:r>
        <w:t>чить часть сообщений</w:t>
      </w:r>
      <w:r w:rsidR="00C9405E">
        <w:t xml:space="preserve"> (см</w:t>
      </w:r>
      <w:proofErr w:type="gramStart"/>
      <w:r w:rsidR="00C9405E">
        <w:t>.р</w:t>
      </w:r>
      <w:proofErr w:type="gramEnd"/>
      <w:r w:rsidR="00C9405E">
        <w:t>ис.24)</w:t>
      </w:r>
      <w:r>
        <w:t>.</w:t>
      </w:r>
    </w:p>
    <w:p w:rsidR="00C56AEA" w:rsidRDefault="00C56AEA" w:rsidP="004D7C2B">
      <w:r>
        <w:rPr>
          <w:noProof/>
        </w:rPr>
        <w:lastRenderedPageBreak/>
        <w:drawing>
          <wp:inline distT="0" distB="0" distL="0" distR="0">
            <wp:extent cx="3204210" cy="393573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EA" w:rsidRDefault="00C56AEA" w:rsidP="00C56AEA">
      <w:pPr>
        <w:pStyle w:val="a7"/>
        <w:jc w:val="center"/>
      </w:pPr>
      <w:r>
        <w:t>Рисунок 24</w:t>
      </w:r>
    </w:p>
    <w:p w:rsidR="00C56AEA" w:rsidRPr="00C56AEA" w:rsidRDefault="00C56AEA" w:rsidP="004D7C2B"/>
    <w:p w:rsidR="004D7C2B" w:rsidRDefault="00C56AEA" w:rsidP="00BF74C1">
      <w:pPr>
        <w:pStyle w:val="a3"/>
        <w:numPr>
          <w:ilvl w:val="0"/>
          <w:numId w:val="42"/>
        </w:numPr>
      </w:pPr>
      <w:r>
        <w:t>НАСТРОЙКИ</w:t>
      </w:r>
      <w:r w:rsidRPr="00C56AEA">
        <w:t>\</w:t>
      </w:r>
      <w:r w:rsidR="004D7C2B">
        <w:t xml:space="preserve">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 w:rsidR="004D7C2B">
        <w:t>выводится</w:t>
      </w:r>
      <w:proofErr w:type="gramEnd"/>
      <w:r w:rsidR="004D7C2B">
        <w:t xml:space="preserve"> в том же месте экрана</w:t>
      </w:r>
    </w:p>
    <w:p w:rsidR="00B02624" w:rsidRDefault="00B02624" w:rsidP="004D7C2B"/>
    <w:p w:rsidR="008278D6" w:rsidRPr="00E75ADD" w:rsidRDefault="00F21F3F" w:rsidP="00F21F3F">
      <w:pPr>
        <w:pStyle w:val="1"/>
        <w:ind w:left="3403" w:firstLine="0"/>
        <w:rPr>
          <w:lang w:val="en-US"/>
        </w:rPr>
      </w:pPr>
      <w:bookmarkStart w:id="22" w:name="_Toc69477036"/>
      <w:r>
        <w:lastRenderedPageBreak/>
        <w:t xml:space="preserve">4. </w:t>
      </w:r>
      <w:r w:rsidR="008278D6">
        <w:t xml:space="preserve">Контроль </w:t>
      </w:r>
      <w:r w:rsidR="00E7312C">
        <w:t>прутка</w:t>
      </w:r>
      <w:bookmarkEnd w:id="22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</w:t>
      </w:r>
      <w:r w:rsidR="00E7312C">
        <w:t>прутка</w:t>
      </w:r>
      <w:r>
        <w:t xml:space="preserve">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C56AEA">
        <w:t>ное окно программы (</w:t>
      </w:r>
      <w:proofErr w:type="gramStart"/>
      <w:r w:rsidR="00C56AEA">
        <w:t>см</w:t>
      </w:r>
      <w:proofErr w:type="gramEnd"/>
      <w:r w:rsidR="00C56AEA">
        <w:t>. рис.25</w:t>
      </w:r>
      <w:r w:rsidR="00665D89">
        <w:t>).</w:t>
      </w:r>
    </w:p>
    <w:p w:rsidR="00665D89" w:rsidRDefault="00E7312C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828678" cy="332152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9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r w:rsidR="00C56AEA">
        <w:t>25</w:t>
      </w:r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</w:t>
      </w:r>
      <w:r w:rsidR="00E7312C">
        <w:t>ЦИКЛ</w:t>
      </w:r>
      <w:r>
        <w:t xml:space="preserve"> для запуска автоматического режима работы установки</w:t>
      </w:r>
      <w:r w:rsidR="00665D89">
        <w:t>, при этом</w:t>
      </w:r>
      <w:r>
        <w:t xml:space="preserve"> кнопка </w:t>
      </w:r>
      <w:r w:rsidR="00E7312C">
        <w:t>ЦИКЛ</w:t>
      </w:r>
      <w:r>
        <w:t xml:space="preserve">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 xml:space="preserve">о время движения </w:t>
      </w:r>
      <w:r w:rsidR="00E7312C">
        <w:t>прутка</w:t>
      </w:r>
      <w:r w:rsidR="008278D6">
        <w:t xml:space="preserve"> через блок датчиков</w:t>
      </w:r>
      <w:r>
        <w:t xml:space="preserve"> </w:t>
      </w:r>
      <w:r w:rsidR="008278D6">
        <w:t xml:space="preserve">происходит сбор и обработка первичных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>абочая программ</w:t>
      </w:r>
      <w:r w:rsidR="00E7312C">
        <w:t>а переходит к ожиданию следующего</w:t>
      </w:r>
      <w:r w:rsidR="008278D6">
        <w:t xml:space="preserve"> </w:t>
      </w:r>
      <w:r w:rsidR="00E7312C">
        <w:t>прутка</w:t>
      </w:r>
      <w:r w:rsidR="008278D6">
        <w:t xml:space="preserve">.  </w:t>
      </w:r>
    </w:p>
    <w:p w:rsidR="008278D6" w:rsidRPr="005B5B3F" w:rsidRDefault="008278D6" w:rsidP="00665D89">
      <w:pPr>
        <w:rPr>
          <w:lang w:val="en-US"/>
        </w:rPr>
      </w:pPr>
      <w:r>
        <w:t xml:space="preserve">При </w:t>
      </w:r>
      <w:proofErr w:type="gramStart"/>
      <w:r>
        <w:t>включенно</w:t>
      </w:r>
      <w:r w:rsidR="00665D89">
        <w:t>м</w:t>
      </w:r>
      <w:proofErr w:type="gramEnd"/>
      <w:r>
        <w:t xml:space="preserve"> </w:t>
      </w:r>
      <w:proofErr w:type="spellStart"/>
      <w:r w:rsidR="00665D89">
        <w:t>чек-боксе</w:t>
      </w:r>
      <w:proofErr w:type="spell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 xml:space="preserve">есть возможность </w:t>
      </w:r>
      <w:r w:rsidR="00E7312C">
        <w:t xml:space="preserve">просмотра </w:t>
      </w:r>
      <w:r w:rsidR="007D6584">
        <w:t>р</w:t>
      </w:r>
      <w:r w:rsidR="007D6584">
        <w:t>е</w:t>
      </w:r>
      <w:r w:rsidR="007D6584">
        <w:t xml:space="preserve">зультата контроля по зонам. </w:t>
      </w:r>
      <w:r>
        <w:t xml:space="preserve">Для продолжения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</w:t>
      </w:r>
      <w:r>
        <w:t>О</w:t>
      </w:r>
      <w:r>
        <w:lastRenderedPageBreak/>
        <w:t>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  <w:r w:rsidR="007D6584">
        <w:t xml:space="preserve"> и произойдет сохранение результата контроля в файл и базу данных.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6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CA1" w:rsidRDefault="009C3CA1" w:rsidP="005832CE">
      <w:pPr>
        <w:spacing w:line="240" w:lineRule="auto"/>
      </w:pPr>
      <w:r>
        <w:separator/>
      </w:r>
    </w:p>
  </w:endnote>
  <w:endnote w:type="continuationSeparator" w:id="0">
    <w:p w:rsidR="009C3CA1" w:rsidRDefault="009C3CA1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EA" w:rsidRDefault="00C56AEA" w:rsidP="005832CE">
    <w:pPr>
      <w:pStyle w:val="ae"/>
      <w:pBdr>
        <w:top w:val="single" w:sz="4" w:space="1" w:color="auto"/>
      </w:pBdr>
      <w:ind w:firstLine="0"/>
    </w:pPr>
    <w:r>
      <w:t>БУРАН 60</w:t>
    </w:r>
    <w:r>
      <w:rPr>
        <w:lang w:val="en-US"/>
      </w:rPr>
      <w:t>00</w:t>
    </w:r>
    <w:r>
      <w:t>. Рабочая инструкция оператора</w:t>
    </w:r>
    <w:r>
      <w:tab/>
    </w:r>
    <w:r>
      <w:tab/>
      <w:t xml:space="preserve">лист </w:t>
    </w:r>
    <w:fldSimple w:instr=" PAGE   \* MERGEFORMAT ">
      <w:r w:rsidR="00C9405E">
        <w:rPr>
          <w:noProof/>
        </w:rPr>
        <w:t>19</w:t>
      </w:r>
    </w:fldSimple>
    <w:r>
      <w:t xml:space="preserve"> из </w:t>
    </w:r>
    <w:fldSimple w:instr=" NUMPAGES   \* MERGEFORMAT ">
      <w:r w:rsidR="00C9405E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CA1" w:rsidRDefault="009C3CA1" w:rsidP="005832CE">
      <w:pPr>
        <w:spacing w:line="240" w:lineRule="auto"/>
      </w:pPr>
      <w:r>
        <w:separator/>
      </w:r>
    </w:p>
  </w:footnote>
  <w:footnote w:type="continuationSeparator" w:id="0">
    <w:p w:rsidR="009C3CA1" w:rsidRDefault="009C3CA1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46021"/>
    <w:multiLevelType w:val="hybridMultilevel"/>
    <w:tmpl w:val="5720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964C40"/>
    <w:multiLevelType w:val="hybridMultilevel"/>
    <w:tmpl w:val="F962ED0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600852"/>
    <w:multiLevelType w:val="hybridMultilevel"/>
    <w:tmpl w:val="D640E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675CDE"/>
    <w:multiLevelType w:val="hybridMultilevel"/>
    <w:tmpl w:val="F7120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225DF"/>
    <w:multiLevelType w:val="hybridMultilevel"/>
    <w:tmpl w:val="0A1074C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9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1"/>
  </w:num>
  <w:num w:numId="5">
    <w:abstractNumId w:val="17"/>
  </w:num>
  <w:num w:numId="6">
    <w:abstractNumId w:val="31"/>
  </w:num>
  <w:num w:numId="7">
    <w:abstractNumId w:val="34"/>
  </w:num>
  <w:num w:numId="8">
    <w:abstractNumId w:val="19"/>
  </w:num>
  <w:num w:numId="9">
    <w:abstractNumId w:val="3"/>
  </w:num>
  <w:num w:numId="10">
    <w:abstractNumId w:val="27"/>
  </w:num>
  <w:num w:numId="11">
    <w:abstractNumId w:val="33"/>
  </w:num>
  <w:num w:numId="12">
    <w:abstractNumId w:val="15"/>
  </w:num>
  <w:num w:numId="13">
    <w:abstractNumId w:val="6"/>
  </w:num>
  <w:num w:numId="14">
    <w:abstractNumId w:val="22"/>
  </w:num>
  <w:num w:numId="15">
    <w:abstractNumId w:val="1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5"/>
  </w:num>
  <w:num w:numId="28">
    <w:abstractNumId w:val="32"/>
  </w:num>
  <w:num w:numId="29">
    <w:abstractNumId w:val="1"/>
  </w:num>
  <w:num w:numId="30">
    <w:abstractNumId w:val="30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6"/>
  </w:num>
  <w:num w:numId="34">
    <w:abstractNumId w:val="0"/>
  </w:num>
  <w:num w:numId="35">
    <w:abstractNumId w:val="7"/>
  </w:num>
  <w:num w:numId="36">
    <w:abstractNumId w:val="14"/>
  </w:num>
  <w:num w:numId="37">
    <w:abstractNumId w:val="25"/>
  </w:num>
  <w:num w:numId="38">
    <w:abstractNumId w:val="10"/>
  </w:num>
  <w:num w:numId="39">
    <w:abstractNumId w:val="12"/>
  </w:num>
  <w:num w:numId="40">
    <w:abstractNumId w:val="28"/>
  </w:num>
  <w:num w:numId="41">
    <w:abstractNumId w:val="11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31AB7"/>
    <w:rsid w:val="0026188F"/>
    <w:rsid w:val="002B285A"/>
    <w:rsid w:val="00335DC7"/>
    <w:rsid w:val="003371B1"/>
    <w:rsid w:val="003A1591"/>
    <w:rsid w:val="003A3F16"/>
    <w:rsid w:val="003C265B"/>
    <w:rsid w:val="003C4FAE"/>
    <w:rsid w:val="003D52A7"/>
    <w:rsid w:val="003E49F8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5B5B3F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340EE"/>
    <w:rsid w:val="00745F83"/>
    <w:rsid w:val="007463BE"/>
    <w:rsid w:val="00782F15"/>
    <w:rsid w:val="007D6584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C3CA1"/>
    <w:rsid w:val="009D54C6"/>
    <w:rsid w:val="009E78BA"/>
    <w:rsid w:val="009F431F"/>
    <w:rsid w:val="009F4E1F"/>
    <w:rsid w:val="00A15401"/>
    <w:rsid w:val="00A36DBB"/>
    <w:rsid w:val="00A545B6"/>
    <w:rsid w:val="00A67878"/>
    <w:rsid w:val="00A83162"/>
    <w:rsid w:val="00AC541E"/>
    <w:rsid w:val="00AC7B82"/>
    <w:rsid w:val="00AF3EC1"/>
    <w:rsid w:val="00B02624"/>
    <w:rsid w:val="00B049B0"/>
    <w:rsid w:val="00B11168"/>
    <w:rsid w:val="00B1458D"/>
    <w:rsid w:val="00B24721"/>
    <w:rsid w:val="00B643FC"/>
    <w:rsid w:val="00BB6D57"/>
    <w:rsid w:val="00BC4413"/>
    <w:rsid w:val="00BF74C1"/>
    <w:rsid w:val="00C40732"/>
    <w:rsid w:val="00C4265B"/>
    <w:rsid w:val="00C56AEA"/>
    <w:rsid w:val="00C868B2"/>
    <w:rsid w:val="00C9405E"/>
    <w:rsid w:val="00CB0A99"/>
    <w:rsid w:val="00CB61A6"/>
    <w:rsid w:val="00CC0CF5"/>
    <w:rsid w:val="00CD78BF"/>
    <w:rsid w:val="00CF3358"/>
    <w:rsid w:val="00CF3A70"/>
    <w:rsid w:val="00CF4F60"/>
    <w:rsid w:val="00D26706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47B63"/>
    <w:rsid w:val="00E5642E"/>
    <w:rsid w:val="00E7312C"/>
    <w:rsid w:val="00E75ADD"/>
    <w:rsid w:val="00E83815"/>
    <w:rsid w:val="00E94E72"/>
    <w:rsid w:val="00E9694C"/>
    <w:rsid w:val="00EF3A99"/>
    <w:rsid w:val="00F03032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28381-2026-472B-B1A0-7F66D320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21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76</cp:revision>
  <cp:lastPrinted>2020-09-24T07:35:00Z</cp:lastPrinted>
  <dcterms:created xsi:type="dcterms:W3CDTF">2018-12-27T08:25:00Z</dcterms:created>
  <dcterms:modified xsi:type="dcterms:W3CDTF">2021-04-16T10:32:00Z</dcterms:modified>
</cp:coreProperties>
</file>