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0A" w:rsidRPr="00AF3718" w:rsidRDefault="00AF3718" w:rsidP="001A5618">
      <w:pPr>
        <w:jc w:val="center"/>
        <w:rPr>
          <w:b/>
        </w:rPr>
      </w:pPr>
      <w:r w:rsidRPr="00AF3718">
        <w:rPr>
          <w:b/>
        </w:rPr>
        <w:t>Техническое задание</w:t>
      </w:r>
    </w:p>
    <w:p w:rsidR="00AF3718" w:rsidRPr="00AF3718" w:rsidRDefault="00AF3718" w:rsidP="001A5618">
      <w:pPr>
        <w:jc w:val="center"/>
        <w:rPr>
          <w:b/>
        </w:rPr>
      </w:pPr>
      <w:r w:rsidRPr="00AF3718">
        <w:rPr>
          <w:b/>
        </w:rPr>
        <w:t>на разработку программного обеспечения</w:t>
      </w:r>
    </w:p>
    <w:p w:rsidR="00AF3718" w:rsidRDefault="00AF3718" w:rsidP="001A5618">
      <w:pPr>
        <w:jc w:val="center"/>
        <w:rPr>
          <w:b/>
        </w:rPr>
      </w:pPr>
      <w:r w:rsidRPr="00AF3718">
        <w:rPr>
          <w:b/>
        </w:rPr>
        <w:t>установки контроля насосных штанг</w:t>
      </w:r>
    </w:p>
    <w:p w:rsidR="00AF3718" w:rsidRDefault="00AF3718" w:rsidP="001A5618">
      <w:pPr>
        <w:jc w:val="both"/>
        <w:rPr>
          <w:b/>
        </w:rPr>
      </w:pPr>
    </w:p>
    <w:p w:rsidR="000327AC" w:rsidRDefault="000327AC" w:rsidP="001A5618">
      <w:pPr>
        <w:pStyle w:val="1"/>
        <w:jc w:val="both"/>
      </w:pPr>
      <w:r>
        <w:lastRenderedPageBreak/>
        <w:t>ВВЕДЕНИЕ</w:t>
      </w:r>
    </w:p>
    <w:p w:rsidR="000327AC" w:rsidRDefault="000327AC" w:rsidP="001A5618">
      <w:pPr>
        <w:jc w:val="both"/>
      </w:pPr>
      <w:r>
        <w:t>Установка обеспечивает неразрушающий контроль насосных штанг. Основные функции рабочей программы:</w:t>
      </w:r>
    </w:p>
    <w:p w:rsidR="000327AC" w:rsidRDefault="000327AC" w:rsidP="001A5618">
      <w:pPr>
        <w:pStyle w:val="a4"/>
        <w:numPr>
          <w:ilvl w:val="0"/>
          <w:numId w:val="2"/>
        </w:numPr>
        <w:jc w:val="both"/>
      </w:pPr>
      <w:r>
        <w:t>обмен сигналами с транспортной системой</w:t>
      </w:r>
    </w:p>
    <w:p w:rsidR="000327AC" w:rsidRDefault="000327AC" w:rsidP="001A5618">
      <w:pPr>
        <w:pStyle w:val="a4"/>
        <w:numPr>
          <w:ilvl w:val="0"/>
          <w:numId w:val="2"/>
        </w:numPr>
        <w:jc w:val="both"/>
      </w:pPr>
      <w:r>
        <w:t>управление системой намагничивания</w:t>
      </w:r>
      <w:r w:rsidR="00407F08">
        <w:t>/размагничивания</w:t>
      </w:r>
      <w:r>
        <w:t xml:space="preserve"> датчика дефектоскопии</w:t>
      </w:r>
    </w:p>
    <w:p w:rsidR="000327AC" w:rsidRDefault="000327AC" w:rsidP="001A5618">
      <w:pPr>
        <w:pStyle w:val="a4"/>
        <w:numPr>
          <w:ilvl w:val="0"/>
          <w:numId w:val="2"/>
        </w:numPr>
        <w:jc w:val="both"/>
      </w:pPr>
      <w:r>
        <w:t>сбор и обработка сигналов с датчика дефектоскопии</w:t>
      </w:r>
    </w:p>
    <w:p w:rsidR="000327AC" w:rsidRDefault="000327AC" w:rsidP="001A5618">
      <w:pPr>
        <w:pStyle w:val="a4"/>
        <w:numPr>
          <w:ilvl w:val="0"/>
          <w:numId w:val="2"/>
        </w:numPr>
        <w:jc w:val="both"/>
      </w:pPr>
      <w:r>
        <w:t>визуализация результата</w:t>
      </w:r>
    </w:p>
    <w:p w:rsidR="000327AC" w:rsidRDefault="000327AC" w:rsidP="001A5618">
      <w:pPr>
        <w:pStyle w:val="a4"/>
        <w:numPr>
          <w:ilvl w:val="0"/>
          <w:numId w:val="2"/>
        </w:numPr>
        <w:jc w:val="both"/>
      </w:pPr>
      <w:r>
        <w:t>настройки работы установки</w:t>
      </w:r>
    </w:p>
    <w:p w:rsidR="00407F08" w:rsidRPr="000327AC" w:rsidRDefault="00407F08" w:rsidP="001A5618">
      <w:pPr>
        <w:jc w:val="both"/>
      </w:pPr>
      <w:r>
        <w:t>Ведение базы данных проконтролированных штанг на первом этапе не предусмотрено.</w:t>
      </w:r>
    </w:p>
    <w:p w:rsidR="00AF3718" w:rsidRDefault="00AF3718" w:rsidP="001A5618">
      <w:pPr>
        <w:pStyle w:val="1"/>
        <w:numPr>
          <w:ilvl w:val="0"/>
          <w:numId w:val="1"/>
        </w:numPr>
        <w:jc w:val="both"/>
      </w:pPr>
      <w:r>
        <w:lastRenderedPageBreak/>
        <w:t>ЦИФРОВЫЕ СИГНАЛЫ</w:t>
      </w:r>
    </w:p>
    <w:p w:rsidR="00AF3718" w:rsidRDefault="00AF3718" w:rsidP="001A5618">
      <w:pPr>
        <w:jc w:val="both"/>
      </w:pPr>
      <w:r>
        <w:tab/>
      </w:r>
    </w:p>
    <w:p w:rsidR="00AF3718" w:rsidRDefault="00AF3718" w:rsidP="001A5618">
      <w:pPr>
        <w:jc w:val="both"/>
      </w:pPr>
      <w:r>
        <w:tab/>
        <w:t>Для обмена цифровыми сигналами используется плата PCIE1730</w:t>
      </w:r>
      <w:r w:rsidRPr="00AF3718">
        <w:t xml:space="preserve">. </w:t>
      </w:r>
      <w:r>
        <w:t xml:space="preserve">Входные и выходные сигналы </w:t>
      </w:r>
      <w:r w:rsidR="000327AC">
        <w:t>описаны ниже</w:t>
      </w:r>
      <w:r>
        <w:t>. Привязка сигналов к входам и выходам платы PCIE1730 должна настраиваться.</w:t>
      </w:r>
    </w:p>
    <w:p w:rsidR="00B33C70" w:rsidRDefault="00B33C70" w:rsidP="001A5618">
      <w:pPr>
        <w:jc w:val="both"/>
      </w:pPr>
      <w:r>
        <w:t>1.1 Входные сигналы</w:t>
      </w:r>
    </w:p>
    <w:p w:rsidR="00AF3718" w:rsidRDefault="000327AC" w:rsidP="001A5618">
      <w:pPr>
        <w:jc w:val="both"/>
      </w:pPr>
      <w:r>
        <w:t>1.1</w:t>
      </w:r>
      <w:r w:rsidR="00B33C70">
        <w:t>.1</w:t>
      </w:r>
      <w:r>
        <w:t xml:space="preserve"> Цепи управления (</w:t>
      </w:r>
      <w:r w:rsidRPr="001A5618">
        <w:rPr>
          <w:b/>
        </w:rPr>
        <w:t>ЦУ</w:t>
      </w:r>
      <w:r>
        <w:t>). Наличие сигнала – цепи управления включены. Без включенных цепей управления работа установки невозможна. Пропадание сигнала ЦУ во время автоматической работы есть признак аварии либо аварийного останова оператором.</w:t>
      </w:r>
    </w:p>
    <w:p w:rsidR="000327AC" w:rsidRDefault="000327AC" w:rsidP="001A5618">
      <w:pPr>
        <w:jc w:val="both"/>
      </w:pPr>
      <w:r>
        <w:t>1.</w:t>
      </w:r>
      <w:r w:rsidR="00B33C70">
        <w:t>1.</w:t>
      </w:r>
      <w:r>
        <w:t>2 Включен пускатель КМ</w:t>
      </w:r>
      <w:proofErr w:type="gramStart"/>
      <w:r>
        <w:t>2</w:t>
      </w:r>
      <w:proofErr w:type="gramEnd"/>
      <w:r>
        <w:t xml:space="preserve"> (</w:t>
      </w:r>
      <w:r w:rsidRPr="001A5618">
        <w:rPr>
          <w:b/>
        </w:rPr>
        <w:t>DC</w:t>
      </w:r>
      <w:r>
        <w:t xml:space="preserve">). Наличие </w:t>
      </w:r>
      <w:proofErr w:type="spellStart"/>
      <w:r>
        <w:t>синала</w:t>
      </w:r>
      <w:proofErr w:type="spellEnd"/>
      <w:r>
        <w:t xml:space="preserve"> -  признак того, что система намагничивания находится в режиме постоянного тока.</w:t>
      </w:r>
    </w:p>
    <w:p w:rsidR="000327AC" w:rsidRDefault="000327AC" w:rsidP="001A5618">
      <w:pPr>
        <w:jc w:val="both"/>
      </w:pPr>
      <w:r>
        <w:t>1.</w:t>
      </w:r>
      <w:r w:rsidR="00B33C70">
        <w:t>1.</w:t>
      </w:r>
      <w:r>
        <w:t>3 Включен пускатель КМ3 (</w:t>
      </w:r>
      <w:r w:rsidRPr="001A5618">
        <w:rPr>
          <w:b/>
        </w:rPr>
        <w:t>АС</w:t>
      </w:r>
      <w:r>
        <w:t xml:space="preserve">). Наличие </w:t>
      </w:r>
      <w:proofErr w:type="spellStart"/>
      <w:r>
        <w:t>синала</w:t>
      </w:r>
      <w:proofErr w:type="spellEnd"/>
      <w:r>
        <w:t xml:space="preserve"> -  признак того, что система намагничивания находится в режиме переменного тока. </w:t>
      </w:r>
    </w:p>
    <w:p w:rsidR="000327AC" w:rsidRDefault="000327AC" w:rsidP="001A5618">
      <w:pPr>
        <w:jc w:val="both"/>
      </w:pPr>
      <w:r>
        <w:t>1.</w:t>
      </w:r>
      <w:r w:rsidR="00B33C70">
        <w:t>1.</w:t>
      </w:r>
      <w:r>
        <w:t>4 </w:t>
      </w:r>
      <w:r w:rsidRPr="001A5618">
        <w:rPr>
          <w:b/>
        </w:rPr>
        <w:t>ЦИКЛ</w:t>
      </w:r>
      <w:r>
        <w:t xml:space="preserve">. Наличие сигнала – признак </w:t>
      </w:r>
      <w:r w:rsidR="00B33C70">
        <w:t>работы транспортной системы в автоматическом цикле. Пропадание сигнала во время работы установки есть признак аварии.</w:t>
      </w:r>
    </w:p>
    <w:p w:rsidR="00B33C70" w:rsidRPr="00D65002" w:rsidRDefault="00B33C70" w:rsidP="001A5618">
      <w:pPr>
        <w:jc w:val="both"/>
      </w:pPr>
      <w:r>
        <w:t>1.1.5 </w:t>
      </w:r>
      <w:r w:rsidRPr="001A5618">
        <w:rPr>
          <w:b/>
        </w:rPr>
        <w:t>П</w:t>
      </w:r>
      <w:proofErr w:type="gramStart"/>
      <w:r w:rsidRPr="001A5618">
        <w:rPr>
          <w:b/>
        </w:rPr>
        <w:t>1</w:t>
      </w:r>
      <w:proofErr w:type="gramEnd"/>
      <w:r>
        <w:t xml:space="preserve"> и </w:t>
      </w:r>
      <w:r w:rsidRPr="001A5618">
        <w:rPr>
          <w:b/>
        </w:rPr>
        <w:t>П2</w:t>
      </w:r>
      <w:r>
        <w:t>. Два сигнала из транспортной системы, назначение сигналов различно в разные моменты работы  в зависимости от состояния сигналов СОРТ и КОНТРОЛЬ</w:t>
      </w:r>
      <w:r w:rsidRPr="005E4127">
        <w:t xml:space="preserve"> (</w:t>
      </w:r>
      <w:r>
        <w:t>результат с правки/эталон или направление движения каретки)</w:t>
      </w:r>
    </w:p>
    <w:p w:rsidR="00B33C70" w:rsidRDefault="00B33C70" w:rsidP="001A5618">
      <w:pPr>
        <w:jc w:val="both"/>
      </w:pPr>
      <w:r>
        <w:t xml:space="preserve">1.1.6 </w:t>
      </w:r>
      <w:r w:rsidRPr="001A5618">
        <w:rPr>
          <w:b/>
        </w:rPr>
        <w:t>СОРТ</w:t>
      </w:r>
      <w:r>
        <w:t>. Сигнал из транспортной системы, подтверждающий состояние входов П</w:t>
      </w:r>
      <w:proofErr w:type="gramStart"/>
      <w:r>
        <w:t>1</w:t>
      </w:r>
      <w:proofErr w:type="gramEnd"/>
      <w:r>
        <w:t xml:space="preserve"> и П2 . Устанавливается при поступлении очередной штанги в захваты. При наличии сигнала СОРТ входы П</w:t>
      </w:r>
      <w:proofErr w:type="gramStart"/>
      <w:r>
        <w:t>2</w:t>
      </w:r>
      <w:proofErr w:type="gramEnd"/>
      <w:r>
        <w:t xml:space="preserve"> и П1 описывают штангу в захватах: 00 – эталон, 01 – сорт 1 по результатам правки, 10 – сорт 2 по результатам правки, 11 – сорт 3 по результатам правки.</w:t>
      </w:r>
    </w:p>
    <w:p w:rsidR="00B33C70" w:rsidRDefault="00B33C70" w:rsidP="001A5618">
      <w:pPr>
        <w:jc w:val="both"/>
      </w:pPr>
      <w:r>
        <w:t>1.1.7</w:t>
      </w:r>
      <w:r w:rsidR="001A5618">
        <w:t> </w:t>
      </w:r>
      <w:r w:rsidRPr="001A5618">
        <w:rPr>
          <w:b/>
        </w:rPr>
        <w:t>КОНТРОЛЬ</w:t>
      </w:r>
      <w:r>
        <w:t>. Сигнал из транспортной системы. Устанавливается, когда начинает выполняться  цикл контроля (натяжение штанги). При наличии сигнала КОНТРОЛЬ установленный вход П</w:t>
      </w:r>
      <w:proofErr w:type="gramStart"/>
      <w:r>
        <w:t>1</w:t>
      </w:r>
      <w:proofErr w:type="gramEnd"/>
      <w:r>
        <w:t xml:space="preserve"> есть признак движения каретки вперед, установленный вход П2 – признак движения каретки назад. </w:t>
      </w:r>
    </w:p>
    <w:p w:rsidR="00B33C70" w:rsidRDefault="00B33C70" w:rsidP="001A5618">
      <w:pPr>
        <w:jc w:val="both"/>
      </w:pPr>
      <w:r>
        <w:t>1.2</w:t>
      </w:r>
      <w:r w:rsidR="001A5618">
        <w:t> </w:t>
      </w:r>
      <w:r>
        <w:t>Выходные сигналы</w:t>
      </w:r>
    </w:p>
    <w:p w:rsidR="00B33C70" w:rsidRDefault="00B33C70" w:rsidP="001A5618">
      <w:pPr>
        <w:jc w:val="both"/>
      </w:pPr>
      <w:r>
        <w:t>1.2.1</w:t>
      </w:r>
      <w:r w:rsidR="00EB1612">
        <w:t> </w:t>
      </w:r>
      <w:r w:rsidR="001A5618">
        <w:rPr>
          <w:b/>
        </w:rPr>
        <w:t>DC </w:t>
      </w:r>
      <w:r w:rsidR="00EB1612" w:rsidRPr="001A5618">
        <w:rPr>
          <w:b/>
        </w:rPr>
        <w:t>ON1</w:t>
      </w:r>
      <w:r w:rsidR="00EB1612">
        <w:t>. Сигнал включает пускатель, подготавливающий систему намагничивания к режиму постоянного тока.</w:t>
      </w:r>
    </w:p>
    <w:p w:rsidR="00EB1612" w:rsidRDefault="00EB1612" w:rsidP="001A5618">
      <w:pPr>
        <w:jc w:val="both"/>
      </w:pPr>
      <w:r>
        <w:t>1.2.2</w:t>
      </w:r>
      <w:r w:rsidR="001A5618">
        <w:t> </w:t>
      </w:r>
      <w:r w:rsidRPr="001A5618">
        <w:rPr>
          <w:b/>
        </w:rPr>
        <w:t>AC</w:t>
      </w:r>
      <w:r w:rsidR="001A5618">
        <w:rPr>
          <w:b/>
        </w:rPr>
        <w:t> </w:t>
      </w:r>
      <w:r w:rsidRPr="001A5618">
        <w:rPr>
          <w:b/>
        </w:rPr>
        <w:t>ON</w:t>
      </w:r>
      <w:r>
        <w:t>. Сигнал включает пускатель, включающий систему намагничивания в режим переменного тока.</w:t>
      </w:r>
    </w:p>
    <w:p w:rsidR="00EB1612" w:rsidRDefault="00EB1612" w:rsidP="001A5618">
      <w:pPr>
        <w:jc w:val="both"/>
      </w:pPr>
      <w:r>
        <w:t>1.2.3</w:t>
      </w:r>
      <w:r w:rsidR="001A5618">
        <w:t> </w:t>
      </w:r>
      <w:r w:rsidRPr="001A5618">
        <w:rPr>
          <w:b/>
        </w:rPr>
        <w:t>DC</w:t>
      </w:r>
      <w:r w:rsidR="001A5618">
        <w:rPr>
          <w:b/>
        </w:rPr>
        <w:t> </w:t>
      </w:r>
      <w:r w:rsidRPr="001A5618">
        <w:rPr>
          <w:b/>
        </w:rPr>
        <w:t>ON2</w:t>
      </w:r>
      <w:r>
        <w:t>. Сигнал включает твердотельное реле, обеспечивающее режим постоянного тока системы намагничивания.</w:t>
      </w:r>
    </w:p>
    <w:p w:rsidR="00EB1612" w:rsidRDefault="00EB1612" w:rsidP="001A5618">
      <w:pPr>
        <w:jc w:val="both"/>
      </w:pPr>
      <w:r>
        <w:t>1.2.4 </w:t>
      </w:r>
      <w:r w:rsidRPr="001A5618">
        <w:rPr>
          <w:b/>
        </w:rPr>
        <w:t>РАБОТА</w:t>
      </w:r>
      <w:r>
        <w:t>. Установленный сигнал информирует транспортную систему о нахождении установки в рабочем режиме.</w:t>
      </w:r>
    </w:p>
    <w:p w:rsidR="00EB1612" w:rsidRDefault="00EB1612" w:rsidP="001A5618">
      <w:pPr>
        <w:jc w:val="both"/>
      </w:pPr>
      <w:r>
        <w:lastRenderedPageBreak/>
        <w:t>1.2.5 </w:t>
      </w:r>
      <w:r w:rsidRPr="001A5618">
        <w:rPr>
          <w:b/>
        </w:rPr>
        <w:t>ПУСК</w:t>
      </w:r>
      <w:r>
        <w:t>. Сигнал</w:t>
      </w:r>
      <w:r w:rsidRPr="00EB1612">
        <w:t xml:space="preserve"> </w:t>
      </w:r>
      <w:r>
        <w:t xml:space="preserve">необходимо устанавливать </w:t>
      </w:r>
      <w:r w:rsidRPr="00EB1612">
        <w:t>по команде оператора на начало контроля (подтверждение правильного положения штанги в захват</w:t>
      </w:r>
      <w:r>
        <w:t>ах</w:t>
      </w:r>
      <w:r w:rsidRPr="00EB1612">
        <w:t>). Снимат</w:t>
      </w:r>
      <w:r>
        <w:t>ь сигнал необходимо</w:t>
      </w:r>
      <w:r w:rsidRPr="00EB1612">
        <w:t xml:space="preserve"> при завершении измерений во время движения каретки датчика назад</w:t>
      </w:r>
      <w:r>
        <w:t>.</w:t>
      </w:r>
    </w:p>
    <w:p w:rsidR="00EB1612" w:rsidRDefault="00EB1612" w:rsidP="001A5618">
      <w:pPr>
        <w:jc w:val="both"/>
      </w:pPr>
      <w:r>
        <w:t>1.2.6 </w:t>
      </w:r>
      <w:r w:rsidRPr="00E90FFD">
        <w:rPr>
          <w:b/>
        </w:rPr>
        <w:t>ПЕРЕКЛАДКА</w:t>
      </w:r>
      <w:r>
        <w:t>. Сигнал необходимо установить при завершении цикла контроля штанги. Служит признаком того, что штангу можно забирать из захватов и на выходах С</w:t>
      </w:r>
      <w:proofErr w:type="gramStart"/>
      <w:r>
        <w:t>1</w:t>
      </w:r>
      <w:proofErr w:type="gramEnd"/>
      <w:r>
        <w:t>, С2 выставлен результат контроля. Снимать сигнал необходимо при снятии транспортной системой сигнала КОНТРОЛЬ.</w:t>
      </w:r>
    </w:p>
    <w:p w:rsidR="00EB1612" w:rsidRDefault="00EB1612" w:rsidP="001A5618">
      <w:pPr>
        <w:jc w:val="both"/>
      </w:pPr>
      <w:r>
        <w:t xml:space="preserve">1.2.7 Сигналы </w:t>
      </w:r>
      <w:r w:rsidRPr="00E90FFD">
        <w:rPr>
          <w:b/>
        </w:rPr>
        <w:t>С</w:t>
      </w:r>
      <w:proofErr w:type="gramStart"/>
      <w:r w:rsidRPr="00E90FFD">
        <w:rPr>
          <w:b/>
        </w:rPr>
        <w:t>1</w:t>
      </w:r>
      <w:proofErr w:type="gramEnd"/>
      <w:r>
        <w:t xml:space="preserve"> и </w:t>
      </w:r>
      <w:r w:rsidRPr="00E90FFD">
        <w:rPr>
          <w:b/>
        </w:rPr>
        <w:t>С2</w:t>
      </w:r>
      <w:r>
        <w:t>. Сочетанием сигналов в транспортную систему передается результат контроля штанги: 00 – БРАК, 01 – СОРТ</w:t>
      </w:r>
      <w:proofErr w:type="gramStart"/>
      <w:r>
        <w:t>1</w:t>
      </w:r>
      <w:proofErr w:type="gramEnd"/>
      <w:r>
        <w:t>, 10 – СОРТ2, 11 – СОРТ3.</w:t>
      </w:r>
    </w:p>
    <w:p w:rsidR="00EB1612" w:rsidRPr="00EB1612" w:rsidRDefault="00EB1612" w:rsidP="001A5618">
      <w:pPr>
        <w:jc w:val="both"/>
      </w:pPr>
    </w:p>
    <w:p w:rsidR="00AF3718" w:rsidRPr="00AF3718" w:rsidRDefault="00AF3718" w:rsidP="001A5618">
      <w:pPr>
        <w:jc w:val="both"/>
      </w:pPr>
      <w:r w:rsidRPr="00AF3718">
        <w:tab/>
      </w:r>
    </w:p>
    <w:p w:rsidR="00AF3718" w:rsidRDefault="00AF3718" w:rsidP="001A5618">
      <w:pPr>
        <w:jc w:val="both"/>
      </w:pPr>
    </w:p>
    <w:p w:rsidR="00AF3718" w:rsidRDefault="00AF3718" w:rsidP="001A5618">
      <w:pPr>
        <w:jc w:val="both"/>
      </w:pPr>
    </w:p>
    <w:p w:rsidR="00AF3718" w:rsidRDefault="00AF3718" w:rsidP="001A5618">
      <w:pPr>
        <w:jc w:val="both"/>
      </w:pPr>
    </w:p>
    <w:p w:rsidR="00AF3718" w:rsidRDefault="00AF3718" w:rsidP="001A5618">
      <w:pPr>
        <w:jc w:val="both"/>
      </w:pPr>
    </w:p>
    <w:p w:rsidR="00AF3718" w:rsidRDefault="00AF3718" w:rsidP="001A5618">
      <w:pPr>
        <w:pStyle w:val="1"/>
        <w:numPr>
          <w:ilvl w:val="0"/>
          <w:numId w:val="1"/>
        </w:numPr>
        <w:jc w:val="both"/>
        <w:rPr>
          <w:caps/>
        </w:rPr>
      </w:pPr>
      <w:r w:rsidRPr="00AF3718">
        <w:rPr>
          <w:caps/>
        </w:rPr>
        <w:lastRenderedPageBreak/>
        <w:t>Аналоговые сигналы</w:t>
      </w:r>
    </w:p>
    <w:p w:rsidR="00E10DA4" w:rsidRDefault="00E10DA4" w:rsidP="001A5618">
      <w:pPr>
        <w:jc w:val="both"/>
      </w:pPr>
    </w:p>
    <w:p w:rsidR="00E10DA4" w:rsidRDefault="00E10DA4" w:rsidP="001A5618">
      <w:pPr>
        <w:jc w:val="both"/>
      </w:pPr>
      <w:r>
        <w:tab/>
        <w:t xml:space="preserve">От датчика контроля штанги поступают два аналоговых сигнала. Для оцифровки сигналов используется плата АЦП L-502 (два аналоговых входа). </w:t>
      </w:r>
    </w:p>
    <w:p w:rsidR="00E10DA4" w:rsidRDefault="00E10DA4" w:rsidP="001A5618">
      <w:pPr>
        <w:jc w:val="both"/>
      </w:pPr>
      <w:r>
        <w:t xml:space="preserve">2.1 Сигнал </w:t>
      </w:r>
      <w:r w:rsidRPr="00E90FFD">
        <w:rPr>
          <w:b/>
        </w:rPr>
        <w:t>ДЕФЕКТОСКОПИЯ</w:t>
      </w:r>
      <w:r>
        <w:t>. Сбор сигнала выполняется во время движения каретки датчика вперед, при намагничивании постоянным током.</w:t>
      </w:r>
    </w:p>
    <w:p w:rsidR="00E10DA4" w:rsidRDefault="00E10DA4" w:rsidP="001A5618">
      <w:pPr>
        <w:jc w:val="both"/>
      </w:pPr>
      <w:r>
        <w:t xml:space="preserve">2.2 Сигнал </w:t>
      </w:r>
      <w:r w:rsidRPr="00E90FFD">
        <w:rPr>
          <w:b/>
        </w:rPr>
        <w:t>СТРУКТУРА</w:t>
      </w:r>
      <w:r>
        <w:t>. Сбор сигнала выполняется во время движения каретки датчика назад, при размагничивании переменным током.</w:t>
      </w:r>
    </w:p>
    <w:p w:rsidR="00E10DA4" w:rsidRPr="00E10DA4" w:rsidRDefault="00E10DA4" w:rsidP="001A5618">
      <w:pPr>
        <w:jc w:val="both"/>
      </w:pPr>
      <w:r>
        <w:t>Сигналы должны отображаться в индивидуальных окнах рабочей программы.</w:t>
      </w:r>
    </w:p>
    <w:p w:rsidR="00AF3718" w:rsidRDefault="00AF3718" w:rsidP="001A5618">
      <w:pPr>
        <w:jc w:val="both"/>
      </w:pPr>
    </w:p>
    <w:p w:rsidR="00AF3718" w:rsidRDefault="00AF3718" w:rsidP="001A5618">
      <w:pPr>
        <w:jc w:val="both"/>
      </w:pPr>
    </w:p>
    <w:p w:rsidR="00AF3718" w:rsidRDefault="00AF3718" w:rsidP="001A5618">
      <w:pPr>
        <w:jc w:val="both"/>
      </w:pPr>
    </w:p>
    <w:p w:rsidR="00AF3718" w:rsidRDefault="00AF3718" w:rsidP="001A5618">
      <w:pPr>
        <w:pStyle w:val="1"/>
        <w:numPr>
          <w:ilvl w:val="0"/>
          <w:numId w:val="1"/>
        </w:numPr>
        <w:jc w:val="both"/>
      </w:pPr>
      <w:r>
        <w:lastRenderedPageBreak/>
        <w:t>ИНТЕРФЕЙС</w:t>
      </w:r>
    </w:p>
    <w:p w:rsidR="00E10DA4" w:rsidRDefault="00E10DA4" w:rsidP="001A5618">
      <w:pPr>
        <w:jc w:val="both"/>
      </w:pPr>
    </w:p>
    <w:p w:rsidR="00E10DA4" w:rsidRDefault="00E10DA4" w:rsidP="001A5618">
      <w:pPr>
        <w:jc w:val="both"/>
      </w:pPr>
      <w:r>
        <w:t>3.1 Настройки оборудования. В данном пункте должны выполняться настройки установки, не зависящие от типоразмера контролируемой штанги:</w:t>
      </w:r>
    </w:p>
    <w:p w:rsidR="00E10DA4" w:rsidRDefault="00E10DA4" w:rsidP="001A5618">
      <w:pPr>
        <w:pStyle w:val="a4"/>
        <w:numPr>
          <w:ilvl w:val="0"/>
          <w:numId w:val="3"/>
        </w:numPr>
        <w:jc w:val="both"/>
      </w:pPr>
      <w:r>
        <w:t>адресация входных и выходных сигналов платы PCIE1730</w:t>
      </w:r>
    </w:p>
    <w:p w:rsidR="00E10DA4" w:rsidRDefault="00E10DA4" w:rsidP="001A5618">
      <w:pPr>
        <w:pStyle w:val="a4"/>
        <w:numPr>
          <w:ilvl w:val="0"/>
          <w:numId w:val="3"/>
        </w:numPr>
        <w:jc w:val="both"/>
      </w:pPr>
      <w:r w:rsidRPr="00E10DA4">
        <w:t>настройки, связанные с цветом отображения результата</w:t>
      </w:r>
    </w:p>
    <w:p w:rsidR="005B7D30" w:rsidRDefault="005B7D30" w:rsidP="001A5618">
      <w:pPr>
        <w:pStyle w:val="a4"/>
        <w:numPr>
          <w:ilvl w:val="0"/>
          <w:numId w:val="3"/>
        </w:numPr>
        <w:jc w:val="both"/>
      </w:pPr>
      <w:r>
        <w:t>адресация и режим подключения аналоговых сигналов к плате L-502</w:t>
      </w:r>
    </w:p>
    <w:p w:rsidR="005B7D30" w:rsidRPr="00E10DA4" w:rsidRDefault="005B7D30" w:rsidP="001A5618">
      <w:pPr>
        <w:jc w:val="both"/>
      </w:pPr>
      <w:r>
        <w:t>Изменение настроек оборудования должно быть защищено паролем либо скрытым сочетанием клавиш.</w:t>
      </w:r>
    </w:p>
    <w:p w:rsidR="00E10DA4" w:rsidRPr="00E10DA4" w:rsidRDefault="00E10DA4" w:rsidP="001A5618">
      <w:pPr>
        <w:jc w:val="both"/>
      </w:pPr>
      <w:r>
        <w:t>3.</w:t>
      </w:r>
      <w:r w:rsidR="005B7D30">
        <w:t>2</w:t>
      </w:r>
      <w:r>
        <w:t xml:space="preserve"> Работа с типоразмером штанги. В данном пункте оператор должен иметь возможность создания нового типоразмера, удаления существующего типоразмера, выбора из имеющихся типоразмеров текущего. Начальный список типоразмеров: </w:t>
      </w:r>
      <w:r w:rsidR="005B7D30">
        <w:t>НШ19 и НШ22 (штанги диаметром 19 и 22 миллиметра соответственно). Операции, связанные с удалением или добавлением типоразмера, должны быть защищены паролем либо скрытым сочетанием клавиш.</w:t>
      </w:r>
    </w:p>
    <w:p w:rsidR="00AF3718" w:rsidRPr="00407F08" w:rsidRDefault="005B7D30" w:rsidP="001A5618">
      <w:pPr>
        <w:jc w:val="both"/>
      </w:pPr>
      <w:r>
        <w:t>3.3 Настройки, привязанные к типоразмеру.</w:t>
      </w:r>
    </w:p>
    <w:p w:rsidR="005B7D30" w:rsidRPr="005B7D30" w:rsidRDefault="005B7D30" w:rsidP="001A5618">
      <w:pPr>
        <w:jc w:val="both"/>
      </w:pPr>
      <w:r w:rsidRPr="005B7D30">
        <w:t>3.3.1 Параметры каналов АЦП каждого из сигналов:</w:t>
      </w:r>
    </w:p>
    <w:p w:rsidR="005B7D30" w:rsidRDefault="005B7D30" w:rsidP="001A5618">
      <w:pPr>
        <w:pStyle w:val="a4"/>
        <w:numPr>
          <w:ilvl w:val="0"/>
          <w:numId w:val="4"/>
        </w:numPr>
        <w:jc w:val="both"/>
      </w:pPr>
      <w:r>
        <w:t>частота сбора данных</w:t>
      </w:r>
    </w:p>
    <w:p w:rsidR="005B7D30" w:rsidRDefault="005B7D30" w:rsidP="001A5618">
      <w:pPr>
        <w:pStyle w:val="a4"/>
        <w:numPr>
          <w:ilvl w:val="0"/>
          <w:numId w:val="4"/>
        </w:numPr>
        <w:jc w:val="both"/>
      </w:pPr>
      <w:r>
        <w:t>входной диапазон аналогового сигнала</w:t>
      </w:r>
    </w:p>
    <w:p w:rsidR="005B7D30" w:rsidRDefault="00B47EF8" w:rsidP="001A5618">
      <w:pPr>
        <w:pStyle w:val="a4"/>
        <w:ind w:left="0"/>
        <w:jc w:val="both"/>
      </w:pPr>
      <w:r>
        <w:t>Настройка должна быть защищена от случайного изменения.</w:t>
      </w:r>
    </w:p>
    <w:p w:rsidR="00B47EF8" w:rsidRDefault="00B47EF8" w:rsidP="001A5618">
      <w:pPr>
        <w:pStyle w:val="a4"/>
        <w:ind w:left="0"/>
        <w:jc w:val="both"/>
      </w:pPr>
    </w:p>
    <w:p w:rsidR="00B47EF8" w:rsidRDefault="00B47EF8" w:rsidP="001A5618">
      <w:pPr>
        <w:pStyle w:val="a4"/>
        <w:ind w:left="0"/>
        <w:jc w:val="both"/>
      </w:pPr>
      <w:r>
        <w:t>3.3.2 Размер неконтролируемых участков для каждого из сигналов. Неконтролируемые участки – это измерения в начале и в конце движения каретки (как при ходе каретки назад, так и при ходе каретки вперед), во время которых каретка движется над захватом штанги. Задание величин должно выполнятся в единицах времени (</w:t>
      </w:r>
      <w:proofErr w:type="gramStart"/>
      <w:r>
        <w:t>например</w:t>
      </w:r>
      <w:proofErr w:type="gramEnd"/>
      <w:r>
        <w:t xml:space="preserve"> в миллисекундах), время затем пересчитывается в количество отсчетов АЦП с учетом частоты сбора данных каждым каналом.</w:t>
      </w:r>
    </w:p>
    <w:p w:rsidR="00B47EF8" w:rsidRDefault="00B47EF8" w:rsidP="001A5618">
      <w:pPr>
        <w:pStyle w:val="a4"/>
        <w:ind w:left="0"/>
        <w:jc w:val="both"/>
      </w:pPr>
    </w:p>
    <w:p w:rsidR="00B47EF8" w:rsidRDefault="00B47EF8" w:rsidP="001A5618">
      <w:pPr>
        <w:pStyle w:val="a4"/>
        <w:ind w:left="0"/>
        <w:jc w:val="both"/>
      </w:pPr>
      <w:r>
        <w:t>3.3.3 Пороги отбраковки. Пороги отбраковки задаются в процентах от входного диапазона для каждого из каналов. По каждому из каналов должно быть два порога отбраковки:</w:t>
      </w:r>
    </w:p>
    <w:p w:rsidR="00B47EF8" w:rsidRDefault="00B47EF8" w:rsidP="001A5618">
      <w:pPr>
        <w:pStyle w:val="a4"/>
        <w:numPr>
          <w:ilvl w:val="0"/>
          <w:numId w:val="5"/>
        </w:numPr>
        <w:jc w:val="both"/>
      </w:pPr>
      <w:r>
        <w:t>порог БРАК. Используется всегда. При превышении сигналом данного порога результатом данного измерения является БРАК. Может принимать значения от 0 до 100 с шагом 1.</w:t>
      </w:r>
    </w:p>
    <w:p w:rsidR="00B47EF8" w:rsidRDefault="00B47EF8" w:rsidP="001A5618">
      <w:pPr>
        <w:pStyle w:val="a4"/>
        <w:numPr>
          <w:ilvl w:val="0"/>
          <w:numId w:val="5"/>
        </w:numPr>
        <w:jc w:val="both"/>
      </w:pPr>
      <w:r>
        <w:t>порог СОРТ. Может принимать значения от 0 до значения порога БРАК -1. Если значение порога СОРТ равно 0, то данный порог не используется. Если порог СОРТ используется, то сигнал обрабатывается следующим образом: сигнал менее порога СОРТ – результат ГОДНО; сигнал имеет величину большую или равную порогу СОРТ, но меньшую порога БРАК – результат снижение сорта;</w:t>
      </w:r>
    </w:p>
    <w:p w:rsidR="00B47EF8" w:rsidRDefault="00B47EF8" w:rsidP="001A5618">
      <w:pPr>
        <w:jc w:val="both"/>
      </w:pPr>
      <w:r>
        <w:t>3.3.4 Цифровые фильтры. Для каждого аналогового сигнала необходимо предусмотреть возможность включения и настройки цифровых фильтров:</w:t>
      </w:r>
    </w:p>
    <w:p w:rsidR="00B47EF8" w:rsidRDefault="00753408" w:rsidP="001A5618">
      <w:pPr>
        <w:pStyle w:val="a4"/>
        <w:numPr>
          <w:ilvl w:val="0"/>
          <w:numId w:val="6"/>
        </w:numPr>
        <w:jc w:val="both"/>
      </w:pPr>
      <w:r>
        <w:t>медианный фильтр, настраивается размер фильтра</w:t>
      </w:r>
    </w:p>
    <w:p w:rsidR="00753408" w:rsidRDefault="00753408" w:rsidP="001A5618">
      <w:pPr>
        <w:pStyle w:val="a4"/>
        <w:numPr>
          <w:ilvl w:val="0"/>
          <w:numId w:val="6"/>
        </w:numPr>
        <w:jc w:val="both"/>
      </w:pPr>
      <w:r>
        <w:t>цифровой фильтр, настраивается тип фильтра, порядок фильтра, частота фильтра и прочее.</w:t>
      </w:r>
    </w:p>
    <w:p w:rsidR="00753408" w:rsidRDefault="00753408" w:rsidP="001A5618">
      <w:pPr>
        <w:jc w:val="both"/>
      </w:pPr>
      <w:r>
        <w:lastRenderedPageBreak/>
        <w:t>3.3.5</w:t>
      </w:r>
    </w:p>
    <w:p w:rsidR="00753408" w:rsidRDefault="00753408" w:rsidP="001A5618">
      <w:pPr>
        <w:jc w:val="both"/>
      </w:pPr>
      <w:r>
        <w:t>3.4 Отображение информации на экране.</w:t>
      </w:r>
    </w:p>
    <w:p w:rsidR="00753408" w:rsidRDefault="00753408" w:rsidP="001A5618">
      <w:pPr>
        <w:jc w:val="both"/>
      </w:pPr>
      <w:r>
        <w:t>3.4.1 Основное меню. Должно позволять:</w:t>
      </w:r>
    </w:p>
    <w:p w:rsidR="00753408" w:rsidRDefault="00753408" w:rsidP="001A5618">
      <w:pPr>
        <w:pStyle w:val="a4"/>
        <w:numPr>
          <w:ilvl w:val="0"/>
          <w:numId w:val="7"/>
        </w:numPr>
        <w:jc w:val="both"/>
      </w:pPr>
      <w:r>
        <w:t>входить в режим настроек</w:t>
      </w:r>
    </w:p>
    <w:p w:rsidR="00753408" w:rsidRDefault="00753408" w:rsidP="001A5618">
      <w:pPr>
        <w:pStyle w:val="a4"/>
        <w:numPr>
          <w:ilvl w:val="0"/>
          <w:numId w:val="7"/>
        </w:numPr>
        <w:jc w:val="both"/>
      </w:pPr>
      <w:r>
        <w:t>записывать в файл результат контроля текущей штанги с ее параметрами контроля и результатом контроля</w:t>
      </w:r>
    </w:p>
    <w:p w:rsidR="00753408" w:rsidRDefault="00753408" w:rsidP="001A5618">
      <w:pPr>
        <w:pStyle w:val="a4"/>
        <w:numPr>
          <w:ilvl w:val="0"/>
          <w:numId w:val="7"/>
        </w:numPr>
        <w:jc w:val="both"/>
      </w:pPr>
      <w:r>
        <w:t>выводить на экран информацию из предварительно записанного файла результата контроля</w:t>
      </w:r>
    </w:p>
    <w:p w:rsidR="00753408" w:rsidRPr="00753408" w:rsidRDefault="00753408" w:rsidP="001A5618">
      <w:pPr>
        <w:pStyle w:val="a4"/>
        <w:numPr>
          <w:ilvl w:val="0"/>
          <w:numId w:val="7"/>
        </w:numPr>
        <w:jc w:val="both"/>
      </w:pPr>
      <w:r>
        <w:t>открывать окно просмотра состояния входных и выходных сигналов платы PCIE1730</w:t>
      </w:r>
    </w:p>
    <w:p w:rsidR="00753408" w:rsidRDefault="00753408" w:rsidP="001A5618">
      <w:pPr>
        <w:pStyle w:val="a4"/>
        <w:numPr>
          <w:ilvl w:val="0"/>
          <w:numId w:val="7"/>
        </w:numPr>
        <w:jc w:val="both"/>
      </w:pPr>
      <w:r>
        <w:t>открывать окно протокола работы программы</w:t>
      </w:r>
    </w:p>
    <w:p w:rsidR="00326A78" w:rsidRPr="00753408" w:rsidRDefault="00326A78" w:rsidP="001A5618">
      <w:pPr>
        <w:jc w:val="both"/>
      </w:pPr>
      <w:r>
        <w:t>3.4.2 Режим работы установки. Выбирается типоразмер штанги из списка и режим работы установки (прерывание на просмотр).</w:t>
      </w:r>
    </w:p>
    <w:p w:rsidR="00753408" w:rsidRDefault="00753408" w:rsidP="001A5618">
      <w:pPr>
        <w:jc w:val="both"/>
      </w:pPr>
      <w:r>
        <w:t>3.4.</w:t>
      </w:r>
      <w:r w:rsidR="00326A78">
        <w:t>3</w:t>
      </w:r>
      <w:r>
        <w:t xml:space="preserve"> Строка вывода оперативной информации</w:t>
      </w:r>
      <w:r w:rsidR="00326A78">
        <w:t xml:space="preserve">. В строке должна </w:t>
      </w:r>
      <w:proofErr w:type="spellStart"/>
      <w:r w:rsidR="00326A78">
        <w:t>отображатся</w:t>
      </w:r>
      <w:proofErr w:type="spellEnd"/>
      <w:r w:rsidR="00326A78">
        <w:t xml:space="preserve"> информация о текущем состоянии установки: ожидание штанги, контроль на ходе вперед, контроль на ходе назад, аварийные сообщения и прочее.</w:t>
      </w:r>
    </w:p>
    <w:p w:rsidR="00753408" w:rsidRDefault="00753408" w:rsidP="001A5618">
      <w:pPr>
        <w:jc w:val="both"/>
      </w:pPr>
      <w:r>
        <w:t>3.4.3 Кнопки оперативного управления</w:t>
      </w:r>
      <w:r w:rsidR="00326A78">
        <w:t>. С помощью кнопок должно обеспечиваться следующее:</w:t>
      </w:r>
    </w:p>
    <w:p w:rsidR="00326A78" w:rsidRDefault="00326A78" w:rsidP="001A5618">
      <w:pPr>
        <w:pStyle w:val="a4"/>
        <w:numPr>
          <w:ilvl w:val="0"/>
          <w:numId w:val="8"/>
        </w:numPr>
        <w:jc w:val="both"/>
      </w:pPr>
      <w:r>
        <w:t>запуск автоматического режима работы</w:t>
      </w:r>
    </w:p>
    <w:p w:rsidR="00326A78" w:rsidRDefault="00326A78" w:rsidP="001A5618">
      <w:pPr>
        <w:pStyle w:val="a4"/>
        <w:numPr>
          <w:ilvl w:val="0"/>
          <w:numId w:val="8"/>
        </w:numPr>
        <w:jc w:val="both"/>
      </w:pPr>
      <w:r>
        <w:t>выход из автоматического режима работы</w:t>
      </w:r>
    </w:p>
    <w:p w:rsidR="00326A78" w:rsidRDefault="00326A78" w:rsidP="001A5618">
      <w:pPr>
        <w:pStyle w:val="a4"/>
        <w:numPr>
          <w:ilvl w:val="0"/>
          <w:numId w:val="8"/>
        </w:numPr>
        <w:jc w:val="both"/>
      </w:pPr>
      <w:r>
        <w:t>вход в режим детального просмотра результата измерений</w:t>
      </w:r>
    </w:p>
    <w:p w:rsidR="00753408" w:rsidRDefault="00753408" w:rsidP="001A5618">
      <w:pPr>
        <w:jc w:val="both"/>
      </w:pPr>
      <w:r>
        <w:t>3.4.4 Окно вывода сигнала ДЕФЕКТОСКОПИЯ</w:t>
      </w:r>
    </w:p>
    <w:p w:rsidR="00326A78" w:rsidRDefault="00326A78" w:rsidP="001A5618">
      <w:pPr>
        <w:jc w:val="both"/>
      </w:pPr>
      <w:r>
        <w:t>В данное окно выводится:</w:t>
      </w:r>
    </w:p>
    <w:p w:rsidR="00326A78" w:rsidRDefault="00326A78" w:rsidP="001A5618">
      <w:pPr>
        <w:pStyle w:val="a4"/>
        <w:numPr>
          <w:ilvl w:val="0"/>
          <w:numId w:val="9"/>
        </w:numPr>
        <w:jc w:val="both"/>
      </w:pPr>
      <w:r>
        <w:t>весь собранный сигнал, включая неконтролируемые участки</w:t>
      </w:r>
      <w:r w:rsidR="003F705D">
        <w:t>, после обработки цифровыми фильтрами. Неконтролируемые участки выводятся серым цветом.</w:t>
      </w:r>
    </w:p>
    <w:p w:rsidR="00326A78" w:rsidRDefault="00326A78" w:rsidP="001A5618">
      <w:pPr>
        <w:pStyle w:val="a4"/>
        <w:numPr>
          <w:ilvl w:val="0"/>
          <w:numId w:val="9"/>
        </w:numPr>
        <w:jc w:val="both"/>
      </w:pPr>
      <w:r>
        <w:t>используемые пороги в виде пороговых уровней и их значений в процентах</w:t>
      </w:r>
      <w:r w:rsidR="003F705D">
        <w:t>.</w:t>
      </w:r>
    </w:p>
    <w:p w:rsidR="003F705D" w:rsidRDefault="003F705D" w:rsidP="001A5618">
      <w:pPr>
        <w:pStyle w:val="a4"/>
        <w:numPr>
          <w:ilvl w:val="0"/>
          <w:numId w:val="9"/>
        </w:numPr>
        <w:jc w:val="both"/>
      </w:pPr>
      <w:r>
        <w:t>результат по данному сигналу</w:t>
      </w:r>
    </w:p>
    <w:p w:rsidR="003F705D" w:rsidRDefault="003F705D" w:rsidP="001A5618">
      <w:pPr>
        <w:jc w:val="both"/>
      </w:pPr>
      <w:r>
        <w:t xml:space="preserve">Поскольку собираемый сигнал биполярный, </w:t>
      </w:r>
      <w:proofErr w:type="spellStart"/>
      <w:r>
        <w:t>отрисовывать</w:t>
      </w:r>
      <w:proofErr w:type="spellEnd"/>
      <w:r>
        <w:t xml:space="preserve"> надо абсолютные значения сигнала.</w:t>
      </w:r>
    </w:p>
    <w:p w:rsidR="00753408" w:rsidRDefault="00753408" w:rsidP="001A5618">
      <w:pPr>
        <w:jc w:val="both"/>
      </w:pPr>
      <w:r>
        <w:t>3.4.5 Окно вывода сигнала СТРУКТУРА</w:t>
      </w:r>
    </w:p>
    <w:p w:rsidR="003F705D" w:rsidRDefault="003F705D" w:rsidP="001A5618">
      <w:pPr>
        <w:jc w:val="both"/>
      </w:pPr>
      <w:r>
        <w:t>В данное окно выводится:</w:t>
      </w:r>
    </w:p>
    <w:p w:rsidR="003F705D" w:rsidRDefault="003F705D" w:rsidP="001A5618">
      <w:pPr>
        <w:pStyle w:val="a4"/>
        <w:numPr>
          <w:ilvl w:val="0"/>
          <w:numId w:val="9"/>
        </w:numPr>
        <w:jc w:val="both"/>
      </w:pPr>
      <w:r>
        <w:t>весь собранный сигнал, включая неконтролируемые участки, после обработки цифровыми фильтрами. Неконтролируемые участки выводятся серым цветом.</w:t>
      </w:r>
    </w:p>
    <w:p w:rsidR="003F705D" w:rsidRDefault="003F705D" w:rsidP="001A5618">
      <w:pPr>
        <w:pStyle w:val="a4"/>
        <w:numPr>
          <w:ilvl w:val="0"/>
          <w:numId w:val="9"/>
        </w:numPr>
        <w:jc w:val="both"/>
      </w:pPr>
      <w:r>
        <w:t>используемые пороги в виде пороговых уровней и их значений в процентах.</w:t>
      </w:r>
    </w:p>
    <w:p w:rsidR="003F705D" w:rsidRDefault="003F705D" w:rsidP="001A5618">
      <w:pPr>
        <w:pStyle w:val="a4"/>
        <w:numPr>
          <w:ilvl w:val="0"/>
          <w:numId w:val="9"/>
        </w:numPr>
        <w:jc w:val="both"/>
      </w:pPr>
      <w:r>
        <w:t>результат по данному сигналу</w:t>
      </w:r>
    </w:p>
    <w:p w:rsidR="003F705D" w:rsidRDefault="003F705D" w:rsidP="001A5618">
      <w:pPr>
        <w:jc w:val="both"/>
      </w:pPr>
      <w:r>
        <w:t xml:space="preserve">Поскольку собираемый сигнал биполярный, </w:t>
      </w:r>
      <w:proofErr w:type="spellStart"/>
      <w:r>
        <w:t>отрисовывать</w:t>
      </w:r>
      <w:proofErr w:type="spellEnd"/>
      <w:r>
        <w:t xml:space="preserve"> надо абсолютные значения сигнала.</w:t>
      </w:r>
    </w:p>
    <w:p w:rsidR="00B47EF8" w:rsidRDefault="00B47EF8" w:rsidP="001A5618">
      <w:pPr>
        <w:pStyle w:val="a4"/>
        <w:jc w:val="both"/>
      </w:pPr>
    </w:p>
    <w:p w:rsidR="00B47EF8" w:rsidRDefault="00B47EF8" w:rsidP="001A5618">
      <w:pPr>
        <w:pStyle w:val="a4"/>
        <w:jc w:val="both"/>
      </w:pPr>
    </w:p>
    <w:p w:rsidR="00CD63DF" w:rsidRDefault="00CD63DF" w:rsidP="001A5618">
      <w:pPr>
        <w:pStyle w:val="a4"/>
        <w:ind w:left="0"/>
        <w:jc w:val="both"/>
      </w:pPr>
      <w:r>
        <w:t>3.4.6 Зона вывода общего результата контроля штанги по обоим сигналам</w:t>
      </w:r>
      <w:r w:rsidR="00DB7B62">
        <w:t>.</w:t>
      </w:r>
    </w:p>
    <w:p w:rsidR="00AF3718" w:rsidRDefault="00AF3718" w:rsidP="001A5618">
      <w:pPr>
        <w:pStyle w:val="1"/>
        <w:numPr>
          <w:ilvl w:val="0"/>
          <w:numId w:val="1"/>
        </w:numPr>
        <w:jc w:val="both"/>
      </w:pPr>
      <w:r>
        <w:lastRenderedPageBreak/>
        <w:t>АЛГОРИТМ РАБОТЫ</w:t>
      </w:r>
    </w:p>
    <w:p w:rsidR="00932C48" w:rsidRDefault="00932C48" w:rsidP="001A5618">
      <w:pPr>
        <w:jc w:val="both"/>
      </w:pPr>
    </w:p>
    <w:p w:rsidR="00932C48" w:rsidRDefault="00932C48" w:rsidP="001A5618">
      <w:pPr>
        <w:jc w:val="both"/>
      </w:pPr>
      <w:r>
        <w:t>Работа в автоматическом режиме происходит следующим образом:</w:t>
      </w:r>
    </w:p>
    <w:p w:rsidR="00932C48" w:rsidRDefault="00932C48" w:rsidP="001A5618">
      <w:pPr>
        <w:jc w:val="both"/>
      </w:pPr>
      <w:r>
        <w:t>При старте программы все выходы сбро</w:t>
      </w:r>
      <w:r w:rsidR="00DB7B62">
        <w:t>сить</w:t>
      </w:r>
      <w:r>
        <w:t>.</w:t>
      </w:r>
    </w:p>
    <w:p w:rsidR="00932C48" w:rsidRDefault="00932C48" w:rsidP="001A5618">
      <w:pPr>
        <w:jc w:val="both"/>
      </w:pPr>
      <w:r>
        <w:t>4.1 Оператор нажимает кнопку запуска автоматической работы. Проверяется сигнал ЦУ, при его отсутствии сообщение на экран и возврат в начальное меню. При наличии – отслеживать его пропадание с этого момента</w:t>
      </w:r>
      <w:r w:rsidR="00DB7B62">
        <w:t>.</w:t>
      </w:r>
    </w:p>
    <w:p w:rsidR="00932C48" w:rsidRDefault="00932C48" w:rsidP="001A5618">
      <w:pPr>
        <w:jc w:val="both"/>
      </w:pPr>
      <w:r>
        <w:t>4.2 Ожидание появления сигнала ЦИКЛ бесконечно. Выход из ожидания по команде оператора. После появления сигнала ЦИКЛ контролировать его наличие. При снятии сигнала – сообщение об аварии и возврат в начальное меню</w:t>
      </w:r>
    </w:p>
    <w:p w:rsidR="00932C48" w:rsidRDefault="00932C48" w:rsidP="001A5618">
      <w:pPr>
        <w:jc w:val="both"/>
      </w:pPr>
      <w:r>
        <w:t>4.3</w:t>
      </w:r>
      <w:proofErr w:type="gramStart"/>
      <w:r>
        <w:t xml:space="preserve"> У</w:t>
      </w:r>
      <w:proofErr w:type="gramEnd"/>
      <w:r>
        <w:t>становить сигнал РАБОТА</w:t>
      </w:r>
    </w:p>
    <w:p w:rsidR="00932C48" w:rsidRDefault="00932C48" w:rsidP="001A5618">
      <w:pPr>
        <w:jc w:val="both"/>
      </w:pPr>
      <w:r>
        <w:t>4.4. Ожидание появления сигнала СОРТ бесконечно. Выход в начало по команде оператора. Появление сигнала СОРТ – признак того, что очередная штанга поступила в захваты. При появлении сигнала СОРТ прочитать состояние сигналов П</w:t>
      </w:r>
      <w:proofErr w:type="gramStart"/>
      <w:r>
        <w:t>1</w:t>
      </w:r>
      <w:proofErr w:type="gramEnd"/>
      <w:r>
        <w:t xml:space="preserve"> и П2, запомнить сорт штанги.</w:t>
      </w:r>
    </w:p>
    <w:p w:rsidR="00932C48" w:rsidRDefault="00A31AB7" w:rsidP="001A5618">
      <w:pPr>
        <w:jc w:val="both"/>
      </w:pPr>
      <w:r>
        <w:t>4.5. Вывести на экран сообщение: ВНИМАТЕЛЬНО ПРОВЕРЬ ПОЛОЖЕНИЕ ШТАНГИ В ЗАХВАТАХ! Варианты дальнейших действий – продолжить работу (</w:t>
      </w:r>
      <w:proofErr w:type="gramStart"/>
      <w:r>
        <w:t>например</w:t>
      </w:r>
      <w:proofErr w:type="gramEnd"/>
      <w:r>
        <w:t xml:space="preserve"> по клавише </w:t>
      </w:r>
      <w:proofErr w:type="spellStart"/>
      <w:r>
        <w:t>Enter</w:t>
      </w:r>
      <w:proofErr w:type="spellEnd"/>
      <w:r>
        <w:t xml:space="preserve">) либо возвратиться в начало (по </w:t>
      </w:r>
      <w:proofErr w:type="spellStart"/>
      <w:r>
        <w:t>Esc</w:t>
      </w:r>
      <w:proofErr w:type="spellEnd"/>
      <w:r>
        <w:t>), если штанга неправильно легла в захваты.</w:t>
      </w:r>
    </w:p>
    <w:p w:rsidR="00A31AB7" w:rsidRDefault="00A31AB7" w:rsidP="001A5618">
      <w:pPr>
        <w:jc w:val="both"/>
      </w:pPr>
      <w:r>
        <w:t>4.6</w:t>
      </w:r>
      <w:proofErr w:type="gramStart"/>
      <w:r>
        <w:t> П</w:t>
      </w:r>
      <w:proofErr w:type="gramEnd"/>
      <w:r>
        <w:t>одготовить систему намагничивания к работе на постоянном токе: Установить выход DC ON1 (выход AC ON должен быть снят! выход DC ON2 должен быть снят!). Убедит</w:t>
      </w:r>
      <w:r w:rsidR="001A5618">
        <w:t>ь</w:t>
      </w:r>
      <w:r>
        <w:t>ся</w:t>
      </w:r>
      <w:r w:rsidR="001A5618">
        <w:t>,</w:t>
      </w:r>
      <w:r>
        <w:t xml:space="preserve"> что </w:t>
      </w:r>
      <w:proofErr w:type="gramStart"/>
      <w:r>
        <w:t>есть сигнал DC и нет</w:t>
      </w:r>
      <w:proofErr w:type="gramEnd"/>
      <w:r>
        <w:t xml:space="preserve"> сигнала AC. В дальнейшем контролировать такое сочетание сигналов до завершения работы на постоянном токе.</w:t>
      </w:r>
    </w:p>
    <w:p w:rsidR="00A31AB7" w:rsidRDefault="00A31AB7" w:rsidP="001A5618">
      <w:pPr>
        <w:jc w:val="both"/>
      </w:pPr>
      <w:r>
        <w:t>4.7</w:t>
      </w:r>
      <w:proofErr w:type="gramStart"/>
      <w:r>
        <w:t xml:space="preserve"> У</w:t>
      </w:r>
      <w:proofErr w:type="gramEnd"/>
      <w:r>
        <w:t>становить сигнал ПУСК. По появлению сигнала ПУСК транспорт снимает сигналы СОРТ, П</w:t>
      </w:r>
      <w:proofErr w:type="gramStart"/>
      <w:r>
        <w:t>1</w:t>
      </w:r>
      <w:proofErr w:type="gramEnd"/>
      <w:r>
        <w:t xml:space="preserve"> и П2.</w:t>
      </w:r>
    </w:p>
    <w:p w:rsidR="00CC459B" w:rsidRDefault="00CC459B" w:rsidP="001A5618">
      <w:pPr>
        <w:jc w:val="both"/>
      </w:pPr>
      <w:r>
        <w:t>4.8 Ожидание появления сигнала КОНТРОЛЬ</w:t>
      </w:r>
      <w:r w:rsidR="001A5618">
        <w:t>, если сигнал не появляется за определенное время, то активировать возможность выхода в начальное меню по команде оператора.</w:t>
      </w:r>
    </w:p>
    <w:p w:rsidR="00CC459B" w:rsidRDefault="00CC459B" w:rsidP="001A5618">
      <w:pPr>
        <w:jc w:val="both"/>
      </w:pPr>
      <w:r>
        <w:t>4.9 Ожидание появления сигнала П</w:t>
      </w:r>
      <w:proofErr w:type="gramStart"/>
      <w:r>
        <w:t>1</w:t>
      </w:r>
      <w:proofErr w:type="gramEnd"/>
      <w:r>
        <w:t xml:space="preserve"> (П1+Контроль=признак движения каретки вперед)</w:t>
      </w:r>
      <w:r w:rsidR="001A5618">
        <w:t>,</w:t>
      </w:r>
      <w:r w:rsidR="001A5618" w:rsidRPr="001A5618">
        <w:t xml:space="preserve"> </w:t>
      </w:r>
      <w:r w:rsidR="001A5618">
        <w:t>если сигнал не появляется за определенное время, то активировать возможность выхода в начальное меню по команде оператора.</w:t>
      </w:r>
    </w:p>
    <w:p w:rsidR="00CC459B" w:rsidRDefault="00CC459B" w:rsidP="001A5618">
      <w:pPr>
        <w:jc w:val="both"/>
      </w:pPr>
      <w:r>
        <w:t>4.10</w:t>
      </w:r>
      <w:proofErr w:type="gramStart"/>
      <w:r>
        <w:t xml:space="preserve"> В</w:t>
      </w:r>
      <w:proofErr w:type="gramEnd"/>
      <w:r>
        <w:t>ключить постоянный ток выставлением сигнала DC ON2. Начать сбор аналогового сигнала ДЕФЕКТОСКОПИЯ. Сбор производить до пропадания сигнала П</w:t>
      </w:r>
      <w:proofErr w:type="gramStart"/>
      <w:r>
        <w:t>1</w:t>
      </w:r>
      <w:proofErr w:type="gramEnd"/>
      <w:r w:rsidR="001A5618">
        <w:t xml:space="preserve"> (штатное завершение) либо до окончании определенного времени (аварийное завершение)</w:t>
      </w:r>
      <w:r>
        <w:t>.</w:t>
      </w:r>
    </w:p>
    <w:p w:rsidR="00CC459B" w:rsidRDefault="00CC459B" w:rsidP="001A5618">
      <w:pPr>
        <w:jc w:val="both"/>
      </w:pPr>
      <w:r>
        <w:t xml:space="preserve">4.11. Выключить постоянный ток – снять DC ON2. </w:t>
      </w:r>
      <w:r w:rsidR="001A5618">
        <w:t>Затем через задержку не менее 100 мс в</w:t>
      </w:r>
      <w:r>
        <w:t>ыключить сигнал DC ON1. Убедит</w:t>
      </w:r>
      <w:r w:rsidR="001A5618">
        <w:t>ь</w:t>
      </w:r>
      <w:r>
        <w:t>ся</w:t>
      </w:r>
      <w:r w:rsidR="001A5618">
        <w:t>,</w:t>
      </w:r>
      <w:r>
        <w:t xml:space="preserve"> что пропал сигнал DC.</w:t>
      </w:r>
    </w:p>
    <w:p w:rsidR="001A5618" w:rsidRDefault="00CC459B" w:rsidP="001A5618">
      <w:pPr>
        <w:jc w:val="both"/>
      </w:pPr>
      <w:r>
        <w:t>4.12</w:t>
      </w:r>
      <w:proofErr w:type="gramStart"/>
      <w:r>
        <w:t xml:space="preserve"> </w:t>
      </w:r>
      <w:r w:rsidR="009A2FA3">
        <w:t>О</w:t>
      </w:r>
      <w:proofErr w:type="gramEnd"/>
      <w:r w:rsidR="009A2FA3">
        <w:t xml:space="preserve">жидать появления сигнала П2 (П2 + </w:t>
      </w:r>
      <w:proofErr w:type="spellStart"/>
      <w:r w:rsidR="009A2FA3">
        <w:t>Контроль=признак</w:t>
      </w:r>
      <w:proofErr w:type="spellEnd"/>
      <w:r w:rsidR="009A2FA3">
        <w:t xml:space="preserve"> движения каретки назад)</w:t>
      </w:r>
      <w:r w:rsidR="001A5618">
        <w:t>,</w:t>
      </w:r>
      <w:r w:rsidR="001A5618" w:rsidRPr="001A5618">
        <w:t xml:space="preserve"> </w:t>
      </w:r>
      <w:r w:rsidR="001A5618">
        <w:t>если сигнал не появляется за определенное время, то активировать возможность выхода в начальное меню по команде оператора.</w:t>
      </w:r>
    </w:p>
    <w:p w:rsidR="00CC459B" w:rsidRDefault="00CC459B" w:rsidP="001A5618">
      <w:pPr>
        <w:jc w:val="both"/>
      </w:pPr>
    </w:p>
    <w:p w:rsidR="001A5618" w:rsidRDefault="009A2FA3" w:rsidP="001A5618">
      <w:pPr>
        <w:jc w:val="both"/>
      </w:pPr>
      <w:r>
        <w:t>4.13</w:t>
      </w:r>
      <w:proofErr w:type="gramStart"/>
      <w:r w:rsidR="001A5618">
        <w:t> </w:t>
      </w:r>
      <w:r>
        <w:t>В</w:t>
      </w:r>
      <w:proofErr w:type="gramEnd"/>
      <w:r>
        <w:t xml:space="preserve">ключить переменный ток выставлением сигнала </w:t>
      </w:r>
      <w:r>
        <w:rPr>
          <w:lang w:val="en-US"/>
        </w:rPr>
        <w:t>AC</w:t>
      </w:r>
      <w:r>
        <w:t xml:space="preserve"> ON.</w:t>
      </w:r>
      <w:r w:rsidR="001A5618">
        <w:t xml:space="preserve"> Убедиться, что появился сигнал </w:t>
      </w:r>
      <w:r w:rsidR="001A5618">
        <w:rPr>
          <w:lang w:val="en-US"/>
        </w:rPr>
        <w:t>A</w:t>
      </w:r>
      <w:r w:rsidR="001A5618">
        <w:t>C.</w:t>
      </w:r>
      <w:r>
        <w:t xml:space="preserve"> Начать сбор аналогового сигнала </w:t>
      </w:r>
      <w:r w:rsidRPr="009A2FA3">
        <w:t>СТРУКТУРА</w:t>
      </w:r>
      <w:r>
        <w:t>. Сбор производить до пропадания сигнала П</w:t>
      </w:r>
      <w:proofErr w:type="gramStart"/>
      <w:r>
        <w:t>2</w:t>
      </w:r>
      <w:proofErr w:type="gramEnd"/>
      <w:r w:rsidR="001A5618">
        <w:t xml:space="preserve"> (штатное завершение) либо до окончании определенного времени (аварийное завершение).</w:t>
      </w:r>
    </w:p>
    <w:p w:rsidR="009A2FA3" w:rsidRPr="003375A8" w:rsidRDefault="009A2FA3" w:rsidP="001A5618">
      <w:pPr>
        <w:jc w:val="both"/>
      </w:pPr>
      <w:r>
        <w:t>4.14</w:t>
      </w:r>
      <w:proofErr w:type="gramStart"/>
      <w:r w:rsidR="001A5618">
        <w:t> </w:t>
      </w:r>
      <w:r>
        <w:t xml:space="preserve"> В</w:t>
      </w:r>
      <w:proofErr w:type="gramEnd"/>
      <w:r>
        <w:t>ыключить п</w:t>
      </w:r>
      <w:r w:rsidR="003375A8">
        <w:t>еременный</w:t>
      </w:r>
      <w:r>
        <w:t xml:space="preserve"> ток – снять </w:t>
      </w:r>
      <w:r w:rsidR="003375A8">
        <w:rPr>
          <w:lang w:val="en-US"/>
        </w:rPr>
        <w:t>AC</w:t>
      </w:r>
      <w:r>
        <w:t xml:space="preserve"> ON. </w:t>
      </w:r>
      <w:proofErr w:type="gramStart"/>
      <w:r>
        <w:t>Убедится</w:t>
      </w:r>
      <w:proofErr w:type="gramEnd"/>
      <w:r>
        <w:t xml:space="preserve"> что пропал сигнал </w:t>
      </w:r>
      <w:r w:rsidR="003375A8">
        <w:rPr>
          <w:lang w:val="en-US"/>
        </w:rPr>
        <w:t>A</w:t>
      </w:r>
      <w:r>
        <w:t>C.</w:t>
      </w:r>
    </w:p>
    <w:p w:rsidR="00407F08" w:rsidRDefault="003375A8" w:rsidP="001A5618">
      <w:pPr>
        <w:jc w:val="both"/>
      </w:pPr>
      <w:r w:rsidRPr="003375A8">
        <w:t>4.15</w:t>
      </w:r>
      <w:proofErr w:type="gramStart"/>
      <w:r w:rsidR="001A5618">
        <w:t> </w:t>
      </w:r>
      <w:r w:rsidRPr="003375A8">
        <w:t>С</w:t>
      </w:r>
      <w:proofErr w:type="gramEnd"/>
      <w:r w:rsidRPr="003375A8">
        <w:t xml:space="preserve">нять сигнал ПУСК. Выполнить обработку сигналов. </w:t>
      </w:r>
      <w:r>
        <w:t>Сформировать общий результат. Если есть прерывание на просмотр, активировать кнопку ПРОСМОТР и ПРОДОЛЖИТЬ</w:t>
      </w:r>
      <w:r w:rsidR="00407F08">
        <w:t xml:space="preserve"> и переход к пункту 4.20</w:t>
      </w:r>
      <w:r>
        <w:t>.</w:t>
      </w:r>
    </w:p>
    <w:p w:rsidR="00973A76" w:rsidRDefault="00407F08" w:rsidP="001A5618">
      <w:pPr>
        <w:jc w:val="both"/>
      </w:pPr>
      <w:r>
        <w:t>4.16</w:t>
      </w:r>
      <w:proofErr w:type="gramStart"/>
      <w:r>
        <w:t> </w:t>
      </w:r>
      <w:r w:rsidR="003375A8">
        <w:t>Е</w:t>
      </w:r>
      <w:proofErr w:type="gramEnd"/>
      <w:r w:rsidR="003375A8">
        <w:t>сли нет прерывания</w:t>
      </w:r>
      <w:r>
        <w:t xml:space="preserve"> на просмотр</w:t>
      </w:r>
      <w:r w:rsidR="00973A76">
        <w:t xml:space="preserve"> – на выходах С1 и С2 сформировать результат. Если результат снижение сорта, то на одну ступень снижаем запомненный сорт. Если брак – то брак. Подтвердить результат выставлением сигнала ПЕРЕКЛАДКА.</w:t>
      </w:r>
      <w:r>
        <w:t xml:space="preserve"> Снижение сорта выполняется следующим образом: если штанга по результатам правки имеет сорт 1, то снижение сорта устанавливает сорт 2; если по результатам правки у штанги сорт 2, то снижение сорта устанавливает сорт 3; если по результатам правки у штанги сорт 3, то снижение сорта переводит штангу в брак.</w:t>
      </w:r>
    </w:p>
    <w:p w:rsidR="003375A8" w:rsidRDefault="00973A76" w:rsidP="001A5618">
      <w:pPr>
        <w:jc w:val="both"/>
      </w:pPr>
      <w:r>
        <w:t>4.1</w:t>
      </w:r>
      <w:r w:rsidR="001A5618">
        <w:t>7 </w:t>
      </w:r>
      <w:r>
        <w:t>Транспорт получает результат и снимает сигнал КОНТРОЛЬ. По снятии сигнала КОНТРОЛЬ снять сигналы С</w:t>
      </w:r>
      <w:proofErr w:type="gramStart"/>
      <w:r>
        <w:t>1</w:t>
      </w:r>
      <w:proofErr w:type="gramEnd"/>
      <w:r>
        <w:t xml:space="preserve"> С2 и ПЕРЕКЛАДКА. Переход к ожиданию очередной штанги</w:t>
      </w:r>
      <w:r w:rsidR="00DB7B62">
        <w:t xml:space="preserve"> (п.4.4)</w:t>
      </w:r>
      <w:r>
        <w:t>.</w:t>
      </w:r>
    </w:p>
    <w:p w:rsidR="00407F08" w:rsidRDefault="00407F08" w:rsidP="001A5618">
      <w:pPr>
        <w:jc w:val="both"/>
      </w:pPr>
    </w:p>
    <w:p w:rsidR="00407F08" w:rsidRDefault="00407F08" w:rsidP="001A5618">
      <w:pPr>
        <w:jc w:val="both"/>
      </w:pPr>
      <w:r>
        <w:t>4.20</w:t>
      </w:r>
      <w:proofErr w:type="gramStart"/>
      <w:r w:rsidR="001A5618">
        <w:t> </w:t>
      </w:r>
      <w:r>
        <w:t>В</w:t>
      </w:r>
      <w:proofErr w:type="gramEnd"/>
      <w:r>
        <w:t xml:space="preserve"> режиме просмотра обеспечить:</w:t>
      </w:r>
    </w:p>
    <w:p w:rsidR="00407F08" w:rsidRDefault="00407F08" w:rsidP="001A5618">
      <w:pPr>
        <w:pStyle w:val="a4"/>
        <w:numPr>
          <w:ilvl w:val="0"/>
          <w:numId w:val="10"/>
        </w:numPr>
        <w:jc w:val="both"/>
      </w:pPr>
      <w:r>
        <w:t>возможность просмотра аналоговых сигналов с функцией «лупа» - возможность менять масштаб отображения по горизонтальной оси для просмотра выбранных участков сигнала.</w:t>
      </w:r>
    </w:p>
    <w:p w:rsidR="00407F08" w:rsidRDefault="00407F08" w:rsidP="001A5618">
      <w:pPr>
        <w:pStyle w:val="a4"/>
        <w:numPr>
          <w:ilvl w:val="0"/>
          <w:numId w:val="10"/>
        </w:numPr>
        <w:jc w:val="both"/>
      </w:pPr>
      <w:r>
        <w:t xml:space="preserve">возможность </w:t>
      </w:r>
      <w:proofErr w:type="gramStart"/>
      <w:r>
        <w:t>просмотра</w:t>
      </w:r>
      <w:proofErr w:type="gramEnd"/>
      <w:r>
        <w:t xml:space="preserve"> как исходных сигналов, так и сигналов после цифровой фильтрации</w:t>
      </w:r>
    </w:p>
    <w:p w:rsidR="00407F08" w:rsidRDefault="00407F08" w:rsidP="001A5618">
      <w:pPr>
        <w:pStyle w:val="a4"/>
        <w:numPr>
          <w:ilvl w:val="0"/>
          <w:numId w:val="10"/>
        </w:numPr>
        <w:jc w:val="both"/>
      </w:pPr>
      <w:r>
        <w:t xml:space="preserve">возможность </w:t>
      </w:r>
      <w:proofErr w:type="gramStart"/>
      <w:r>
        <w:t>просмотра</w:t>
      </w:r>
      <w:proofErr w:type="gramEnd"/>
      <w:r>
        <w:t xml:space="preserve"> как абсолютных значений сигналов, так и биполярных значений. При просмотре биполярных значений </w:t>
      </w:r>
      <w:proofErr w:type="spellStart"/>
      <w:r>
        <w:t>отрисовку</w:t>
      </w:r>
      <w:proofErr w:type="spellEnd"/>
      <w:r>
        <w:t xml:space="preserve"> пороговых уровней производить и в </w:t>
      </w:r>
      <w:proofErr w:type="gramStart"/>
      <w:r>
        <w:t>положительной</w:t>
      </w:r>
      <w:proofErr w:type="gramEnd"/>
      <w:r>
        <w:t>, и в отрицательной частях графиков.</w:t>
      </w:r>
    </w:p>
    <w:p w:rsidR="00DB7B62" w:rsidRDefault="00407F08" w:rsidP="001A5618">
      <w:pPr>
        <w:pStyle w:val="a4"/>
        <w:numPr>
          <w:ilvl w:val="0"/>
          <w:numId w:val="10"/>
        </w:numPr>
        <w:jc w:val="both"/>
      </w:pPr>
      <w:r>
        <w:t>возможность изменения порогов отбраковки по обоим сигналам, возможность изменения величины</w:t>
      </w:r>
      <w:r w:rsidR="00DB7B62">
        <w:t xml:space="preserve"> неконтролируемых участков, повторную обработку сигналов с учетом измененных параметров.</w:t>
      </w:r>
    </w:p>
    <w:p w:rsidR="00407F08" w:rsidRDefault="00DB7B62" w:rsidP="001A5618">
      <w:pPr>
        <w:pStyle w:val="a4"/>
        <w:ind w:left="760"/>
        <w:jc w:val="both"/>
      </w:pPr>
      <w:r>
        <w:t>Выход из режима просмотр происходит по кнопке ПРОДОЛЖИТЬ – переход к пункту 4.16, либо по кнопке ВЫХОД – выход из автоматического режима работы.</w:t>
      </w:r>
      <w:r w:rsidR="00407F08">
        <w:t xml:space="preserve"> </w:t>
      </w:r>
    </w:p>
    <w:p w:rsidR="00DB7B62" w:rsidRDefault="00DB7B62" w:rsidP="001A5618">
      <w:pPr>
        <w:pStyle w:val="a4"/>
        <w:ind w:left="760"/>
        <w:jc w:val="both"/>
      </w:pPr>
    </w:p>
    <w:p w:rsidR="00DB7B62" w:rsidRPr="00E90FFD" w:rsidRDefault="00DB7B62" w:rsidP="001A5618">
      <w:pPr>
        <w:pStyle w:val="a4"/>
        <w:ind w:left="760"/>
        <w:jc w:val="both"/>
        <w:rPr>
          <w:b/>
          <w:i/>
          <w:u w:val="single"/>
        </w:rPr>
      </w:pPr>
      <w:r w:rsidRPr="00E90FFD">
        <w:rPr>
          <w:b/>
          <w:i/>
          <w:u w:val="single"/>
        </w:rPr>
        <w:t>ВАЖНЫЕ ЗАМЕЧАНИЯ</w:t>
      </w:r>
    </w:p>
    <w:p w:rsidR="00DB7B62" w:rsidRPr="00E90FFD" w:rsidRDefault="00DB7B62" w:rsidP="001A5618">
      <w:pPr>
        <w:pStyle w:val="a4"/>
        <w:ind w:left="760"/>
        <w:jc w:val="both"/>
        <w:rPr>
          <w:b/>
          <w:i/>
          <w:u w:val="single"/>
        </w:rPr>
      </w:pPr>
      <w:r w:rsidRPr="00E90FFD">
        <w:rPr>
          <w:b/>
          <w:i/>
          <w:u w:val="single"/>
        </w:rPr>
        <w:t>НЕ ДОПУСКАТЬ ОДНОВРЕМЕННОГО ВКЛЮЧЕНИЯ ВЫХОДОВ DC ON1 и AC ON.</w:t>
      </w:r>
    </w:p>
    <w:sectPr w:rsidR="00DB7B62" w:rsidRPr="00E90FFD" w:rsidSect="00BA35C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566" w:rsidRDefault="00441566" w:rsidP="001A5618">
      <w:pPr>
        <w:spacing w:after="0" w:line="240" w:lineRule="auto"/>
      </w:pPr>
      <w:r>
        <w:separator/>
      </w:r>
    </w:p>
  </w:endnote>
  <w:endnote w:type="continuationSeparator" w:id="0">
    <w:p w:rsidR="00441566" w:rsidRDefault="00441566" w:rsidP="001A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2262"/>
      <w:docPartObj>
        <w:docPartGallery w:val="Page Numbers (Bottom of Page)"/>
        <w:docPartUnique/>
      </w:docPartObj>
    </w:sdtPr>
    <w:sdtContent>
      <w:p w:rsidR="001A5618" w:rsidRDefault="001A5618">
        <w:pPr>
          <w:pStyle w:val="a7"/>
        </w:pPr>
        <w:r>
          <w:rPr>
            <w:noProof/>
            <w:lang w:eastAsia="zh-TW"/>
          </w:rPr>
          <w:pict>
            <v:group id="_x0000_s3073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074" type="#_x0000_t202" style="position:absolute;left:782;top:14990;width:659;height:288" filled="f" stroked="f">
                <v:textbox style="mso-next-textbox:#_x0000_s3074" inset="0,0,0,0">
                  <w:txbxContent>
                    <w:p w:rsidR="001A5618" w:rsidRDefault="001A5618">
                      <w:pPr>
                        <w:jc w:val="center"/>
                      </w:pPr>
                      <w:fldSimple w:instr=" PAGE    \* MERGEFORMAT ">
                        <w:r w:rsidR="006B113F" w:rsidRPr="006B113F">
                          <w:rPr>
                            <w:noProof/>
                            <w:color w:val="8C8C8C" w:themeColor="background1" w:themeShade="8C"/>
                          </w:rPr>
                          <w:t>8</w:t>
                        </w:r>
                      </w:fldSimple>
                    </w:p>
                  </w:txbxContent>
                </v:textbox>
              </v:shape>
              <v:group id="_x0000_s3075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076" type="#_x0000_t34" style="position:absolute;left:-8;top:14978;width:1260;height:230;flip:y" o:connectortype="elbow" adj=",1024457,257" strokecolor="#a5a5a5 [2092]"/>
                <v:shape id="_x0000_s3077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566" w:rsidRDefault="00441566" w:rsidP="001A5618">
      <w:pPr>
        <w:spacing w:after="0" w:line="240" w:lineRule="auto"/>
      </w:pPr>
      <w:r>
        <w:separator/>
      </w:r>
    </w:p>
  </w:footnote>
  <w:footnote w:type="continuationSeparator" w:id="0">
    <w:p w:rsidR="00441566" w:rsidRDefault="00441566" w:rsidP="001A5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37AEF"/>
    <w:multiLevelType w:val="hybridMultilevel"/>
    <w:tmpl w:val="F140C1D6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>
    <w:nsid w:val="1DD81F7D"/>
    <w:multiLevelType w:val="hybridMultilevel"/>
    <w:tmpl w:val="8CDE8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A7F9D"/>
    <w:multiLevelType w:val="hybridMultilevel"/>
    <w:tmpl w:val="1ACC7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B7DD9"/>
    <w:multiLevelType w:val="hybridMultilevel"/>
    <w:tmpl w:val="89BEA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40725"/>
    <w:multiLevelType w:val="hybridMultilevel"/>
    <w:tmpl w:val="ACF24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41E4F"/>
    <w:multiLevelType w:val="hybridMultilevel"/>
    <w:tmpl w:val="A9441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91924"/>
    <w:multiLevelType w:val="hybridMultilevel"/>
    <w:tmpl w:val="63E8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54AA2"/>
    <w:multiLevelType w:val="hybridMultilevel"/>
    <w:tmpl w:val="D8EED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C665CE"/>
    <w:multiLevelType w:val="hybridMultilevel"/>
    <w:tmpl w:val="C6FA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244A4"/>
    <w:multiLevelType w:val="hybridMultilevel"/>
    <w:tmpl w:val="2F52B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hdrShapeDefaults>
    <o:shapedefaults v:ext="edit" spidmax="4098"/>
    <o:shapelayout v:ext="edit">
      <o:idmap v:ext="edit" data="3"/>
      <o:rules v:ext="edit">
        <o:r id="V:Rule1" type="connector" idref="#_x0000_s3077"/>
        <o:r id="V:Rule2" type="connector" idref="#_x0000_s307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F3718"/>
    <w:rsid w:val="00013DF5"/>
    <w:rsid w:val="000327AC"/>
    <w:rsid w:val="0014429E"/>
    <w:rsid w:val="001A5618"/>
    <w:rsid w:val="00326A78"/>
    <w:rsid w:val="003375A8"/>
    <w:rsid w:val="00340AC2"/>
    <w:rsid w:val="003F705D"/>
    <w:rsid w:val="00407F08"/>
    <w:rsid w:val="00441566"/>
    <w:rsid w:val="00564AD8"/>
    <w:rsid w:val="005B7D30"/>
    <w:rsid w:val="006B113F"/>
    <w:rsid w:val="00753408"/>
    <w:rsid w:val="00932C48"/>
    <w:rsid w:val="00973A76"/>
    <w:rsid w:val="009A2FA3"/>
    <w:rsid w:val="009F32C5"/>
    <w:rsid w:val="00A31AB7"/>
    <w:rsid w:val="00AF3718"/>
    <w:rsid w:val="00B33C70"/>
    <w:rsid w:val="00B357C2"/>
    <w:rsid w:val="00B47EF8"/>
    <w:rsid w:val="00BA35C3"/>
    <w:rsid w:val="00C760A1"/>
    <w:rsid w:val="00CC459B"/>
    <w:rsid w:val="00CD63DF"/>
    <w:rsid w:val="00DB7B62"/>
    <w:rsid w:val="00E10DA4"/>
    <w:rsid w:val="00E90FFD"/>
    <w:rsid w:val="00EB1612"/>
    <w:rsid w:val="00EB4C6C"/>
    <w:rsid w:val="00F45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5C3"/>
  </w:style>
  <w:style w:type="paragraph" w:styleId="1">
    <w:name w:val="heading 1"/>
    <w:basedOn w:val="a"/>
    <w:next w:val="a"/>
    <w:link w:val="10"/>
    <w:uiPriority w:val="9"/>
    <w:qFormat/>
    <w:rsid w:val="00E10DA4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AF3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27A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1A5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A5618"/>
  </w:style>
  <w:style w:type="paragraph" w:styleId="a7">
    <w:name w:val="footer"/>
    <w:basedOn w:val="a"/>
    <w:link w:val="a8"/>
    <w:uiPriority w:val="99"/>
    <w:semiHidden/>
    <w:unhideWhenUsed/>
    <w:rsid w:val="001A5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A5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2B4070-8A61-4093-89F1-8D9A31247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cp:lastPrinted>2018-11-14T05:02:00Z</cp:lastPrinted>
  <dcterms:created xsi:type="dcterms:W3CDTF">2018-11-13T08:14:00Z</dcterms:created>
  <dcterms:modified xsi:type="dcterms:W3CDTF">2018-11-14T07:10:00Z</dcterms:modified>
</cp:coreProperties>
</file>