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F84A" w14:textId="77777777" w:rsidR="007960DF" w:rsidRPr="00D74B2B" w:rsidRDefault="009379A8">
      <w:pPr>
        <w:shd w:val="clear" w:color="auto" w:fill="FFFFFF"/>
        <w:spacing w:before="240" w:line="360" w:lineRule="auto"/>
        <w:jc w:val="center"/>
        <w:rPr>
          <w:rFonts w:ascii="HSE Slab" w:hAnsi="HSE Slab"/>
          <w:color w:val="1A1A1A"/>
          <w:lang w:val="en-US"/>
        </w:rPr>
      </w:pPr>
      <w:r>
        <w:rPr>
          <w:color w:val="1A1A1A"/>
          <w:lang w:val="en-US"/>
        </w:rPr>
        <w:t xml:space="preserve"> </w:t>
      </w:r>
      <w:r w:rsidR="007960DF" w:rsidRPr="00D74B2B">
        <w:rPr>
          <w:rFonts w:ascii="HSE Slab" w:hAnsi="HSE Slab"/>
          <w:color w:val="1A1A1A"/>
          <w:lang w:val="en-US"/>
        </w:rPr>
        <w:t xml:space="preserve">FEDERAL STATE AUTONOMOUS EDUCATIONAL INSTITUTION OF </w:t>
      </w:r>
    </w:p>
    <w:p w14:paraId="00000001" w14:textId="73EED359" w:rsidR="00622617" w:rsidRPr="00D74B2B" w:rsidRDefault="007960DF">
      <w:pPr>
        <w:shd w:val="clear" w:color="auto" w:fill="FFFFFF"/>
        <w:spacing w:before="240" w:line="360" w:lineRule="auto"/>
        <w:jc w:val="center"/>
        <w:rPr>
          <w:rFonts w:ascii="HSE Slab" w:hAnsi="HSE Slab"/>
          <w:color w:val="1A1A1A"/>
          <w:lang w:val="en-US"/>
        </w:rPr>
      </w:pPr>
      <w:r w:rsidRPr="00D74B2B">
        <w:rPr>
          <w:rFonts w:ascii="HSE Slab" w:hAnsi="HSE Slab"/>
          <w:color w:val="1A1A1A"/>
          <w:lang w:val="en-US"/>
        </w:rPr>
        <w:t xml:space="preserve">HIGHER EDUCATION </w:t>
      </w:r>
    </w:p>
    <w:p w14:paraId="00000002" w14:textId="11B56F85" w:rsidR="00622617" w:rsidRPr="00D74B2B" w:rsidRDefault="007960DF">
      <w:pPr>
        <w:shd w:val="clear" w:color="auto" w:fill="FFFFFF"/>
        <w:spacing w:before="240" w:line="360" w:lineRule="auto"/>
        <w:jc w:val="center"/>
        <w:rPr>
          <w:rFonts w:ascii="HSE Slab" w:hAnsi="HSE Slab"/>
          <w:color w:val="1A1A1A"/>
          <w:lang w:val="en-US"/>
        </w:rPr>
      </w:pPr>
      <w:r w:rsidRPr="00D74B2B">
        <w:rPr>
          <w:rFonts w:ascii="HSE Slab" w:hAnsi="HSE Slab"/>
          <w:color w:val="1A1A1A"/>
          <w:lang w:val="en-US"/>
        </w:rPr>
        <w:t>«NATIONAL RESEARCH UNIVERSITY</w:t>
      </w:r>
    </w:p>
    <w:p w14:paraId="00000003" w14:textId="453095C7" w:rsidR="00622617" w:rsidRPr="00D74B2B" w:rsidRDefault="007960DF">
      <w:pPr>
        <w:shd w:val="clear" w:color="auto" w:fill="FFFFFF"/>
        <w:spacing w:before="240" w:line="360" w:lineRule="auto"/>
        <w:jc w:val="center"/>
        <w:rPr>
          <w:rFonts w:ascii="HSE Slab" w:hAnsi="HSE Slab"/>
          <w:color w:val="1A1A1A"/>
          <w:lang w:val="en-US"/>
        </w:rPr>
      </w:pPr>
      <w:r w:rsidRPr="00D74B2B">
        <w:rPr>
          <w:rFonts w:ascii="HSE Slab" w:hAnsi="HSE Slab"/>
          <w:color w:val="1A1A1A"/>
          <w:lang w:val="en-US"/>
        </w:rPr>
        <w:t>HIGHER SCHOOL OF ECONOMICS»</w:t>
      </w:r>
    </w:p>
    <w:p w14:paraId="00000006" w14:textId="77777777" w:rsidR="00622617" w:rsidRPr="0086680C" w:rsidRDefault="00000000">
      <w:pPr>
        <w:shd w:val="clear" w:color="auto" w:fill="FFFFFF"/>
        <w:spacing w:before="240"/>
        <w:jc w:val="center"/>
        <w:rPr>
          <w:lang w:val="en-US"/>
        </w:rPr>
      </w:pPr>
      <w:r w:rsidRPr="0086680C">
        <w:rPr>
          <w:lang w:val="en-US"/>
        </w:rPr>
        <w:t xml:space="preserve"> </w:t>
      </w:r>
    </w:p>
    <w:p w14:paraId="00000007" w14:textId="77777777" w:rsidR="00622617" w:rsidRPr="00D74B2B" w:rsidRDefault="00000000">
      <w:pPr>
        <w:shd w:val="clear" w:color="auto" w:fill="FFFFFF"/>
        <w:spacing w:before="240"/>
        <w:jc w:val="center"/>
        <w:rPr>
          <w:rFonts w:ascii="HSE Slab" w:hAnsi="HSE Slab"/>
          <w:color w:val="1A1A1A"/>
          <w:sz w:val="24"/>
          <w:szCs w:val="24"/>
          <w:lang w:val="en-US"/>
        </w:rPr>
      </w:pPr>
      <w:r w:rsidRPr="00D74B2B">
        <w:rPr>
          <w:rFonts w:ascii="HSE Slab" w:hAnsi="HSE Slab"/>
          <w:color w:val="1A1A1A"/>
          <w:sz w:val="24"/>
          <w:szCs w:val="24"/>
          <w:lang w:val="en-US"/>
        </w:rPr>
        <w:t>Faculty of Computer Science</w:t>
      </w:r>
    </w:p>
    <w:p w14:paraId="00000008" w14:textId="77777777" w:rsidR="00622617" w:rsidRDefault="00622617">
      <w:pPr>
        <w:shd w:val="clear" w:color="auto" w:fill="FFFFFF"/>
        <w:spacing w:before="240"/>
        <w:jc w:val="center"/>
        <w:rPr>
          <w:color w:val="1A1A1A"/>
          <w:lang w:val="en-US"/>
        </w:rPr>
      </w:pPr>
    </w:p>
    <w:p w14:paraId="07D31E55" w14:textId="77777777" w:rsidR="007960DF" w:rsidRDefault="007960DF">
      <w:pPr>
        <w:shd w:val="clear" w:color="auto" w:fill="FFFFFF"/>
        <w:spacing w:before="240"/>
        <w:jc w:val="center"/>
        <w:rPr>
          <w:color w:val="1A1A1A"/>
          <w:lang w:val="en-US"/>
        </w:rPr>
      </w:pPr>
    </w:p>
    <w:p w14:paraId="00000009" w14:textId="529188AE" w:rsidR="00622617" w:rsidRPr="00D74B2B" w:rsidRDefault="00000000">
      <w:pPr>
        <w:shd w:val="clear" w:color="auto" w:fill="FFFFFF"/>
        <w:spacing w:before="240"/>
        <w:jc w:val="center"/>
        <w:rPr>
          <w:rFonts w:ascii="HSE Slab" w:hAnsi="HSE Slab"/>
          <w:b/>
          <w:bCs/>
          <w:color w:val="1A1A1A"/>
          <w:sz w:val="24"/>
          <w:szCs w:val="24"/>
          <w:lang w:val="en-US"/>
        </w:rPr>
      </w:pPr>
      <w:proofErr w:type="spellStart"/>
      <w:r w:rsidRPr="00D74B2B">
        <w:rPr>
          <w:rFonts w:ascii="HSE Slab" w:hAnsi="HSE Slab"/>
          <w:b/>
          <w:bCs/>
          <w:color w:val="1A1A1A"/>
          <w:sz w:val="24"/>
          <w:szCs w:val="24"/>
          <w:lang w:val="en-US"/>
        </w:rPr>
        <w:t>Babynin</w:t>
      </w:r>
      <w:proofErr w:type="spellEnd"/>
      <w:r w:rsidRPr="00D74B2B">
        <w:rPr>
          <w:rFonts w:ascii="HSE Slab" w:hAnsi="HSE Slab"/>
          <w:b/>
          <w:bCs/>
          <w:color w:val="1A1A1A"/>
          <w:sz w:val="24"/>
          <w:szCs w:val="24"/>
          <w:lang w:val="en-US"/>
        </w:rPr>
        <w:t xml:space="preserve"> Andrey</w:t>
      </w:r>
      <w:r w:rsidR="007960DF" w:rsidRPr="00375509">
        <w:rPr>
          <w:rFonts w:ascii="HSE Slab" w:hAnsi="HSE Slab"/>
          <w:b/>
          <w:bCs/>
          <w:color w:val="1A1A1A"/>
          <w:sz w:val="24"/>
          <w:szCs w:val="24"/>
          <w:lang w:val="en-US"/>
        </w:rPr>
        <w:t xml:space="preserve"> </w:t>
      </w:r>
      <w:proofErr w:type="spellStart"/>
      <w:r w:rsidR="007960DF" w:rsidRPr="00D74B2B">
        <w:rPr>
          <w:rFonts w:ascii="HSE Slab" w:hAnsi="HSE Slab"/>
          <w:b/>
          <w:bCs/>
          <w:color w:val="1A1A1A"/>
          <w:sz w:val="24"/>
          <w:szCs w:val="24"/>
          <w:lang w:val="en-US"/>
        </w:rPr>
        <w:t>Igorevich</w:t>
      </w:r>
      <w:proofErr w:type="spellEnd"/>
    </w:p>
    <w:p w14:paraId="0000000A" w14:textId="77777777" w:rsidR="00622617" w:rsidRPr="00D74B2B" w:rsidRDefault="00622617">
      <w:pPr>
        <w:shd w:val="clear" w:color="auto" w:fill="FFFFFF"/>
        <w:spacing w:before="240"/>
        <w:jc w:val="center"/>
        <w:rPr>
          <w:rFonts w:ascii="HSE Slab" w:hAnsi="HSE Slab"/>
          <w:color w:val="1A1A1A"/>
          <w:sz w:val="24"/>
          <w:szCs w:val="24"/>
          <w:lang w:val="en-US"/>
        </w:rPr>
      </w:pPr>
    </w:p>
    <w:p w14:paraId="0000000B" w14:textId="77777777" w:rsidR="00622617" w:rsidRPr="00D74B2B" w:rsidRDefault="00000000">
      <w:pPr>
        <w:shd w:val="clear" w:color="auto" w:fill="FFFFFF"/>
        <w:spacing w:before="240"/>
        <w:jc w:val="center"/>
        <w:rPr>
          <w:rFonts w:ascii="HSE Slab" w:hAnsi="HSE Slab"/>
          <w:bCs/>
          <w:color w:val="1A1A1A"/>
          <w:sz w:val="24"/>
          <w:szCs w:val="24"/>
          <w:lang w:val="en-US"/>
        </w:rPr>
      </w:pPr>
      <w:r w:rsidRPr="00D74B2B">
        <w:rPr>
          <w:rFonts w:ascii="HSE Slab" w:hAnsi="HSE Slab"/>
          <w:bCs/>
          <w:color w:val="1A1A1A"/>
          <w:sz w:val="24"/>
          <w:szCs w:val="24"/>
          <w:lang w:val="en-US"/>
        </w:rPr>
        <w:t>Graph Neural Networks for Stock Portfolio Optimization</w:t>
      </w:r>
    </w:p>
    <w:p w14:paraId="0000000C" w14:textId="77777777" w:rsidR="00622617" w:rsidRPr="00D74B2B" w:rsidRDefault="00000000">
      <w:pPr>
        <w:shd w:val="clear" w:color="auto" w:fill="FFFFFF"/>
        <w:spacing w:before="240" w:line="360" w:lineRule="auto"/>
        <w:jc w:val="center"/>
        <w:rPr>
          <w:rFonts w:ascii="HSE Slab" w:hAnsi="HSE Slab"/>
          <w:i/>
          <w:color w:val="1A1A1A"/>
          <w:sz w:val="24"/>
          <w:szCs w:val="24"/>
          <w:highlight w:val="white"/>
          <w:lang w:val="en-US"/>
        </w:rPr>
      </w:pPr>
      <w:r w:rsidRPr="00D74B2B">
        <w:rPr>
          <w:rFonts w:ascii="HSE Slab" w:hAnsi="HSE Slab"/>
          <w:i/>
          <w:color w:val="1A1A1A"/>
          <w:sz w:val="24"/>
          <w:szCs w:val="24"/>
          <w:highlight w:val="white"/>
          <w:lang w:val="en-US"/>
        </w:rPr>
        <w:t>Master’s thesis</w:t>
      </w:r>
    </w:p>
    <w:p w14:paraId="0000000D" w14:textId="77777777" w:rsidR="00622617" w:rsidRPr="00D74B2B" w:rsidRDefault="00000000">
      <w:pPr>
        <w:shd w:val="clear" w:color="auto" w:fill="FFFFFF"/>
        <w:spacing w:before="240"/>
        <w:jc w:val="center"/>
        <w:rPr>
          <w:rFonts w:ascii="HSE Slab" w:hAnsi="HSE Slab"/>
          <w:color w:val="1A1A1A"/>
          <w:sz w:val="24"/>
          <w:szCs w:val="24"/>
          <w:lang w:val="en-US"/>
        </w:rPr>
      </w:pPr>
      <w:r w:rsidRPr="00D74B2B">
        <w:rPr>
          <w:rFonts w:ascii="HSE Slab" w:hAnsi="HSE Slab"/>
          <w:color w:val="1A1A1A"/>
          <w:sz w:val="24"/>
          <w:szCs w:val="24"/>
          <w:lang w:val="en-US"/>
        </w:rPr>
        <w:t>for the degree "Machine Learning and High-Load Systems"</w:t>
      </w:r>
    </w:p>
    <w:p w14:paraId="0000000E" w14:textId="77777777" w:rsidR="00622617" w:rsidRPr="00D74B2B" w:rsidRDefault="00000000">
      <w:pPr>
        <w:shd w:val="clear" w:color="auto" w:fill="FFFFFF"/>
        <w:spacing w:before="240"/>
        <w:jc w:val="center"/>
        <w:rPr>
          <w:rFonts w:ascii="HSE Slab" w:hAnsi="HSE Slab"/>
          <w:color w:val="1A1A1A"/>
          <w:sz w:val="24"/>
          <w:szCs w:val="24"/>
          <w:lang w:val="en-US"/>
        </w:rPr>
      </w:pPr>
      <w:r w:rsidRPr="00D74B2B">
        <w:rPr>
          <w:rFonts w:ascii="HSE Slab" w:hAnsi="HSE Slab"/>
          <w:color w:val="1A1A1A"/>
          <w:sz w:val="24"/>
          <w:szCs w:val="24"/>
          <w:lang w:val="en-US"/>
        </w:rPr>
        <w:t>01.04.02 Applied Mathematics and Computer Science</w:t>
      </w:r>
    </w:p>
    <w:p w14:paraId="0000000F" w14:textId="77777777" w:rsidR="00622617" w:rsidRPr="00D74B2B" w:rsidRDefault="00622617">
      <w:pPr>
        <w:shd w:val="clear" w:color="auto" w:fill="FFFFFF"/>
        <w:spacing w:before="240"/>
        <w:jc w:val="center"/>
        <w:rPr>
          <w:rFonts w:ascii="HSE Slab" w:hAnsi="HSE Slab"/>
          <w:color w:val="1A1A1A"/>
          <w:sz w:val="24"/>
          <w:szCs w:val="24"/>
          <w:lang w:val="en-US"/>
        </w:rPr>
      </w:pPr>
    </w:p>
    <w:p w14:paraId="00000011" w14:textId="77777777" w:rsidR="00622617" w:rsidRPr="00D74B2B" w:rsidRDefault="00622617">
      <w:pPr>
        <w:shd w:val="clear" w:color="auto" w:fill="FFFFFF"/>
        <w:spacing w:before="240"/>
        <w:jc w:val="center"/>
        <w:rPr>
          <w:rFonts w:ascii="HSE Slab" w:hAnsi="HSE Slab"/>
          <w:color w:val="1A1A1A"/>
          <w:sz w:val="24"/>
          <w:szCs w:val="24"/>
          <w:lang w:val="en-US"/>
        </w:rPr>
      </w:pPr>
    </w:p>
    <w:p w14:paraId="00000012" w14:textId="77777777" w:rsidR="00622617" w:rsidRPr="00D74B2B" w:rsidRDefault="00622617">
      <w:pPr>
        <w:shd w:val="clear" w:color="auto" w:fill="FFFFFF"/>
        <w:spacing w:before="240"/>
        <w:jc w:val="center"/>
        <w:rPr>
          <w:rFonts w:ascii="HSE Slab" w:hAnsi="HSE Slab"/>
          <w:color w:val="1A1A1A"/>
          <w:sz w:val="24"/>
          <w:szCs w:val="24"/>
          <w:lang w:val="en-US"/>
        </w:rPr>
      </w:pPr>
    </w:p>
    <w:p w14:paraId="00000014" w14:textId="77777777" w:rsidR="00622617" w:rsidRPr="00D74B2B" w:rsidRDefault="00622617">
      <w:pPr>
        <w:shd w:val="clear" w:color="auto" w:fill="FFFFFF"/>
        <w:spacing w:before="240"/>
        <w:jc w:val="center"/>
        <w:rPr>
          <w:rFonts w:ascii="HSE Slab" w:hAnsi="HSE Slab"/>
          <w:color w:val="1A1A1A"/>
          <w:sz w:val="24"/>
          <w:szCs w:val="24"/>
          <w:lang w:val="en-US"/>
        </w:rPr>
      </w:pPr>
    </w:p>
    <w:p w14:paraId="00000015" w14:textId="77777777" w:rsidR="00622617" w:rsidRPr="00D74B2B" w:rsidRDefault="00622617">
      <w:pPr>
        <w:shd w:val="clear" w:color="auto" w:fill="FFFFFF"/>
        <w:spacing w:before="240"/>
        <w:jc w:val="center"/>
        <w:rPr>
          <w:rFonts w:ascii="HSE Slab" w:hAnsi="HSE Slab"/>
          <w:color w:val="1A1A1A"/>
          <w:sz w:val="24"/>
          <w:szCs w:val="24"/>
          <w:lang w:val="en-US"/>
        </w:rPr>
      </w:pPr>
    </w:p>
    <w:p w14:paraId="00000016" w14:textId="77777777" w:rsidR="00622617" w:rsidRPr="00D74B2B" w:rsidRDefault="00622617">
      <w:pPr>
        <w:shd w:val="clear" w:color="auto" w:fill="FFFFFF"/>
        <w:spacing w:before="240"/>
        <w:jc w:val="center"/>
        <w:rPr>
          <w:rFonts w:ascii="HSE Slab" w:hAnsi="HSE Slab"/>
          <w:color w:val="1A1A1A"/>
          <w:sz w:val="24"/>
          <w:szCs w:val="24"/>
          <w:lang w:val="en-US"/>
        </w:rPr>
      </w:pPr>
    </w:p>
    <w:p w14:paraId="3AD34654" w14:textId="77777777" w:rsidR="007960DF" w:rsidRPr="00D74B2B" w:rsidRDefault="007960DF">
      <w:pPr>
        <w:shd w:val="clear" w:color="auto" w:fill="FFFFFF"/>
        <w:spacing w:before="240"/>
        <w:jc w:val="center"/>
        <w:rPr>
          <w:rFonts w:ascii="HSE Slab" w:hAnsi="HSE Slab"/>
          <w:color w:val="1A1A1A"/>
          <w:sz w:val="24"/>
          <w:szCs w:val="24"/>
          <w:lang w:val="en-US"/>
        </w:rPr>
      </w:pPr>
    </w:p>
    <w:p w14:paraId="00000018" w14:textId="77777777" w:rsidR="00622617" w:rsidRPr="00D74B2B" w:rsidRDefault="00622617">
      <w:pPr>
        <w:shd w:val="clear" w:color="auto" w:fill="FFFFFF"/>
        <w:spacing w:before="240"/>
        <w:jc w:val="center"/>
        <w:rPr>
          <w:rFonts w:ascii="HSE Slab" w:hAnsi="HSE Slab"/>
          <w:color w:val="1A1A1A"/>
          <w:sz w:val="24"/>
          <w:szCs w:val="24"/>
          <w:lang w:val="en-US"/>
        </w:rPr>
      </w:pPr>
    </w:p>
    <w:p w14:paraId="00000019" w14:textId="50B647AC" w:rsidR="0086680C" w:rsidRDefault="00000000">
      <w:pPr>
        <w:shd w:val="clear" w:color="auto" w:fill="FFFFFF"/>
        <w:spacing w:before="240"/>
        <w:jc w:val="center"/>
        <w:rPr>
          <w:color w:val="1A1A1A"/>
          <w:lang w:val="en-US"/>
        </w:rPr>
      </w:pPr>
      <w:r w:rsidRPr="00D74B2B">
        <w:rPr>
          <w:rFonts w:ascii="HSE Slab" w:hAnsi="HSE Slab"/>
          <w:color w:val="1A1A1A"/>
          <w:sz w:val="24"/>
          <w:szCs w:val="24"/>
          <w:lang w:val="en-US"/>
        </w:rPr>
        <w:t>Moscow, 2023</w:t>
      </w:r>
      <w:r w:rsidR="0086680C">
        <w:rPr>
          <w:color w:val="1A1A1A"/>
          <w:lang w:val="en-US"/>
        </w:rPr>
        <w:br w:type="page"/>
      </w:r>
    </w:p>
    <w:p w14:paraId="0000001A" w14:textId="3A359D53" w:rsidR="00622617" w:rsidRPr="00D74B2B" w:rsidRDefault="00BC3A40">
      <w:pPr>
        <w:pStyle w:val="2"/>
        <w:shd w:val="clear" w:color="auto" w:fill="FFFFFF"/>
        <w:spacing w:before="240"/>
        <w:jc w:val="center"/>
        <w:rPr>
          <w:rFonts w:ascii="HSE Slab" w:hAnsi="HSE Slab"/>
          <w:sz w:val="28"/>
          <w:szCs w:val="28"/>
        </w:rPr>
      </w:pPr>
      <w:bookmarkStart w:id="0" w:name="_6gu8abidrmip" w:colFirst="0" w:colLast="0"/>
      <w:bookmarkStart w:id="1" w:name="_Toc136467968"/>
      <w:bookmarkEnd w:id="0"/>
      <w:r w:rsidRPr="00D74B2B">
        <w:rPr>
          <w:rFonts w:ascii="HSE Slab" w:hAnsi="HSE Slab"/>
          <w:sz w:val="28"/>
          <w:szCs w:val="28"/>
        </w:rPr>
        <w:lastRenderedPageBreak/>
        <w:t>TABLE OF CONTENT</w:t>
      </w:r>
      <w:bookmarkEnd w:id="1"/>
    </w:p>
    <w:sdt>
      <w:sdtPr>
        <w:rPr>
          <w:rFonts w:ascii="HSE Slab" w:hAnsi="HSE Slab"/>
          <w:sz w:val="24"/>
          <w:szCs w:val="24"/>
        </w:rPr>
        <w:id w:val="-1419251668"/>
        <w:docPartObj>
          <w:docPartGallery w:val="Table of Contents"/>
          <w:docPartUnique/>
        </w:docPartObj>
      </w:sdtPr>
      <w:sdtContent>
        <w:p w14:paraId="384EFB90" w14:textId="39A56573" w:rsidR="00655712" w:rsidRDefault="00000000">
          <w:pPr>
            <w:pStyle w:val="20"/>
            <w:tabs>
              <w:tab w:val="right" w:pos="9019"/>
            </w:tabs>
            <w:rPr>
              <w:rFonts w:asciiTheme="minorHAnsi" w:eastAsiaTheme="minorEastAsia" w:hAnsiTheme="minorHAnsi" w:cstheme="minorBidi"/>
              <w:noProof/>
              <w:kern w:val="2"/>
              <w:lang w:val="ru-RU"/>
              <w14:ligatures w14:val="standardContextual"/>
            </w:rPr>
          </w:pPr>
          <w:r w:rsidRPr="00D74B2B">
            <w:rPr>
              <w:rFonts w:ascii="HSE Slab" w:hAnsi="HSE Slab"/>
              <w:sz w:val="24"/>
              <w:szCs w:val="24"/>
            </w:rPr>
            <w:fldChar w:fldCharType="begin"/>
          </w:r>
          <w:r w:rsidRPr="00D74B2B">
            <w:rPr>
              <w:rFonts w:ascii="HSE Slab" w:hAnsi="HSE Slab"/>
              <w:sz w:val="24"/>
              <w:szCs w:val="24"/>
            </w:rPr>
            <w:instrText xml:space="preserve"> TOC \h \u \z </w:instrText>
          </w:r>
          <w:r w:rsidRPr="00D74B2B">
            <w:rPr>
              <w:rFonts w:ascii="HSE Slab" w:hAnsi="HSE Slab"/>
              <w:sz w:val="24"/>
              <w:szCs w:val="24"/>
            </w:rPr>
            <w:fldChar w:fldCharType="separate"/>
          </w:r>
          <w:hyperlink w:anchor="_Toc136467968" w:history="1">
            <w:r w:rsidR="00655712" w:rsidRPr="001668D3">
              <w:rPr>
                <w:rStyle w:val="a6"/>
                <w:rFonts w:ascii="HSE Slab" w:hAnsi="HSE Slab"/>
                <w:noProof/>
              </w:rPr>
              <w:t>TABLE OF CONTENT</w:t>
            </w:r>
            <w:r w:rsidR="00655712">
              <w:rPr>
                <w:noProof/>
                <w:webHidden/>
              </w:rPr>
              <w:tab/>
            </w:r>
            <w:r w:rsidR="00655712">
              <w:rPr>
                <w:noProof/>
                <w:webHidden/>
              </w:rPr>
              <w:fldChar w:fldCharType="begin"/>
            </w:r>
            <w:r w:rsidR="00655712">
              <w:rPr>
                <w:noProof/>
                <w:webHidden/>
              </w:rPr>
              <w:instrText xml:space="preserve"> PAGEREF _Toc136467968 \h </w:instrText>
            </w:r>
            <w:r w:rsidR="00655712">
              <w:rPr>
                <w:noProof/>
                <w:webHidden/>
              </w:rPr>
            </w:r>
            <w:r w:rsidR="00655712">
              <w:rPr>
                <w:noProof/>
                <w:webHidden/>
              </w:rPr>
              <w:fldChar w:fldCharType="separate"/>
            </w:r>
            <w:r w:rsidR="00655712">
              <w:rPr>
                <w:noProof/>
                <w:webHidden/>
              </w:rPr>
              <w:t>2</w:t>
            </w:r>
            <w:r w:rsidR="00655712">
              <w:rPr>
                <w:noProof/>
                <w:webHidden/>
              </w:rPr>
              <w:fldChar w:fldCharType="end"/>
            </w:r>
          </w:hyperlink>
        </w:p>
        <w:p w14:paraId="49159AE7" w14:textId="2B86299D" w:rsidR="00655712" w:rsidRDefault="00000000">
          <w:pPr>
            <w:pStyle w:val="20"/>
            <w:tabs>
              <w:tab w:val="right" w:pos="9019"/>
            </w:tabs>
            <w:rPr>
              <w:rFonts w:asciiTheme="minorHAnsi" w:eastAsiaTheme="minorEastAsia" w:hAnsiTheme="minorHAnsi" w:cstheme="minorBidi"/>
              <w:noProof/>
              <w:kern w:val="2"/>
              <w:lang w:val="ru-RU"/>
              <w14:ligatures w14:val="standardContextual"/>
            </w:rPr>
          </w:pPr>
          <w:hyperlink w:anchor="_Toc136467969" w:history="1">
            <w:r w:rsidR="00655712" w:rsidRPr="001668D3">
              <w:rPr>
                <w:rStyle w:val="a6"/>
                <w:rFonts w:ascii="HSE Slab" w:hAnsi="HSE Slab"/>
                <w:noProof/>
                <w:lang w:val="en-US"/>
              </w:rPr>
              <w:t>ABSTRACT</w:t>
            </w:r>
            <w:r w:rsidR="00655712">
              <w:rPr>
                <w:noProof/>
                <w:webHidden/>
              </w:rPr>
              <w:tab/>
            </w:r>
            <w:r w:rsidR="00655712">
              <w:rPr>
                <w:noProof/>
                <w:webHidden/>
              </w:rPr>
              <w:fldChar w:fldCharType="begin"/>
            </w:r>
            <w:r w:rsidR="00655712">
              <w:rPr>
                <w:noProof/>
                <w:webHidden/>
              </w:rPr>
              <w:instrText xml:space="preserve"> PAGEREF _Toc136467969 \h </w:instrText>
            </w:r>
            <w:r w:rsidR="00655712">
              <w:rPr>
                <w:noProof/>
                <w:webHidden/>
              </w:rPr>
            </w:r>
            <w:r w:rsidR="00655712">
              <w:rPr>
                <w:noProof/>
                <w:webHidden/>
              </w:rPr>
              <w:fldChar w:fldCharType="separate"/>
            </w:r>
            <w:r w:rsidR="00655712">
              <w:rPr>
                <w:noProof/>
                <w:webHidden/>
              </w:rPr>
              <w:t>3</w:t>
            </w:r>
            <w:r w:rsidR="00655712">
              <w:rPr>
                <w:noProof/>
                <w:webHidden/>
              </w:rPr>
              <w:fldChar w:fldCharType="end"/>
            </w:r>
          </w:hyperlink>
        </w:p>
        <w:p w14:paraId="5CE476B8" w14:textId="0D5A8C22" w:rsidR="00655712" w:rsidRDefault="00000000">
          <w:pPr>
            <w:pStyle w:val="20"/>
            <w:tabs>
              <w:tab w:val="right" w:pos="9019"/>
            </w:tabs>
            <w:rPr>
              <w:rFonts w:asciiTheme="minorHAnsi" w:eastAsiaTheme="minorEastAsia" w:hAnsiTheme="minorHAnsi" w:cstheme="minorBidi"/>
              <w:noProof/>
              <w:kern w:val="2"/>
              <w:lang w:val="ru-RU"/>
              <w14:ligatures w14:val="standardContextual"/>
            </w:rPr>
          </w:pPr>
          <w:hyperlink w:anchor="_Toc136467970" w:history="1">
            <w:r w:rsidR="00655712" w:rsidRPr="001668D3">
              <w:rPr>
                <w:rStyle w:val="a6"/>
                <w:rFonts w:ascii="HSE Slab" w:hAnsi="HSE Slab"/>
                <w:noProof/>
                <w:lang w:val="en-US"/>
              </w:rPr>
              <w:t>CHAPTER 1. INTRODUCTION</w:t>
            </w:r>
            <w:r w:rsidR="00655712">
              <w:rPr>
                <w:noProof/>
                <w:webHidden/>
              </w:rPr>
              <w:tab/>
            </w:r>
            <w:r w:rsidR="00655712">
              <w:rPr>
                <w:noProof/>
                <w:webHidden/>
              </w:rPr>
              <w:fldChar w:fldCharType="begin"/>
            </w:r>
            <w:r w:rsidR="00655712">
              <w:rPr>
                <w:noProof/>
                <w:webHidden/>
              </w:rPr>
              <w:instrText xml:space="preserve"> PAGEREF _Toc136467970 \h </w:instrText>
            </w:r>
            <w:r w:rsidR="00655712">
              <w:rPr>
                <w:noProof/>
                <w:webHidden/>
              </w:rPr>
            </w:r>
            <w:r w:rsidR="00655712">
              <w:rPr>
                <w:noProof/>
                <w:webHidden/>
              </w:rPr>
              <w:fldChar w:fldCharType="separate"/>
            </w:r>
            <w:r w:rsidR="00655712">
              <w:rPr>
                <w:noProof/>
                <w:webHidden/>
              </w:rPr>
              <w:t>3</w:t>
            </w:r>
            <w:r w:rsidR="00655712">
              <w:rPr>
                <w:noProof/>
                <w:webHidden/>
              </w:rPr>
              <w:fldChar w:fldCharType="end"/>
            </w:r>
          </w:hyperlink>
        </w:p>
        <w:p w14:paraId="43AB52C6" w14:textId="6AC3DD3E" w:rsidR="00655712" w:rsidRDefault="00000000">
          <w:pPr>
            <w:pStyle w:val="20"/>
            <w:tabs>
              <w:tab w:val="right" w:pos="9019"/>
            </w:tabs>
            <w:rPr>
              <w:rFonts w:asciiTheme="minorHAnsi" w:eastAsiaTheme="minorEastAsia" w:hAnsiTheme="minorHAnsi" w:cstheme="minorBidi"/>
              <w:noProof/>
              <w:kern w:val="2"/>
              <w:lang w:val="ru-RU"/>
              <w14:ligatures w14:val="standardContextual"/>
            </w:rPr>
          </w:pPr>
          <w:hyperlink w:anchor="_Toc136467971" w:history="1">
            <w:r w:rsidR="00655712" w:rsidRPr="001668D3">
              <w:rPr>
                <w:rStyle w:val="a6"/>
                <w:rFonts w:ascii="HSE Slab" w:hAnsi="HSE Slab"/>
                <w:noProof/>
                <w:lang w:val="en-US"/>
              </w:rPr>
              <w:t>CHAPTER 2. LITERATURE REVIEW</w:t>
            </w:r>
            <w:r w:rsidR="00655712">
              <w:rPr>
                <w:noProof/>
                <w:webHidden/>
              </w:rPr>
              <w:tab/>
            </w:r>
            <w:r w:rsidR="00655712">
              <w:rPr>
                <w:noProof/>
                <w:webHidden/>
              </w:rPr>
              <w:fldChar w:fldCharType="begin"/>
            </w:r>
            <w:r w:rsidR="00655712">
              <w:rPr>
                <w:noProof/>
                <w:webHidden/>
              </w:rPr>
              <w:instrText xml:space="preserve"> PAGEREF _Toc136467971 \h </w:instrText>
            </w:r>
            <w:r w:rsidR="00655712">
              <w:rPr>
                <w:noProof/>
                <w:webHidden/>
              </w:rPr>
            </w:r>
            <w:r w:rsidR="00655712">
              <w:rPr>
                <w:noProof/>
                <w:webHidden/>
              </w:rPr>
              <w:fldChar w:fldCharType="separate"/>
            </w:r>
            <w:r w:rsidR="00655712">
              <w:rPr>
                <w:noProof/>
                <w:webHidden/>
              </w:rPr>
              <w:t>4</w:t>
            </w:r>
            <w:r w:rsidR="00655712">
              <w:rPr>
                <w:noProof/>
                <w:webHidden/>
              </w:rPr>
              <w:fldChar w:fldCharType="end"/>
            </w:r>
          </w:hyperlink>
        </w:p>
        <w:p w14:paraId="1E935F48" w14:textId="32768976" w:rsidR="00655712" w:rsidRDefault="00000000">
          <w:pPr>
            <w:pStyle w:val="20"/>
            <w:tabs>
              <w:tab w:val="right" w:pos="9019"/>
            </w:tabs>
            <w:rPr>
              <w:rFonts w:asciiTheme="minorHAnsi" w:eastAsiaTheme="minorEastAsia" w:hAnsiTheme="minorHAnsi" w:cstheme="minorBidi"/>
              <w:noProof/>
              <w:kern w:val="2"/>
              <w:lang w:val="ru-RU"/>
              <w14:ligatures w14:val="standardContextual"/>
            </w:rPr>
          </w:pPr>
          <w:hyperlink w:anchor="_Toc136467972" w:history="1">
            <w:r w:rsidR="00655712" w:rsidRPr="001668D3">
              <w:rPr>
                <w:rStyle w:val="a6"/>
                <w:rFonts w:ascii="HSE Slab" w:hAnsi="HSE Slab"/>
                <w:noProof/>
                <w:lang w:val="en-US"/>
              </w:rPr>
              <w:t>CHAPTER 3. METHODOLOGY</w:t>
            </w:r>
            <w:r w:rsidR="00655712">
              <w:rPr>
                <w:noProof/>
                <w:webHidden/>
              </w:rPr>
              <w:tab/>
            </w:r>
            <w:r w:rsidR="00655712">
              <w:rPr>
                <w:noProof/>
                <w:webHidden/>
              </w:rPr>
              <w:fldChar w:fldCharType="begin"/>
            </w:r>
            <w:r w:rsidR="00655712">
              <w:rPr>
                <w:noProof/>
                <w:webHidden/>
              </w:rPr>
              <w:instrText xml:space="preserve"> PAGEREF _Toc136467972 \h </w:instrText>
            </w:r>
            <w:r w:rsidR="00655712">
              <w:rPr>
                <w:noProof/>
                <w:webHidden/>
              </w:rPr>
            </w:r>
            <w:r w:rsidR="00655712">
              <w:rPr>
                <w:noProof/>
                <w:webHidden/>
              </w:rPr>
              <w:fldChar w:fldCharType="separate"/>
            </w:r>
            <w:r w:rsidR="00655712">
              <w:rPr>
                <w:noProof/>
                <w:webHidden/>
              </w:rPr>
              <w:t>6</w:t>
            </w:r>
            <w:r w:rsidR="00655712">
              <w:rPr>
                <w:noProof/>
                <w:webHidden/>
              </w:rPr>
              <w:fldChar w:fldCharType="end"/>
            </w:r>
          </w:hyperlink>
        </w:p>
        <w:p w14:paraId="16BB0F78" w14:textId="2114472E" w:rsidR="00655712" w:rsidRDefault="00000000">
          <w:pPr>
            <w:pStyle w:val="30"/>
            <w:tabs>
              <w:tab w:val="right" w:pos="9019"/>
            </w:tabs>
            <w:rPr>
              <w:rFonts w:asciiTheme="minorHAnsi" w:eastAsiaTheme="minorEastAsia" w:hAnsiTheme="minorHAnsi" w:cstheme="minorBidi"/>
              <w:noProof/>
              <w:kern w:val="2"/>
              <w:lang w:val="ru-RU"/>
              <w14:ligatures w14:val="standardContextual"/>
            </w:rPr>
          </w:pPr>
          <w:hyperlink w:anchor="_Toc136467973" w:history="1">
            <w:r w:rsidR="00655712" w:rsidRPr="001668D3">
              <w:rPr>
                <w:rStyle w:val="a6"/>
                <w:rFonts w:ascii="HSE Slab" w:hAnsi="HSE Slab"/>
                <w:noProof/>
                <w:lang w:val="en-US"/>
              </w:rPr>
              <w:t>Section 3.1 Prioritized experience replay</w:t>
            </w:r>
            <w:r w:rsidR="00655712">
              <w:rPr>
                <w:noProof/>
                <w:webHidden/>
              </w:rPr>
              <w:tab/>
            </w:r>
            <w:r w:rsidR="00655712">
              <w:rPr>
                <w:noProof/>
                <w:webHidden/>
              </w:rPr>
              <w:fldChar w:fldCharType="begin"/>
            </w:r>
            <w:r w:rsidR="00655712">
              <w:rPr>
                <w:noProof/>
                <w:webHidden/>
              </w:rPr>
              <w:instrText xml:space="preserve"> PAGEREF _Toc136467973 \h </w:instrText>
            </w:r>
            <w:r w:rsidR="00655712">
              <w:rPr>
                <w:noProof/>
                <w:webHidden/>
              </w:rPr>
            </w:r>
            <w:r w:rsidR="00655712">
              <w:rPr>
                <w:noProof/>
                <w:webHidden/>
              </w:rPr>
              <w:fldChar w:fldCharType="separate"/>
            </w:r>
            <w:r w:rsidR="00655712">
              <w:rPr>
                <w:noProof/>
                <w:webHidden/>
              </w:rPr>
              <w:t>7</w:t>
            </w:r>
            <w:r w:rsidR="00655712">
              <w:rPr>
                <w:noProof/>
                <w:webHidden/>
              </w:rPr>
              <w:fldChar w:fldCharType="end"/>
            </w:r>
          </w:hyperlink>
        </w:p>
        <w:p w14:paraId="214D3EEB" w14:textId="12B64F8B" w:rsidR="00655712" w:rsidRDefault="00000000">
          <w:pPr>
            <w:pStyle w:val="30"/>
            <w:tabs>
              <w:tab w:val="right" w:pos="9019"/>
            </w:tabs>
            <w:rPr>
              <w:rFonts w:asciiTheme="minorHAnsi" w:eastAsiaTheme="minorEastAsia" w:hAnsiTheme="minorHAnsi" w:cstheme="minorBidi"/>
              <w:noProof/>
              <w:kern w:val="2"/>
              <w:lang w:val="ru-RU"/>
              <w14:ligatures w14:val="standardContextual"/>
            </w:rPr>
          </w:pPr>
          <w:hyperlink w:anchor="_Toc136467974" w:history="1">
            <w:r w:rsidR="00655712" w:rsidRPr="001668D3">
              <w:rPr>
                <w:rStyle w:val="a6"/>
                <w:rFonts w:ascii="HSE Slab" w:hAnsi="HSE Slab"/>
                <w:noProof/>
                <w:lang w:val="en-US"/>
              </w:rPr>
              <w:t>Section 3.2 Relation Graph Attention Networks</w:t>
            </w:r>
            <w:r w:rsidR="00655712">
              <w:rPr>
                <w:noProof/>
                <w:webHidden/>
              </w:rPr>
              <w:tab/>
            </w:r>
            <w:r w:rsidR="00655712">
              <w:rPr>
                <w:noProof/>
                <w:webHidden/>
              </w:rPr>
              <w:fldChar w:fldCharType="begin"/>
            </w:r>
            <w:r w:rsidR="00655712">
              <w:rPr>
                <w:noProof/>
                <w:webHidden/>
              </w:rPr>
              <w:instrText xml:space="preserve"> PAGEREF _Toc136467974 \h </w:instrText>
            </w:r>
            <w:r w:rsidR="00655712">
              <w:rPr>
                <w:noProof/>
                <w:webHidden/>
              </w:rPr>
            </w:r>
            <w:r w:rsidR="00655712">
              <w:rPr>
                <w:noProof/>
                <w:webHidden/>
              </w:rPr>
              <w:fldChar w:fldCharType="separate"/>
            </w:r>
            <w:r w:rsidR="00655712">
              <w:rPr>
                <w:noProof/>
                <w:webHidden/>
              </w:rPr>
              <w:t>7</w:t>
            </w:r>
            <w:r w:rsidR="00655712">
              <w:rPr>
                <w:noProof/>
                <w:webHidden/>
              </w:rPr>
              <w:fldChar w:fldCharType="end"/>
            </w:r>
          </w:hyperlink>
        </w:p>
        <w:p w14:paraId="2B738C6C" w14:textId="59A03C40" w:rsidR="00655712" w:rsidRDefault="00000000">
          <w:pPr>
            <w:pStyle w:val="20"/>
            <w:tabs>
              <w:tab w:val="right" w:pos="9019"/>
            </w:tabs>
            <w:rPr>
              <w:rFonts w:asciiTheme="minorHAnsi" w:eastAsiaTheme="minorEastAsia" w:hAnsiTheme="minorHAnsi" w:cstheme="minorBidi"/>
              <w:noProof/>
              <w:kern w:val="2"/>
              <w:lang w:val="ru-RU"/>
              <w14:ligatures w14:val="standardContextual"/>
            </w:rPr>
          </w:pPr>
          <w:hyperlink w:anchor="_Toc136467975" w:history="1">
            <w:r w:rsidR="00655712" w:rsidRPr="001668D3">
              <w:rPr>
                <w:rStyle w:val="a6"/>
                <w:rFonts w:ascii="HSE Slab" w:hAnsi="HSE Slab"/>
                <w:noProof/>
                <w:lang w:val="en-US"/>
              </w:rPr>
              <w:t>CHAPTER 4. MODEL ARCHITECTURE</w:t>
            </w:r>
            <w:r w:rsidR="00655712">
              <w:rPr>
                <w:noProof/>
                <w:webHidden/>
              </w:rPr>
              <w:tab/>
            </w:r>
            <w:r w:rsidR="00655712">
              <w:rPr>
                <w:noProof/>
                <w:webHidden/>
              </w:rPr>
              <w:fldChar w:fldCharType="begin"/>
            </w:r>
            <w:r w:rsidR="00655712">
              <w:rPr>
                <w:noProof/>
                <w:webHidden/>
              </w:rPr>
              <w:instrText xml:space="preserve"> PAGEREF _Toc136467975 \h </w:instrText>
            </w:r>
            <w:r w:rsidR="00655712">
              <w:rPr>
                <w:noProof/>
                <w:webHidden/>
              </w:rPr>
            </w:r>
            <w:r w:rsidR="00655712">
              <w:rPr>
                <w:noProof/>
                <w:webHidden/>
              </w:rPr>
              <w:fldChar w:fldCharType="separate"/>
            </w:r>
            <w:r w:rsidR="00655712">
              <w:rPr>
                <w:noProof/>
                <w:webHidden/>
              </w:rPr>
              <w:t>9</w:t>
            </w:r>
            <w:r w:rsidR="00655712">
              <w:rPr>
                <w:noProof/>
                <w:webHidden/>
              </w:rPr>
              <w:fldChar w:fldCharType="end"/>
            </w:r>
          </w:hyperlink>
        </w:p>
        <w:p w14:paraId="0ADED6EA" w14:textId="5E2E99C5" w:rsidR="00655712" w:rsidRDefault="00000000">
          <w:pPr>
            <w:pStyle w:val="30"/>
            <w:tabs>
              <w:tab w:val="right" w:pos="9019"/>
            </w:tabs>
            <w:rPr>
              <w:rFonts w:asciiTheme="minorHAnsi" w:eastAsiaTheme="minorEastAsia" w:hAnsiTheme="minorHAnsi" w:cstheme="minorBidi"/>
              <w:noProof/>
              <w:kern w:val="2"/>
              <w:lang w:val="ru-RU"/>
              <w14:ligatures w14:val="standardContextual"/>
            </w:rPr>
          </w:pPr>
          <w:hyperlink w:anchor="_Toc136467976" w:history="1">
            <w:r w:rsidR="00655712" w:rsidRPr="001668D3">
              <w:rPr>
                <w:rStyle w:val="a6"/>
                <w:rFonts w:ascii="HSE Slab" w:hAnsi="HSE Slab"/>
                <w:noProof/>
                <w:lang w:val="en-US"/>
              </w:rPr>
              <w:t>Section 4.1 End to end portfolio construction</w:t>
            </w:r>
            <w:r w:rsidR="00655712">
              <w:rPr>
                <w:noProof/>
                <w:webHidden/>
              </w:rPr>
              <w:tab/>
            </w:r>
            <w:r w:rsidR="00655712">
              <w:rPr>
                <w:noProof/>
                <w:webHidden/>
              </w:rPr>
              <w:fldChar w:fldCharType="begin"/>
            </w:r>
            <w:r w:rsidR="00655712">
              <w:rPr>
                <w:noProof/>
                <w:webHidden/>
              </w:rPr>
              <w:instrText xml:space="preserve"> PAGEREF _Toc136467976 \h </w:instrText>
            </w:r>
            <w:r w:rsidR="00655712">
              <w:rPr>
                <w:noProof/>
                <w:webHidden/>
              </w:rPr>
            </w:r>
            <w:r w:rsidR="00655712">
              <w:rPr>
                <w:noProof/>
                <w:webHidden/>
              </w:rPr>
              <w:fldChar w:fldCharType="separate"/>
            </w:r>
            <w:r w:rsidR="00655712">
              <w:rPr>
                <w:noProof/>
                <w:webHidden/>
              </w:rPr>
              <w:t>9</w:t>
            </w:r>
            <w:r w:rsidR="00655712">
              <w:rPr>
                <w:noProof/>
                <w:webHidden/>
              </w:rPr>
              <w:fldChar w:fldCharType="end"/>
            </w:r>
          </w:hyperlink>
        </w:p>
        <w:p w14:paraId="21E79405" w14:textId="46B7E328" w:rsidR="00655712" w:rsidRDefault="00000000">
          <w:pPr>
            <w:pStyle w:val="40"/>
            <w:tabs>
              <w:tab w:val="right" w:pos="9019"/>
            </w:tabs>
            <w:rPr>
              <w:rFonts w:asciiTheme="minorHAnsi" w:eastAsiaTheme="minorEastAsia" w:hAnsiTheme="minorHAnsi" w:cstheme="minorBidi"/>
              <w:noProof/>
              <w:kern w:val="2"/>
              <w:lang w:val="ru-RU"/>
              <w14:ligatures w14:val="standardContextual"/>
            </w:rPr>
          </w:pPr>
          <w:hyperlink w:anchor="_Toc136467977" w:history="1">
            <w:r w:rsidR="00655712" w:rsidRPr="001668D3">
              <w:rPr>
                <w:rStyle w:val="a6"/>
                <w:rFonts w:ascii="HSE Slab" w:hAnsi="HSE Slab"/>
                <w:noProof/>
                <w:lang w:val="en-US"/>
              </w:rPr>
              <w:t>Section. 4.1.1 Prediction layer</w:t>
            </w:r>
            <w:r w:rsidR="00655712">
              <w:rPr>
                <w:noProof/>
                <w:webHidden/>
              </w:rPr>
              <w:tab/>
            </w:r>
            <w:r w:rsidR="00655712">
              <w:rPr>
                <w:noProof/>
                <w:webHidden/>
              </w:rPr>
              <w:fldChar w:fldCharType="begin"/>
            </w:r>
            <w:r w:rsidR="00655712">
              <w:rPr>
                <w:noProof/>
                <w:webHidden/>
              </w:rPr>
              <w:instrText xml:space="preserve"> PAGEREF _Toc136467977 \h </w:instrText>
            </w:r>
            <w:r w:rsidR="00655712">
              <w:rPr>
                <w:noProof/>
                <w:webHidden/>
              </w:rPr>
            </w:r>
            <w:r w:rsidR="00655712">
              <w:rPr>
                <w:noProof/>
                <w:webHidden/>
              </w:rPr>
              <w:fldChar w:fldCharType="separate"/>
            </w:r>
            <w:r w:rsidR="00655712">
              <w:rPr>
                <w:noProof/>
                <w:webHidden/>
              </w:rPr>
              <w:t>11</w:t>
            </w:r>
            <w:r w:rsidR="00655712">
              <w:rPr>
                <w:noProof/>
                <w:webHidden/>
              </w:rPr>
              <w:fldChar w:fldCharType="end"/>
            </w:r>
          </w:hyperlink>
        </w:p>
        <w:p w14:paraId="4C264275" w14:textId="4BFA0F75" w:rsidR="00655712" w:rsidRDefault="00000000">
          <w:pPr>
            <w:pStyle w:val="40"/>
            <w:tabs>
              <w:tab w:val="right" w:pos="9019"/>
            </w:tabs>
            <w:rPr>
              <w:rFonts w:asciiTheme="minorHAnsi" w:eastAsiaTheme="minorEastAsia" w:hAnsiTheme="minorHAnsi" w:cstheme="minorBidi"/>
              <w:noProof/>
              <w:kern w:val="2"/>
              <w:lang w:val="ru-RU"/>
              <w14:ligatures w14:val="standardContextual"/>
            </w:rPr>
          </w:pPr>
          <w:hyperlink w:anchor="_Toc136467978" w:history="1">
            <w:r w:rsidR="00655712" w:rsidRPr="001668D3">
              <w:rPr>
                <w:rStyle w:val="a6"/>
                <w:rFonts w:ascii="HSE Slab" w:hAnsi="HSE Slab"/>
                <w:noProof/>
                <w:lang w:val="en-US"/>
              </w:rPr>
              <w:t>Section 4.1.2 Optimization layer</w:t>
            </w:r>
            <w:r w:rsidR="00655712">
              <w:rPr>
                <w:noProof/>
                <w:webHidden/>
              </w:rPr>
              <w:tab/>
            </w:r>
            <w:r w:rsidR="00655712">
              <w:rPr>
                <w:noProof/>
                <w:webHidden/>
              </w:rPr>
              <w:fldChar w:fldCharType="begin"/>
            </w:r>
            <w:r w:rsidR="00655712">
              <w:rPr>
                <w:noProof/>
                <w:webHidden/>
              </w:rPr>
              <w:instrText xml:space="preserve"> PAGEREF _Toc136467978 \h </w:instrText>
            </w:r>
            <w:r w:rsidR="00655712">
              <w:rPr>
                <w:noProof/>
                <w:webHidden/>
              </w:rPr>
            </w:r>
            <w:r w:rsidR="00655712">
              <w:rPr>
                <w:noProof/>
                <w:webHidden/>
              </w:rPr>
              <w:fldChar w:fldCharType="separate"/>
            </w:r>
            <w:r w:rsidR="00655712">
              <w:rPr>
                <w:noProof/>
                <w:webHidden/>
              </w:rPr>
              <w:t>12</w:t>
            </w:r>
            <w:r w:rsidR="00655712">
              <w:rPr>
                <w:noProof/>
                <w:webHidden/>
              </w:rPr>
              <w:fldChar w:fldCharType="end"/>
            </w:r>
          </w:hyperlink>
        </w:p>
        <w:p w14:paraId="72D056A5" w14:textId="0089BFEF" w:rsidR="00655712" w:rsidRDefault="00000000">
          <w:pPr>
            <w:pStyle w:val="20"/>
            <w:tabs>
              <w:tab w:val="right" w:pos="9019"/>
            </w:tabs>
            <w:rPr>
              <w:rFonts w:asciiTheme="minorHAnsi" w:eastAsiaTheme="minorEastAsia" w:hAnsiTheme="minorHAnsi" w:cstheme="minorBidi"/>
              <w:noProof/>
              <w:kern w:val="2"/>
              <w:lang w:val="ru-RU"/>
              <w14:ligatures w14:val="standardContextual"/>
            </w:rPr>
          </w:pPr>
          <w:hyperlink w:anchor="_Toc136467979" w:history="1">
            <w:r w:rsidR="00655712" w:rsidRPr="001668D3">
              <w:rPr>
                <w:rStyle w:val="a6"/>
                <w:rFonts w:ascii="HSE Slab" w:hAnsi="HSE Slab"/>
                <w:noProof/>
                <w:lang w:val="en-US"/>
              </w:rPr>
              <w:t>CHAPTER 5. EXPERIMENTS ON MARKET DATA</w:t>
            </w:r>
            <w:r w:rsidR="00655712">
              <w:rPr>
                <w:noProof/>
                <w:webHidden/>
              </w:rPr>
              <w:tab/>
            </w:r>
            <w:r w:rsidR="00655712">
              <w:rPr>
                <w:noProof/>
                <w:webHidden/>
              </w:rPr>
              <w:fldChar w:fldCharType="begin"/>
            </w:r>
            <w:r w:rsidR="00655712">
              <w:rPr>
                <w:noProof/>
                <w:webHidden/>
              </w:rPr>
              <w:instrText xml:space="preserve"> PAGEREF _Toc136467979 \h </w:instrText>
            </w:r>
            <w:r w:rsidR="00655712">
              <w:rPr>
                <w:noProof/>
                <w:webHidden/>
              </w:rPr>
            </w:r>
            <w:r w:rsidR="00655712">
              <w:rPr>
                <w:noProof/>
                <w:webHidden/>
              </w:rPr>
              <w:fldChar w:fldCharType="separate"/>
            </w:r>
            <w:r w:rsidR="00655712">
              <w:rPr>
                <w:noProof/>
                <w:webHidden/>
              </w:rPr>
              <w:t>12</w:t>
            </w:r>
            <w:r w:rsidR="00655712">
              <w:rPr>
                <w:noProof/>
                <w:webHidden/>
              </w:rPr>
              <w:fldChar w:fldCharType="end"/>
            </w:r>
          </w:hyperlink>
        </w:p>
        <w:p w14:paraId="3D98F778" w14:textId="7B27D04A" w:rsidR="00655712" w:rsidRDefault="00000000">
          <w:pPr>
            <w:pStyle w:val="30"/>
            <w:tabs>
              <w:tab w:val="right" w:pos="9019"/>
            </w:tabs>
            <w:rPr>
              <w:rFonts w:asciiTheme="minorHAnsi" w:eastAsiaTheme="minorEastAsia" w:hAnsiTheme="minorHAnsi" w:cstheme="minorBidi"/>
              <w:noProof/>
              <w:kern w:val="2"/>
              <w:lang w:val="ru-RU"/>
              <w14:ligatures w14:val="standardContextual"/>
            </w:rPr>
          </w:pPr>
          <w:hyperlink w:anchor="_Toc136467980" w:history="1">
            <w:r w:rsidR="00655712" w:rsidRPr="001668D3">
              <w:rPr>
                <w:rStyle w:val="a6"/>
                <w:rFonts w:ascii="HSE Slab" w:hAnsi="HSE Slab"/>
                <w:noProof/>
                <w:lang w:val="en-US"/>
              </w:rPr>
              <w:t>Section 5.1 Collecting the data</w:t>
            </w:r>
            <w:r w:rsidR="00655712">
              <w:rPr>
                <w:noProof/>
                <w:webHidden/>
              </w:rPr>
              <w:tab/>
            </w:r>
            <w:r w:rsidR="00655712">
              <w:rPr>
                <w:noProof/>
                <w:webHidden/>
              </w:rPr>
              <w:fldChar w:fldCharType="begin"/>
            </w:r>
            <w:r w:rsidR="00655712">
              <w:rPr>
                <w:noProof/>
                <w:webHidden/>
              </w:rPr>
              <w:instrText xml:space="preserve"> PAGEREF _Toc136467980 \h </w:instrText>
            </w:r>
            <w:r w:rsidR="00655712">
              <w:rPr>
                <w:noProof/>
                <w:webHidden/>
              </w:rPr>
            </w:r>
            <w:r w:rsidR="00655712">
              <w:rPr>
                <w:noProof/>
                <w:webHidden/>
              </w:rPr>
              <w:fldChar w:fldCharType="separate"/>
            </w:r>
            <w:r w:rsidR="00655712">
              <w:rPr>
                <w:noProof/>
                <w:webHidden/>
              </w:rPr>
              <w:t>12</w:t>
            </w:r>
            <w:r w:rsidR="00655712">
              <w:rPr>
                <w:noProof/>
                <w:webHidden/>
              </w:rPr>
              <w:fldChar w:fldCharType="end"/>
            </w:r>
          </w:hyperlink>
        </w:p>
        <w:p w14:paraId="305A966E" w14:textId="433F152E" w:rsidR="00655712" w:rsidRDefault="00000000">
          <w:pPr>
            <w:pStyle w:val="30"/>
            <w:tabs>
              <w:tab w:val="right" w:pos="9019"/>
            </w:tabs>
            <w:rPr>
              <w:rFonts w:asciiTheme="minorHAnsi" w:eastAsiaTheme="minorEastAsia" w:hAnsiTheme="minorHAnsi" w:cstheme="minorBidi"/>
              <w:noProof/>
              <w:kern w:val="2"/>
              <w:lang w:val="ru-RU"/>
              <w14:ligatures w14:val="standardContextual"/>
            </w:rPr>
          </w:pPr>
          <w:hyperlink w:anchor="_Toc136467981" w:history="1">
            <w:r w:rsidR="00655712" w:rsidRPr="001668D3">
              <w:rPr>
                <w:rStyle w:val="a6"/>
                <w:rFonts w:ascii="HSE Slab" w:hAnsi="HSE Slab"/>
                <w:noProof/>
                <w:lang w:val="en-US"/>
              </w:rPr>
              <w:t>Section</w:t>
            </w:r>
            <w:r w:rsidR="00655712" w:rsidRPr="001668D3">
              <w:rPr>
                <w:rStyle w:val="a6"/>
                <w:rFonts w:ascii="HSE Slab" w:hAnsi="HSE Slab"/>
                <w:noProof/>
                <w:lang w:val="ru-RU"/>
              </w:rPr>
              <w:t xml:space="preserve"> 5.2 </w:t>
            </w:r>
            <w:r w:rsidR="00655712" w:rsidRPr="001668D3">
              <w:rPr>
                <w:rStyle w:val="a6"/>
                <w:rFonts w:ascii="HSE Slab" w:hAnsi="HSE Slab"/>
                <w:noProof/>
                <w:lang w:val="en-US"/>
              </w:rPr>
              <w:t>Benchmark</w:t>
            </w:r>
            <w:r w:rsidR="00655712">
              <w:rPr>
                <w:noProof/>
                <w:webHidden/>
              </w:rPr>
              <w:tab/>
            </w:r>
            <w:r w:rsidR="00655712">
              <w:rPr>
                <w:noProof/>
                <w:webHidden/>
              </w:rPr>
              <w:fldChar w:fldCharType="begin"/>
            </w:r>
            <w:r w:rsidR="00655712">
              <w:rPr>
                <w:noProof/>
                <w:webHidden/>
              </w:rPr>
              <w:instrText xml:space="preserve"> PAGEREF _Toc136467981 \h </w:instrText>
            </w:r>
            <w:r w:rsidR="00655712">
              <w:rPr>
                <w:noProof/>
                <w:webHidden/>
              </w:rPr>
            </w:r>
            <w:r w:rsidR="00655712">
              <w:rPr>
                <w:noProof/>
                <w:webHidden/>
              </w:rPr>
              <w:fldChar w:fldCharType="separate"/>
            </w:r>
            <w:r w:rsidR="00655712">
              <w:rPr>
                <w:noProof/>
                <w:webHidden/>
              </w:rPr>
              <w:t>14</w:t>
            </w:r>
            <w:r w:rsidR="00655712">
              <w:rPr>
                <w:noProof/>
                <w:webHidden/>
              </w:rPr>
              <w:fldChar w:fldCharType="end"/>
            </w:r>
          </w:hyperlink>
        </w:p>
        <w:p w14:paraId="1E49B9A7" w14:textId="55092952" w:rsidR="00655712" w:rsidRDefault="00000000">
          <w:pPr>
            <w:pStyle w:val="30"/>
            <w:tabs>
              <w:tab w:val="right" w:pos="9019"/>
            </w:tabs>
            <w:rPr>
              <w:rFonts w:asciiTheme="minorHAnsi" w:eastAsiaTheme="minorEastAsia" w:hAnsiTheme="minorHAnsi" w:cstheme="minorBidi"/>
              <w:noProof/>
              <w:kern w:val="2"/>
              <w:lang w:val="ru-RU"/>
              <w14:ligatures w14:val="standardContextual"/>
            </w:rPr>
          </w:pPr>
          <w:hyperlink w:anchor="_Toc136467982" w:history="1">
            <w:r w:rsidR="00655712" w:rsidRPr="001668D3">
              <w:rPr>
                <w:rStyle w:val="a6"/>
                <w:rFonts w:ascii="HSE Slab" w:hAnsi="HSE Slab"/>
                <w:noProof/>
                <w:lang w:val="en-US"/>
              </w:rPr>
              <w:t>Section 5.2 Features generation</w:t>
            </w:r>
            <w:r w:rsidR="00655712">
              <w:rPr>
                <w:noProof/>
                <w:webHidden/>
              </w:rPr>
              <w:tab/>
            </w:r>
            <w:r w:rsidR="00655712">
              <w:rPr>
                <w:noProof/>
                <w:webHidden/>
              </w:rPr>
              <w:fldChar w:fldCharType="begin"/>
            </w:r>
            <w:r w:rsidR="00655712">
              <w:rPr>
                <w:noProof/>
                <w:webHidden/>
              </w:rPr>
              <w:instrText xml:space="preserve"> PAGEREF _Toc136467982 \h </w:instrText>
            </w:r>
            <w:r w:rsidR="00655712">
              <w:rPr>
                <w:noProof/>
                <w:webHidden/>
              </w:rPr>
            </w:r>
            <w:r w:rsidR="00655712">
              <w:rPr>
                <w:noProof/>
                <w:webHidden/>
              </w:rPr>
              <w:fldChar w:fldCharType="separate"/>
            </w:r>
            <w:r w:rsidR="00655712">
              <w:rPr>
                <w:noProof/>
                <w:webHidden/>
              </w:rPr>
              <w:t>14</w:t>
            </w:r>
            <w:r w:rsidR="00655712">
              <w:rPr>
                <w:noProof/>
                <w:webHidden/>
              </w:rPr>
              <w:fldChar w:fldCharType="end"/>
            </w:r>
          </w:hyperlink>
        </w:p>
        <w:p w14:paraId="0D63FE48" w14:textId="0DFADFFE" w:rsidR="00655712" w:rsidRDefault="00000000">
          <w:pPr>
            <w:pStyle w:val="30"/>
            <w:tabs>
              <w:tab w:val="right" w:pos="9019"/>
            </w:tabs>
            <w:rPr>
              <w:rFonts w:asciiTheme="minorHAnsi" w:eastAsiaTheme="minorEastAsia" w:hAnsiTheme="minorHAnsi" w:cstheme="minorBidi"/>
              <w:noProof/>
              <w:kern w:val="2"/>
              <w:lang w:val="ru-RU"/>
              <w14:ligatures w14:val="standardContextual"/>
            </w:rPr>
          </w:pPr>
          <w:hyperlink w:anchor="_Toc136467983" w:history="1">
            <w:r w:rsidR="00655712" w:rsidRPr="001668D3">
              <w:rPr>
                <w:rStyle w:val="a6"/>
                <w:rFonts w:ascii="HSE Slab" w:hAnsi="HSE Slab"/>
                <w:noProof/>
                <w:lang w:val="en-US"/>
              </w:rPr>
              <w:t>Section 5.3 Graph generation</w:t>
            </w:r>
            <w:r w:rsidR="00655712">
              <w:rPr>
                <w:noProof/>
                <w:webHidden/>
              </w:rPr>
              <w:tab/>
            </w:r>
            <w:r w:rsidR="00655712">
              <w:rPr>
                <w:noProof/>
                <w:webHidden/>
              </w:rPr>
              <w:fldChar w:fldCharType="begin"/>
            </w:r>
            <w:r w:rsidR="00655712">
              <w:rPr>
                <w:noProof/>
                <w:webHidden/>
              </w:rPr>
              <w:instrText xml:space="preserve"> PAGEREF _Toc136467983 \h </w:instrText>
            </w:r>
            <w:r w:rsidR="00655712">
              <w:rPr>
                <w:noProof/>
                <w:webHidden/>
              </w:rPr>
            </w:r>
            <w:r w:rsidR="00655712">
              <w:rPr>
                <w:noProof/>
                <w:webHidden/>
              </w:rPr>
              <w:fldChar w:fldCharType="separate"/>
            </w:r>
            <w:r w:rsidR="00655712">
              <w:rPr>
                <w:noProof/>
                <w:webHidden/>
              </w:rPr>
              <w:t>14</w:t>
            </w:r>
            <w:r w:rsidR="00655712">
              <w:rPr>
                <w:noProof/>
                <w:webHidden/>
              </w:rPr>
              <w:fldChar w:fldCharType="end"/>
            </w:r>
          </w:hyperlink>
        </w:p>
        <w:p w14:paraId="501ED5FD" w14:textId="7ED2AB16" w:rsidR="00655712" w:rsidRDefault="00000000">
          <w:pPr>
            <w:pStyle w:val="30"/>
            <w:tabs>
              <w:tab w:val="right" w:pos="9019"/>
            </w:tabs>
            <w:rPr>
              <w:rFonts w:asciiTheme="minorHAnsi" w:eastAsiaTheme="minorEastAsia" w:hAnsiTheme="minorHAnsi" w:cstheme="minorBidi"/>
              <w:noProof/>
              <w:kern w:val="2"/>
              <w:lang w:val="ru-RU"/>
              <w14:ligatures w14:val="standardContextual"/>
            </w:rPr>
          </w:pPr>
          <w:hyperlink w:anchor="_Toc136467984" w:history="1">
            <w:r w:rsidR="00655712" w:rsidRPr="001668D3">
              <w:rPr>
                <w:rStyle w:val="a6"/>
                <w:rFonts w:ascii="HSE Slab" w:hAnsi="HSE Slab"/>
                <w:noProof/>
                <w:lang w:val="en-US"/>
              </w:rPr>
              <w:t>Section 5.4 Training process</w:t>
            </w:r>
            <w:r w:rsidR="00655712">
              <w:rPr>
                <w:noProof/>
                <w:webHidden/>
              </w:rPr>
              <w:tab/>
            </w:r>
            <w:r w:rsidR="00655712">
              <w:rPr>
                <w:noProof/>
                <w:webHidden/>
              </w:rPr>
              <w:fldChar w:fldCharType="begin"/>
            </w:r>
            <w:r w:rsidR="00655712">
              <w:rPr>
                <w:noProof/>
                <w:webHidden/>
              </w:rPr>
              <w:instrText xml:space="preserve"> PAGEREF _Toc136467984 \h </w:instrText>
            </w:r>
            <w:r w:rsidR="00655712">
              <w:rPr>
                <w:noProof/>
                <w:webHidden/>
              </w:rPr>
            </w:r>
            <w:r w:rsidR="00655712">
              <w:rPr>
                <w:noProof/>
                <w:webHidden/>
              </w:rPr>
              <w:fldChar w:fldCharType="separate"/>
            </w:r>
            <w:r w:rsidR="00655712">
              <w:rPr>
                <w:noProof/>
                <w:webHidden/>
              </w:rPr>
              <w:t>16</w:t>
            </w:r>
            <w:r w:rsidR="00655712">
              <w:rPr>
                <w:noProof/>
                <w:webHidden/>
              </w:rPr>
              <w:fldChar w:fldCharType="end"/>
            </w:r>
          </w:hyperlink>
        </w:p>
        <w:p w14:paraId="4A042FD7" w14:textId="0958A341" w:rsidR="00655712" w:rsidRDefault="00000000">
          <w:pPr>
            <w:pStyle w:val="30"/>
            <w:tabs>
              <w:tab w:val="right" w:pos="9019"/>
            </w:tabs>
            <w:rPr>
              <w:rFonts w:asciiTheme="minorHAnsi" w:eastAsiaTheme="minorEastAsia" w:hAnsiTheme="minorHAnsi" w:cstheme="minorBidi"/>
              <w:noProof/>
              <w:kern w:val="2"/>
              <w:lang w:val="ru-RU"/>
              <w14:ligatures w14:val="standardContextual"/>
            </w:rPr>
          </w:pPr>
          <w:hyperlink w:anchor="_Toc136467985" w:history="1">
            <w:r w:rsidR="00655712" w:rsidRPr="001668D3">
              <w:rPr>
                <w:rStyle w:val="a6"/>
                <w:rFonts w:ascii="HSE Slab" w:hAnsi="HSE Slab"/>
                <w:noProof/>
                <w:lang w:val="en-US"/>
              </w:rPr>
              <w:t>Section 5.5 Experiments</w:t>
            </w:r>
            <w:r w:rsidR="00655712">
              <w:rPr>
                <w:noProof/>
                <w:webHidden/>
              </w:rPr>
              <w:tab/>
            </w:r>
            <w:r w:rsidR="00655712">
              <w:rPr>
                <w:noProof/>
                <w:webHidden/>
              </w:rPr>
              <w:fldChar w:fldCharType="begin"/>
            </w:r>
            <w:r w:rsidR="00655712">
              <w:rPr>
                <w:noProof/>
                <w:webHidden/>
              </w:rPr>
              <w:instrText xml:space="preserve"> PAGEREF _Toc136467985 \h </w:instrText>
            </w:r>
            <w:r w:rsidR="00655712">
              <w:rPr>
                <w:noProof/>
                <w:webHidden/>
              </w:rPr>
            </w:r>
            <w:r w:rsidR="00655712">
              <w:rPr>
                <w:noProof/>
                <w:webHidden/>
              </w:rPr>
              <w:fldChar w:fldCharType="separate"/>
            </w:r>
            <w:r w:rsidR="00655712">
              <w:rPr>
                <w:noProof/>
                <w:webHidden/>
              </w:rPr>
              <w:t>16</w:t>
            </w:r>
            <w:r w:rsidR="00655712">
              <w:rPr>
                <w:noProof/>
                <w:webHidden/>
              </w:rPr>
              <w:fldChar w:fldCharType="end"/>
            </w:r>
          </w:hyperlink>
        </w:p>
        <w:p w14:paraId="1DAC1849" w14:textId="1731E03A" w:rsidR="00655712" w:rsidRDefault="00000000">
          <w:pPr>
            <w:pStyle w:val="40"/>
            <w:tabs>
              <w:tab w:val="right" w:pos="9019"/>
            </w:tabs>
            <w:rPr>
              <w:rFonts w:asciiTheme="minorHAnsi" w:eastAsiaTheme="minorEastAsia" w:hAnsiTheme="minorHAnsi" w:cstheme="minorBidi"/>
              <w:noProof/>
              <w:kern w:val="2"/>
              <w:lang w:val="ru-RU"/>
              <w14:ligatures w14:val="standardContextual"/>
            </w:rPr>
          </w:pPr>
          <w:hyperlink w:anchor="_Toc136467986" w:history="1">
            <w:r w:rsidR="00655712" w:rsidRPr="001668D3">
              <w:rPr>
                <w:rStyle w:val="a6"/>
                <w:rFonts w:ascii="HSE Slab" w:hAnsi="HSE Slab"/>
                <w:noProof/>
                <w:lang w:val="en-US"/>
              </w:rPr>
              <w:t>Experiment 1. Learning gamma (</w:t>
            </w:r>
            <m:oMath>
              <m:r>
                <w:rPr>
                  <w:rStyle w:val="a6"/>
                  <w:rFonts w:ascii="Cambria Math" w:hAnsi="Cambria Math"/>
                  <w:noProof/>
                  <w:lang w:val="en-US"/>
                </w:rPr>
                <m:t>γ</m:t>
              </m:r>
            </m:oMath>
            <w:r w:rsidR="00655712" w:rsidRPr="001668D3">
              <w:rPr>
                <w:rStyle w:val="a6"/>
                <w:rFonts w:ascii="HSE Slab" w:hAnsi="HSE Slab"/>
                <w:noProof/>
                <w:lang w:val="en-US"/>
              </w:rPr>
              <w:t>)</w:t>
            </w:r>
            <w:r w:rsidR="00655712">
              <w:rPr>
                <w:noProof/>
                <w:webHidden/>
              </w:rPr>
              <w:tab/>
            </w:r>
            <w:r w:rsidR="00655712">
              <w:rPr>
                <w:noProof/>
                <w:webHidden/>
              </w:rPr>
              <w:fldChar w:fldCharType="begin"/>
            </w:r>
            <w:r w:rsidR="00655712">
              <w:rPr>
                <w:noProof/>
                <w:webHidden/>
              </w:rPr>
              <w:instrText xml:space="preserve"> PAGEREF _Toc136467986 \h </w:instrText>
            </w:r>
            <w:r w:rsidR="00655712">
              <w:rPr>
                <w:noProof/>
                <w:webHidden/>
              </w:rPr>
            </w:r>
            <w:r w:rsidR="00655712">
              <w:rPr>
                <w:noProof/>
                <w:webHidden/>
              </w:rPr>
              <w:fldChar w:fldCharType="separate"/>
            </w:r>
            <w:r w:rsidR="00655712">
              <w:rPr>
                <w:noProof/>
                <w:webHidden/>
              </w:rPr>
              <w:t>17</w:t>
            </w:r>
            <w:r w:rsidR="00655712">
              <w:rPr>
                <w:noProof/>
                <w:webHidden/>
              </w:rPr>
              <w:fldChar w:fldCharType="end"/>
            </w:r>
          </w:hyperlink>
        </w:p>
        <w:p w14:paraId="6E2C5F71" w14:textId="1A648564" w:rsidR="00655712" w:rsidRDefault="00000000">
          <w:pPr>
            <w:pStyle w:val="40"/>
            <w:tabs>
              <w:tab w:val="right" w:pos="9019"/>
            </w:tabs>
            <w:rPr>
              <w:rFonts w:asciiTheme="minorHAnsi" w:eastAsiaTheme="minorEastAsia" w:hAnsiTheme="minorHAnsi" w:cstheme="minorBidi"/>
              <w:noProof/>
              <w:kern w:val="2"/>
              <w:lang w:val="ru-RU"/>
              <w14:ligatures w14:val="standardContextual"/>
            </w:rPr>
          </w:pPr>
          <w:hyperlink w:anchor="_Toc136467987" w:history="1">
            <w:r w:rsidR="00655712" w:rsidRPr="001668D3">
              <w:rPr>
                <w:rStyle w:val="a6"/>
                <w:rFonts w:ascii="HSE Slab" w:hAnsi="HSE Slab"/>
                <w:noProof/>
                <w:lang w:val="en-US"/>
              </w:rPr>
              <w:t>Experiment 2. Learning number of attention heads</w:t>
            </w:r>
            <w:r w:rsidR="00655712">
              <w:rPr>
                <w:noProof/>
                <w:webHidden/>
              </w:rPr>
              <w:tab/>
            </w:r>
            <w:r w:rsidR="00655712">
              <w:rPr>
                <w:noProof/>
                <w:webHidden/>
              </w:rPr>
              <w:fldChar w:fldCharType="begin"/>
            </w:r>
            <w:r w:rsidR="00655712">
              <w:rPr>
                <w:noProof/>
                <w:webHidden/>
              </w:rPr>
              <w:instrText xml:space="preserve"> PAGEREF _Toc136467987 \h </w:instrText>
            </w:r>
            <w:r w:rsidR="00655712">
              <w:rPr>
                <w:noProof/>
                <w:webHidden/>
              </w:rPr>
            </w:r>
            <w:r w:rsidR="00655712">
              <w:rPr>
                <w:noProof/>
                <w:webHidden/>
              </w:rPr>
              <w:fldChar w:fldCharType="separate"/>
            </w:r>
            <w:r w:rsidR="00655712">
              <w:rPr>
                <w:noProof/>
                <w:webHidden/>
              </w:rPr>
              <w:t>19</w:t>
            </w:r>
            <w:r w:rsidR="00655712">
              <w:rPr>
                <w:noProof/>
                <w:webHidden/>
              </w:rPr>
              <w:fldChar w:fldCharType="end"/>
            </w:r>
          </w:hyperlink>
        </w:p>
        <w:p w14:paraId="3756515C" w14:textId="4B28C36B" w:rsidR="00655712" w:rsidRDefault="00000000">
          <w:pPr>
            <w:pStyle w:val="40"/>
            <w:tabs>
              <w:tab w:val="right" w:pos="9019"/>
            </w:tabs>
            <w:rPr>
              <w:rFonts w:asciiTheme="minorHAnsi" w:eastAsiaTheme="minorEastAsia" w:hAnsiTheme="minorHAnsi" w:cstheme="minorBidi"/>
              <w:noProof/>
              <w:kern w:val="2"/>
              <w:lang w:val="ru-RU"/>
              <w14:ligatures w14:val="standardContextual"/>
            </w:rPr>
          </w:pPr>
          <w:hyperlink w:anchor="_Toc136467988" w:history="1">
            <w:r w:rsidR="00655712" w:rsidRPr="001668D3">
              <w:rPr>
                <w:rStyle w:val="a6"/>
                <w:rFonts w:ascii="HSE Slab" w:hAnsi="HSE Slab"/>
                <w:noProof/>
                <w:lang w:val="en-US"/>
              </w:rPr>
              <w:t>Experiment 3. Model without optimization layer</w:t>
            </w:r>
            <w:r w:rsidR="00655712">
              <w:rPr>
                <w:noProof/>
                <w:webHidden/>
              </w:rPr>
              <w:tab/>
            </w:r>
            <w:r w:rsidR="00655712">
              <w:rPr>
                <w:noProof/>
                <w:webHidden/>
              </w:rPr>
              <w:fldChar w:fldCharType="begin"/>
            </w:r>
            <w:r w:rsidR="00655712">
              <w:rPr>
                <w:noProof/>
                <w:webHidden/>
              </w:rPr>
              <w:instrText xml:space="preserve"> PAGEREF _Toc136467988 \h </w:instrText>
            </w:r>
            <w:r w:rsidR="00655712">
              <w:rPr>
                <w:noProof/>
                <w:webHidden/>
              </w:rPr>
            </w:r>
            <w:r w:rsidR="00655712">
              <w:rPr>
                <w:noProof/>
                <w:webHidden/>
              </w:rPr>
              <w:fldChar w:fldCharType="separate"/>
            </w:r>
            <w:r w:rsidR="00655712">
              <w:rPr>
                <w:noProof/>
                <w:webHidden/>
              </w:rPr>
              <w:t>20</w:t>
            </w:r>
            <w:r w:rsidR="00655712">
              <w:rPr>
                <w:noProof/>
                <w:webHidden/>
              </w:rPr>
              <w:fldChar w:fldCharType="end"/>
            </w:r>
          </w:hyperlink>
        </w:p>
        <w:p w14:paraId="057C1210" w14:textId="3F844FDC" w:rsidR="00655712" w:rsidRDefault="00000000">
          <w:pPr>
            <w:pStyle w:val="40"/>
            <w:tabs>
              <w:tab w:val="right" w:pos="9019"/>
            </w:tabs>
            <w:rPr>
              <w:rFonts w:asciiTheme="minorHAnsi" w:eastAsiaTheme="minorEastAsia" w:hAnsiTheme="minorHAnsi" w:cstheme="minorBidi"/>
              <w:noProof/>
              <w:kern w:val="2"/>
              <w:lang w:val="ru-RU"/>
              <w14:ligatures w14:val="standardContextual"/>
            </w:rPr>
          </w:pPr>
          <w:hyperlink w:anchor="_Toc136467989" w:history="1">
            <w:r w:rsidR="00655712" w:rsidRPr="001668D3">
              <w:rPr>
                <w:rStyle w:val="a6"/>
                <w:rFonts w:ascii="HSE Slab" w:hAnsi="HSE Slab"/>
                <w:noProof/>
                <w:lang w:val="en-US"/>
              </w:rPr>
              <w:t>Experiment 4. Different constraints on portfolio weights</w:t>
            </w:r>
            <w:r w:rsidR="00655712">
              <w:rPr>
                <w:noProof/>
                <w:webHidden/>
              </w:rPr>
              <w:tab/>
            </w:r>
            <w:r w:rsidR="00655712">
              <w:rPr>
                <w:noProof/>
                <w:webHidden/>
              </w:rPr>
              <w:fldChar w:fldCharType="begin"/>
            </w:r>
            <w:r w:rsidR="00655712">
              <w:rPr>
                <w:noProof/>
                <w:webHidden/>
              </w:rPr>
              <w:instrText xml:space="preserve"> PAGEREF _Toc136467989 \h </w:instrText>
            </w:r>
            <w:r w:rsidR="00655712">
              <w:rPr>
                <w:noProof/>
                <w:webHidden/>
              </w:rPr>
            </w:r>
            <w:r w:rsidR="00655712">
              <w:rPr>
                <w:noProof/>
                <w:webHidden/>
              </w:rPr>
              <w:fldChar w:fldCharType="separate"/>
            </w:r>
            <w:r w:rsidR="00655712">
              <w:rPr>
                <w:noProof/>
                <w:webHidden/>
              </w:rPr>
              <w:t>20</w:t>
            </w:r>
            <w:r w:rsidR="00655712">
              <w:rPr>
                <w:noProof/>
                <w:webHidden/>
              </w:rPr>
              <w:fldChar w:fldCharType="end"/>
            </w:r>
          </w:hyperlink>
        </w:p>
        <w:p w14:paraId="03CDA8E9" w14:textId="317E7C49" w:rsidR="00655712" w:rsidRDefault="00000000">
          <w:pPr>
            <w:pStyle w:val="40"/>
            <w:tabs>
              <w:tab w:val="right" w:pos="9019"/>
            </w:tabs>
            <w:rPr>
              <w:rFonts w:asciiTheme="minorHAnsi" w:eastAsiaTheme="minorEastAsia" w:hAnsiTheme="minorHAnsi" w:cstheme="minorBidi"/>
              <w:noProof/>
              <w:kern w:val="2"/>
              <w:lang w:val="ru-RU"/>
              <w14:ligatures w14:val="standardContextual"/>
            </w:rPr>
          </w:pPr>
          <w:hyperlink w:anchor="_Toc136467990" w:history="1">
            <w:r w:rsidR="00655712" w:rsidRPr="001668D3">
              <w:rPr>
                <w:rStyle w:val="a6"/>
                <w:rFonts w:ascii="HSE Slab" w:hAnsi="HSE Slab"/>
                <w:noProof/>
                <w:lang w:val="en-US"/>
              </w:rPr>
              <w:t>Experiment 5. Different size of Prioritized Experienced Replay (PER) buffer</w:t>
            </w:r>
            <w:r w:rsidR="00655712">
              <w:rPr>
                <w:noProof/>
                <w:webHidden/>
              </w:rPr>
              <w:tab/>
            </w:r>
            <w:r w:rsidR="00655712">
              <w:rPr>
                <w:noProof/>
                <w:webHidden/>
              </w:rPr>
              <w:fldChar w:fldCharType="begin"/>
            </w:r>
            <w:r w:rsidR="00655712">
              <w:rPr>
                <w:noProof/>
                <w:webHidden/>
              </w:rPr>
              <w:instrText xml:space="preserve"> PAGEREF _Toc136467990 \h </w:instrText>
            </w:r>
            <w:r w:rsidR="00655712">
              <w:rPr>
                <w:noProof/>
                <w:webHidden/>
              </w:rPr>
            </w:r>
            <w:r w:rsidR="00655712">
              <w:rPr>
                <w:noProof/>
                <w:webHidden/>
              </w:rPr>
              <w:fldChar w:fldCharType="separate"/>
            </w:r>
            <w:r w:rsidR="00655712">
              <w:rPr>
                <w:noProof/>
                <w:webHidden/>
              </w:rPr>
              <w:t>22</w:t>
            </w:r>
            <w:r w:rsidR="00655712">
              <w:rPr>
                <w:noProof/>
                <w:webHidden/>
              </w:rPr>
              <w:fldChar w:fldCharType="end"/>
            </w:r>
          </w:hyperlink>
        </w:p>
        <w:p w14:paraId="03D5B5DC" w14:textId="5DC6C288" w:rsidR="00655712" w:rsidRDefault="00000000">
          <w:pPr>
            <w:pStyle w:val="40"/>
            <w:tabs>
              <w:tab w:val="right" w:pos="9019"/>
            </w:tabs>
            <w:rPr>
              <w:rFonts w:asciiTheme="minorHAnsi" w:eastAsiaTheme="minorEastAsia" w:hAnsiTheme="minorHAnsi" w:cstheme="minorBidi"/>
              <w:noProof/>
              <w:kern w:val="2"/>
              <w:lang w:val="ru-RU"/>
              <w14:ligatures w14:val="standardContextual"/>
            </w:rPr>
          </w:pPr>
          <w:hyperlink w:anchor="_Toc136467991" w:history="1">
            <w:r w:rsidR="00655712" w:rsidRPr="001668D3">
              <w:rPr>
                <w:rStyle w:val="a6"/>
                <w:rFonts w:ascii="HSE Slab" w:hAnsi="HSE Slab"/>
                <w:noProof/>
                <w:lang w:val="en-US"/>
              </w:rPr>
              <w:t>Experiment 5. Different prediction windows</w:t>
            </w:r>
            <w:r w:rsidR="00655712">
              <w:rPr>
                <w:noProof/>
                <w:webHidden/>
              </w:rPr>
              <w:tab/>
            </w:r>
            <w:r w:rsidR="00655712">
              <w:rPr>
                <w:noProof/>
                <w:webHidden/>
              </w:rPr>
              <w:fldChar w:fldCharType="begin"/>
            </w:r>
            <w:r w:rsidR="00655712">
              <w:rPr>
                <w:noProof/>
                <w:webHidden/>
              </w:rPr>
              <w:instrText xml:space="preserve"> PAGEREF _Toc136467991 \h </w:instrText>
            </w:r>
            <w:r w:rsidR="00655712">
              <w:rPr>
                <w:noProof/>
                <w:webHidden/>
              </w:rPr>
            </w:r>
            <w:r w:rsidR="00655712">
              <w:rPr>
                <w:noProof/>
                <w:webHidden/>
              </w:rPr>
              <w:fldChar w:fldCharType="separate"/>
            </w:r>
            <w:r w:rsidR="00655712">
              <w:rPr>
                <w:noProof/>
                <w:webHidden/>
              </w:rPr>
              <w:t>23</w:t>
            </w:r>
            <w:r w:rsidR="00655712">
              <w:rPr>
                <w:noProof/>
                <w:webHidden/>
              </w:rPr>
              <w:fldChar w:fldCharType="end"/>
            </w:r>
          </w:hyperlink>
        </w:p>
        <w:p w14:paraId="38AE69C7" w14:textId="36334A7E" w:rsidR="00655712" w:rsidRDefault="00000000">
          <w:pPr>
            <w:pStyle w:val="40"/>
            <w:tabs>
              <w:tab w:val="right" w:pos="9019"/>
            </w:tabs>
            <w:rPr>
              <w:rFonts w:asciiTheme="minorHAnsi" w:eastAsiaTheme="minorEastAsia" w:hAnsiTheme="minorHAnsi" w:cstheme="minorBidi"/>
              <w:noProof/>
              <w:kern w:val="2"/>
              <w:lang w:val="ru-RU"/>
              <w14:ligatures w14:val="standardContextual"/>
            </w:rPr>
          </w:pPr>
          <w:hyperlink w:anchor="_Toc136467992" w:history="1">
            <w:r w:rsidR="00655712" w:rsidRPr="001668D3">
              <w:rPr>
                <w:rStyle w:val="a6"/>
                <w:rFonts w:ascii="HSE Slab" w:hAnsi="HSE Slab"/>
                <w:noProof/>
                <w:lang w:val="en-US"/>
              </w:rPr>
              <w:t>Experiment 6. Different sample size for nominal loss</w:t>
            </w:r>
            <w:r w:rsidR="00655712">
              <w:rPr>
                <w:noProof/>
                <w:webHidden/>
              </w:rPr>
              <w:tab/>
            </w:r>
            <w:r w:rsidR="00655712">
              <w:rPr>
                <w:noProof/>
                <w:webHidden/>
              </w:rPr>
              <w:fldChar w:fldCharType="begin"/>
            </w:r>
            <w:r w:rsidR="00655712">
              <w:rPr>
                <w:noProof/>
                <w:webHidden/>
              </w:rPr>
              <w:instrText xml:space="preserve"> PAGEREF _Toc136467992 \h </w:instrText>
            </w:r>
            <w:r w:rsidR="00655712">
              <w:rPr>
                <w:noProof/>
                <w:webHidden/>
              </w:rPr>
            </w:r>
            <w:r w:rsidR="00655712">
              <w:rPr>
                <w:noProof/>
                <w:webHidden/>
              </w:rPr>
              <w:fldChar w:fldCharType="separate"/>
            </w:r>
            <w:r w:rsidR="00655712">
              <w:rPr>
                <w:noProof/>
                <w:webHidden/>
              </w:rPr>
              <w:t>25</w:t>
            </w:r>
            <w:r w:rsidR="00655712">
              <w:rPr>
                <w:noProof/>
                <w:webHidden/>
              </w:rPr>
              <w:fldChar w:fldCharType="end"/>
            </w:r>
          </w:hyperlink>
        </w:p>
        <w:p w14:paraId="161CBB41" w14:textId="4B8A5DC9" w:rsidR="00655712" w:rsidRDefault="00000000">
          <w:pPr>
            <w:pStyle w:val="30"/>
            <w:tabs>
              <w:tab w:val="right" w:pos="9019"/>
            </w:tabs>
            <w:rPr>
              <w:rFonts w:asciiTheme="minorHAnsi" w:eastAsiaTheme="minorEastAsia" w:hAnsiTheme="minorHAnsi" w:cstheme="minorBidi"/>
              <w:noProof/>
              <w:kern w:val="2"/>
              <w:lang w:val="ru-RU"/>
              <w14:ligatures w14:val="standardContextual"/>
            </w:rPr>
          </w:pPr>
          <w:hyperlink w:anchor="_Toc136467993" w:history="1">
            <w:r w:rsidR="00655712" w:rsidRPr="001668D3">
              <w:rPr>
                <w:rStyle w:val="a6"/>
                <w:rFonts w:ascii="HSE Slab" w:hAnsi="HSE Slab"/>
                <w:noProof/>
                <w:lang w:val="en-US"/>
              </w:rPr>
              <w:t>Section 5.6 Comparison with traditional approaches</w:t>
            </w:r>
            <w:r w:rsidR="00655712">
              <w:rPr>
                <w:noProof/>
                <w:webHidden/>
              </w:rPr>
              <w:tab/>
            </w:r>
            <w:r w:rsidR="00655712">
              <w:rPr>
                <w:noProof/>
                <w:webHidden/>
              </w:rPr>
              <w:fldChar w:fldCharType="begin"/>
            </w:r>
            <w:r w:rsidR="00655712">
              <w:rPr>
                <w:noProof/>
                <w:webHidden/>
              </w:rPr>
              <w:instrText xml:space="preserve"> PAGEREF _Toc136467993 \h </w:instrText>
            </w:r>
            <w:r w:rsidR="00655712">
              <w:rPr>
                <w:noProof/>
                <w:webHidden/>
              </w:rPr>
            </w:r>
            <w:r w:rsidR="00655712">
              <w:rPr>
                <w:noProof/>
                <w:webHidden/>
              </w:rPr>
              <w:fldChar w:fldCharType="separate"/>
            </w:r>
            <w:r w:rsidR="00655712">
              <w:rPr>
                <w:noProof/>
                <w:webHidden/>
              </w:rPr>
              <w:t>26</w:t>
            </w:r>
            <w:r w:rsidR="00655712">
              <w:rPr>
                <w:noProof/>
                <w:webHidden/>
              </w:rPr>
              <w:fldChar w:fldCharType="end"/>
            </w:r>
          </w:hyperlink>
        </w:p>
        <w:p w14:paraId="67487CC9" w14:textId="6022F7DA" w:rsidR="00655712" w:rsidRDefault="00000000">
          <w:pPr>
            <w:pStyle w:val="20"/>
            <w:tabs>
              <w:tab w:val="right" w:pos="9019"/>
            </w:tabs>
            <w:rPr>
              <w:rFonts w:asciiTheme="minorHAnsi" w:eastAsiaTheme="minorEastAsia" w:hAnsiTheme="minorHAnsi" w:cstheme="minorBidi"/>
              <w:noProof/>
              <w:kern w:val="2"/>
              <w:lang w:val="ru-RU"/>
              <w14:ligatures w14:val="standardContextual"/>
            </w:rPr>
          </w:pPr>
          <w:hyperlink w:anchor="_Toc136467994" w:history="1">
            <w:r w:rsidR="00655712" w:rsidRPr="001668D3">
              <w:rPr>
                <w:rStyle w:val="a6"/>
                <w:rFonts w:ascii="HSE Slab" w:hAnsi="HSE Slab"/>
                <w:noProof/>
                <w:lang w:val="en-US"/>
              </w:rPr>
              <w:t>CHAPTER 5. CONCLUSION</w:t>
            </w:r>
            <w:r w:rsidR="00655712">
              <w:rPr>
                <w:noProof/>
                <w:webHidden/>
              </w:rPr>
              <w:tab/>
            </w:r>
            <w:r w:rsidR="00655712">
              <w:rPr>
                <w:noProof/>
                <w:webHidden/>
              </w:rPr>
              <w:fldChar w:fldCharType="begin"/>
            </w:r>
            <w:r w:rsidR="00655712">
              <w:rPr>
                <w:noProof/>
                <w:webHidden/>
              </w:rPr>
              <w:instrText xml:space="preserve"> PAGEREF _Toc136467994 \h </w:instrText>
            </w:r>
            <w:r w:rsidR="00655712">
              <w:rPr>
                <w:noProof/>
                <w:webHidden/>
              </w:rPr>
            </w:r>
            <w:r w:rsidR="00655712">
              <w:rPr>
                <w:noProof/>
                <w:webHidden/>
              </w:rPr>
              <w:fldChar w:fldCharType="separate"/>
            </w:r>
            <w:r w:rsidR="00655712">
              <w:rPr>
                <w:noProof/>
                <w:webHidden/>
              </w:rPr>
              <w:t>26</w:t>
            </w:r>
            <w:r w:rsidR="00655712">
              <w:rPr>
                <w:noProof/>
                <w:webHidden/>
              </w:rPr>
              <w:fldChar w:fldCharType="end"/>
            </w:r>
          </w:hyperlink>
        </w:p>
        <w:p w14:paraId="62E8127E" w14:textId="128FBA13" w:rsidR="00655712" w:rsidRDefault="00000000">
          <w:pPr>
            <w:pStyle w:val="11"/>
            <w:tabs>
              <w:tab w:val="right" w:pos="9019"/>
            </w:tabs>
            <w:rPr>
              <w:rFonts w:asciiTheme="minorHAnsi" w:eastAsiaTheme="minorEastAsia" w:hAnsiTheme="minorHAnsi" w:cstheme="minorBidi"/>
              <w:noProof/>
              <w:kern w:val="2"/>
              <w:lang w:val="ru-RU"/>
              <w14:ligatures w14:val="standardContextual"/>
            </w:rPr>
          </w:pPr>
          <w:hyperlink w:anchor="_Toc136467995" w:history="1">
            <w:r w:rsidR="00655712" w:rsidRPr="001668D3">
              <w:rPr>
                <w:rStyle w:val="a6"/>
                <w:noProof/>
                <w:lang w:val="en-US"/>
              </w:rPr>
              <w:t>References</w:t>
            </w:r>
            <w:r w:rsidR="00655712">
              <w:rPr>
                <w:noProof/>
                <w:webHidden/>
              </w:rPr>
              <w:tab/>
            </w:r>
            <w:r w:rsidR="00655712">
              <w:rPr>
                <w:noProof/>
                <w:webHidden/>
              </w:rPr>
              <w:fldChar w:fldCharType="begin"/>
            </w:r>
            <w:r w:rsidR="00655712">
              <w:rPr>
                <w:noProof/>
                <w:webHidden/>
              </w:rPr>
              <w:instrText xml:space="preserve"> PAGEREF _Toc136467995 \h </w:instrText>
            </w:r>
            <w:r w:rsidR="00655712">
              <w:rPr>
                <w:noProof/>
                <w:webHidden/>
              </w:rPr>
            </w:r>
            <w:r w:rsidR="00655712">
              <w:rPr>
                <w:noProof/>
                <w:webHidden/>
              </w:rPr>
              <w:fldChar w:fldCharType="separate"/>
            </w:r>
            <w:r w:rsidR="00655712">
              <w:rPr>
                <w:noProof/>
                <w:webHidden/>
              </w:rPr>
              <w:t>26</w:t>
            </w:r>
            <w:r w:rsidR="00655712">
              <w:rPr>
                <w:noProof/>
                <w:webHidden/>
              </w:rPr>
              <w:fldChar w:fldCharType="end"/>
            </w:r>
          </w:hyperlink>
        </w:p>
        <w:p w14:paraId="7C1A660E" w14:textId="3EBE649D" w:rsidR="00655712" w:rsidRDefault="00000000">
          <w:pPr>
            <w:pStyle w:val="20"/>
            <w:tabs>
              <w:tab w:val="right" w:pos="9019"/>
            </w:tabs>
            <w:rPr>
              <w:rFonts w:asciiTheme="minorHAnsi" w:eastAsiaTheme="minorEastAsia" w:hAnsiTheme="minorHAnsi" w:cstheme="minorBidi"/>
              <w:noProof/>
              <w:kern w:val="2"/>
              <w:lang w:val="ru-RU"/>
              <w14:ligatures w14:val="standardContextual"/>
            </w:rPr>
          </w:pPr>
          <w:hyperlink w:anchor="_Toc136467996" w:history="1">
            <w:r w:rsidR="00655712" w:rsidRPr="001668D3">
              <w:rPr>
                <w:rStyle w:val="a6"/>
                <w:rFonts w:ascii="HSE Slab" w:hAnsi="HSE Slab"/>
                <w:noProof/>
                <w:lang w:val="en-US"/>
              </w:rPr>
              <w:t>Appendix A. ETF Description</w:t>
            </w:r>
            <w:r w:rsidR="00655712">
              <w:rPr>
                <w:noProof/>
                <w:webHidden/>
              </w:rPr>
              <w:tab/>
            </w:r>
            <w:r w:rsidR="00655712">
              <w:rPr>
                <w:noProof/>
                <w:webHidden/>
              </w:rPr>
              <w:fldChar w:fldCharType="begin"/>
            </w:r>
            <w:r w:rsidR="00655712">
              <w:rPr>
                <w:noProof/>
                <w:webHidden/>
              </w:rPr>
              <w:instrText xml:space="preserve"> PAGEREF _Toc136467996 \h </w:instrText>
            </w:r>
            <w:r w:rsidR="00655712">
              <w:rPr>
                <w:noProof/>
                <w:webHidden/>
              </w:rPr>
            </w:r>
            <w:r w:rsidR="00655712">
              <w:rPr>
                <w:noProof/>
                <w:webHidden/>
              </w:rPr>
              <w:fldChar w:fldCharType="separate"/>
            </w:r>
            <w:r w:rsidR="00655712">
              <w:rPr>
                <w:noProof/>
                <w:webHidden/>
              </w:rPr>
              <w:t>27</w:t>
            </w:r>
            <w:r w:rsidR="00655712">
              <w:rPr>
                <w:noProof/>
                <w:webHidden/>
              </w:rPr>
              <w:fldChar w:fldCharType="end"/>
            </w:r>
          </w:hyperlink>
        </w:p>
        <w:p w14:paraId="1BCA11B6" w14:textId="4720B697" w:rsidR="00655712" w:rsidRDefault="00000000">
          <w:pPr>
            <w:pStyle w:val="20"/>
            <w:tabs>
              <w:tab w:val="right" w:pos="9019"/>
            </w:tabs>
            <w:rPr>
              <w:rFonts w:asciiTheme="minorHAnsi" w:eastAsiaTheme="minorEastAsia" w:hAnsiTheme="minorHAnsi" w:cstheme="minorBidi"/>
              <w:noProof/>
              <w:kern w:val="2"/>
              <w:lang w:val="ru-RU"/>
              <w14:ligatures w14:val="standardContextual"/>
            </w:rPr>
          </w:pPr>
          <w:hyperlink w:anchor="_Toc136467997" w:history="1">
            <w:r w:rsidR="00655712" w:rsidRPr="001668D3">
              <w:rPr>
                <w:rStyle w:val="a6"/>
                <w:rFonts w:ascii="HSE Slab" w:hAnsi="HSE Slab"/>
                <w:noProof/>
                <w:lang w:val="en-US"/>
              </w:rPr>
              <w:t>Appendix B. Technical indicators</w:t>
            </w:r>
            <w:r w:rsidR="00655712">
              <w:rPr>
                <w:noProof/>
                <w:webHidden/>
              </w:rPr>
              <w:tab/>
            </w:r>
            <w:r w:rsidR="00655712">
              <w:rPr>
                <w:noProof/>
                <w:webHidden/>
              </w:rPr>
              <w:fldChar w:fldCharType="begin"/>
            </w:r>
            <w:r w:rsidR="00655712">
              <w:rPr>
                <w:noProof/>
                <w:webHidden/>
              </w:rPr>
              <w:instrText xml:space="preserve"> PAGEREF _Toc136467997 \h </w:instrText>
            </w:r>
            <w:r w:rsidR="00655712">
              <w:rPr>
                <w:noProof/>
                <w:webHidden/>
              </w:rPr>
            </w:r>
            <w:r w:rsidR="00655712">
              <w:rPr>
                <w:noProof/>
                <w:webHidden/>
              </w:rPr>
              <w:fldChar w:fldCharType="separate"/>
            </w:r>
            <w:r w:rsidR="00655712">
              <w:rPr>
                <w:noProof/>
                <w:webHidden/>
              </w:rPr>
              <w:t>30</w:t>
            </w:r>
            <w:r w:rsidR="00655712">
              <w:rPr>
                <w:noProof/>
                <w:webHidden/>
              </w:rPr>
              <w:fldChar w:fldCharType="end"/>
            </w:r>
          </w:hyperlink>
        </w:p>
        <w:p w14:paraId="321638E0" w14:textId="3F5262CD" w:rsidR="00655712" w:rsidRDefault="00000000">
          <w:pPr>
            <w:pStyle w:val="20"/>
            <w:tabs>
              <w:tab w:val="right" w:pos="9019"/>
            </w:tabs>
            <w:rPr>
              <w:rFonts w:asciiTheme="minorHAnsi" w:eastAsiaTheme="minorEastAsia" w:hAnsiTheme="minorHAnsi" w:cstheme="minorBidi"/>
              <w:noProof/>
              <w:kern w:val="2"/>
              <w:lang w:val="ru-RU"/>
              <w14:ligatures w14:val="standardContextual"/>
            </w:rPr>
          </w:pPr>
          <w:hyperlink w:anchor="_Toc136467998" w:history="1">
            <w:r w:rsidR="00655712" w:rsidRPr="001668D3">
              <w:rPr>
                <w:rStyle w:val="a6"/>
                <w:rFonts w:ascii="HSE Slab" w:hAnsi="HSE Slab"/>
                <w:noProof/>
                <w:lang w:val="en-US"/>
              </w:rPr>
              <w:t>Appendix C. Graphs generation</w:t>
            </w:r>
            <w:r w:rsidR="00655712">
              <w:rPr>
                <w:noProof/>
                <w:webHidden/>
              </w:rPr>
              <w:tab/>
            </w:r>
            <w:r w:rsidR="00655712">
              <w:rPr>
                <w:noProof/>
                <w:webHidden/>
              </w:rPr>
              <w:fldChar w:fldCharType="begin"/>
            </w:r>
            <w:r w:rsidR="00655712">
              <w:rPr>
                <w:noProof/>
                <w:webHidden/>
              </w:rPr>
              <w:instrText xml:space="preserve"> PAGEREF _Toc136467998 \h </w:instrText>
            </w:r>
            <w:r w:rsidR="00655712">
              <w:rPr>
                <w:noProof/>
                <w:webHidden/>
              </w:rPr>
            </w:r>
            <w:r w:rsidR="00655712">
              <w:rPr>
                <w:noProof/>
                <w:webHidden/>
              </w:rPr>
              <w:fldChar w:fldCharType="separate"/>
            </w:r>
            <w:r w:rsidR="00655712">
              <w:rPr>
                <w:noProof/>
                <w:webHidden/>
              </w:rPr>
              <w:t>30</w:t>
            </w:r>
            <w:r w:rsidR="00655712">
              <w:rPr>
                <w:noProof/>
                <w:webHidden/>
              </w:rPr>
              <w:fldChar w:fldCharType="end"/>
            </w:r>
          </w:hyperlink>
        </w:p>
        <w:p w14:paraId="1990C756" w14:textId="6CA933CA" w:rsidR="00655712" w:rsidRDefault="00000000">
          <w:pPr>
            <w:pStyle w:val="30"/>
            <w:tabs>
              <w:tab w:val="right" w:pos="9019"/>
            </w:tabs>
            <w:rPr>
              <w:rFonts w:asciiTheme="minorHAnsi" w:eastAsiaTheme="minorEastAsia" w:hAnsiTheme="minorHAnsi" w:cstheme="minorBidi"/>
              <w:noProof/>
              <w:kern w:val="2"/>
              <w:lang w:val="ru-RU"/>
              <w14:ligatures w14:val="standardContextual"/>
            </w:rPr>
          </w:pPr>
          <w:hyperlink w:anchor="_Toc136467999" w:history="1">
            <w:r w:rsidR="00655712" w:rsidRPr="001668D3">
              <w:rPr>
                <w:rStyle w:val="a6"/>
                <w:rFonts w:ascii="HSE Slab" w:hAnsi="HSE Slab"/>
                <w:noProof/>
                <w:lang w:val="en-US"/>
              </w:rPr>
              <w:t>Relative Rotation Graph</w:t>
            </w:r>
            <w:r w:rsidR="00655712">
              <w:rPr>
                <w:noProof/>
                <w:webHidden/>
              </w:rPr>
              <w:tab/>
            </w:r>
            <w:r w:rsidR="00655712">
              <w:rPr>
                <w:noProof/>
                <w:webHidden/>
              </w:rPr>
              <w:fldChar w:fldCharType="begin"/>
            </w:r>
            <w:r w:rsidR="00655712">
              <w:rPr>
                <w:noProof/>
                <w:webHidden/>
              </w:rPr>
              <w:instrText xml:space="preserve"> PAGEREF _Toc136467999 \h </w:instrText>
            </w:r>
            <w:r w:rsidR="00655712">
              <w:rPr>
                <w:noProof/>
                <w:webHidden/>
              </w:rPr>
            </w:r>
            <w:r w:rsidR="00655712">
              <w:rPr>
                <w:noProof/>
                <w:webHidden/>
              </w:rPr>
              <w:fldChar w:fldCharType="separate"/>
            </w:r>
            <w:r w:rsidR="00655712">
              <w:rPr>
                <w:noProof/>
                <w:webHidden/>
              </w:rPr>
              <w:t>30</w:t>
            </w:r>
            <w:r w:rsidR="00655712">
              <w:rPr>
                <w:noProof/>
                <w:webHidden/>
              </w:rPr>
              <w:fldChar w:fldCharType="end"/>
            </w:r>
          </w:hyperlink>
        </w:p>
        <w:p w14:paraId="0000002E" w14:textId="623BFF8A" w:rsidR="00622617" w:rsidRPr="00D74B2B" w:rsidRDefault="00000000" w:rsidP="00D74B2B">
          <w:pPr>
            <w:tabs>
              <w:tab w:val="right" w:pos="9025"/>
            </w:tabs>
            <w:spacing w:before="200" w:after="80" w:line="240" w:lineRule="auto"/>
            <w:rPr>
              <w:rFonts w:ascii="HSE Slab" w:hAnsi="HSE Slab"/>
              <w:color w:val="1A1A1A"/>
              <w:sz w:val="24"/>
              <w:szCs w:val="24"/>
            </w:rPr>
          </w:pPr>
          <w:r w:rsidRPr="00D74B2B">
            <w:rPr>
              <w:rFonts w:ascii="HSE Slab" w:hAnsi="HSE Slab"/>
              <w:sz w:val="24"/>
              <w:szCs w:val="24"/>
            </w:rPr>
            <w:fldChar w:fldCharType="end"/>
          </w:r>
        </w:p>
      </w:sdtContent>
    </w:sdt>
    <w:bookmarkStart w:id="2" w:name="_l9brwvx0593" w:colFirst="0" w:colLast="0" w:displacedByCustomXml="prev"/>
    <w:bookmarkEnd w:id="2" w:displacedByCustomXml="prev"/>
    <w:bookmarkStart w:id="3" w:name="_12fel1xna8z4" w:colFirst="0" w:colLast="0" w:displacedByCustomXml="prev"/>
    <w:bookmarkEnd w:id="3" w:displacedByCustomXml="prev"/>
    <w:bookmarkStart w:id="4" w:name="_t0t7mosafc0t" w:colFirst="0" w:colLast="0" w:displacedByCustomXml="prev"/>
    <w:bookmarkEnd w:id="4" w:displacedByCustomXml="prev"/>
    <w:bookmarkStart w:id="5" w:name="_mjav603sivm2" w:colFirst="0" w:colLast="0" w:displacedByCustomXml="prev"/>
    <w:bookmarkEnd w:id="5" w:displacedByCustomXml="prev"/>
    <w:bookmarkStart w:id="6" w:name="_27ufgaf4fvzq" w:colFirst="0" w:colLast="0" w:displacedByCustomXml="prev"/>
    <w:bookmarkEnd w:id="6" w:displacedByCustomXml="prev"/>
    <w:bookmarkStart w:id="7" w:name="_cdg3mddwm5kh" w:colFirst="0" w:colLast="0" w:displacedByCustomXml="prev"/>
    <w:bookmarkEnd w:id="7" w:displacedByCustomXml="prev"/>
    <w:bookmarkStart w:id="8" w:name="_dqh8egw2aj5o" w:colFirst="0" w:colLast="0" w:displacedByCustomXml="prev"/>
    <w:bookmarkEnd w:id="8" w:displacedByCustomXml="prev"/>
    <w:bookmarkStart w:id="9" w:name="_r42dtpv4qgab" w:colFirst="0" w:colLast="0" w:displacedByCustomXml="prev"/>
    <w:bookmarkEnd w:id="9" w:displacedByCustomXml="prev"/>
    <w:bookmarkStart w:id="10" w:name="_68tx2j3trby6" w:colFirst="0" w:colLast="0" w:displacedByCustomXml="prev"/>
    <w:bookmarkEnd w:id="10" w:displacedByCustomXml="prev"/>
    <w:bookmarkStart w:id="11" w:name="_iv9refinnzem" w:colFirst="0" w:colLast="0" w:displacedByCustomXml="prev"/>
    <w:bookmarkEnd w:id="11" w:displacedByCustomXml="prev"/>
    <w:bookmarkStart w:id="12" w:name="_9w9908oirx3h" w:colFirst="0" w:colLast="0" w:displacedByCustomXml="prev"/>
    <w:bookmarkEnd w:id="12" w:displacedByCustomXml="prev"/>
    <w:bookmarkStart w:id="13" w:name="_f82hedtgtxeg" w:colFirst="0" w:colLast="0" w:displacedByCustomXml="prev"/>
    <w:bookmarkEnd w:id="13" w:displacedByCustomXml="prev"/>
    <w:bookmarkStart w:id="14" w:name="_8gehkiajx4i6" w:colFirst="0" w:colLast="0" w:displacedByCustomXml="prev"/>
    <w:bookmarkEnd w:id="14" w:displacedByCustomXml="prev"/>
    <w:bookmarkStart w:id="15" w:name="_jf0uoxat92lf" w:colFirst="0" w:colLast="0" w:displacedByCustomXml="prev"/>
    <w:bookmarkEnd w:id="15" w:displacedByCustomXml="prev"/>
    <w:bookmarkStart w:id="16" w:name="_3pvwk4goe48x" w:colFirst="0" w:colLast="0" w:displacedByCustomXml="prev"/>
    <w:bookmarkEnd w:id="16" w:displacedByCustomXml="prev"/>
    <w:bookmarkStart w:id="17" w:name="_2i268169edwv" w:colFirst="0" w:colLast="0" w:displacedByCustomXml="prev"/>
    <w:bookmarkEnd w:id="17" w:displacedByCustomXml="prev"/>
    <w:p w14:paraId="7F3D2C2C" w14:textId="5E8F086F" w:rsidR="007960DF" w:rsidRPr="00D74B2B" w:rsidRDefault="00BC3A40">
      <w:pPr>
        <w:pStyle w:val="2"/>
        <w:shd w:val="clear" w:color="auto" w:fill="FFFFFF"/>
        <w:spacing w:before="240"/>
        <w:jc w:val="center"/>
        <w:rPr>
          <w:rFonts w:ascii="HSE Slab" w:hAnsi="HSE Slab"/>
          <w:lang w:val="en-US"/>
        </w:rPr>
      </w:pPr>
      <w:bookmarkStart w:id="18" w:name="_75zjtxevxb2p" w:colFirst="0" w:colLast="0"/>
      <w:bookmarkStart w:id="19" w:name="_Toc136467969"/>
      <w:bookmarkEnd w:id="18"/>
      <w:r w:rsidRPr="00D74B2B">
        <w:rPr>
          <w:rFonts w:ascii="HSE Slab" w:hAnsi="HSE Slab"/>
          <w:sz w:val="28"/>
          <w:szCs w:val="28"/>
          <w:lang w:val="en-US"/>
        </w:rPr>
        <w:t>A</w:t>
      </w:r>
      <w:r>
        <w:rPr>
          <w:rFonts w:ascii="HSE Slab" w:hAnsi="HSE Slab"/>
          <w:sz w:val="28"/>
          <w:szCs w:val="28"/>
          <w:lang w:val="en-US"/>
        </w:rPr>
        <w:t>BSTRACT</w:t>
      </w:r>
      <w:bookmarkEnd w:id="19"/>
    </w:p>
    <w:p w14:paraId="17356704" w14:textId="3A5B0E22" w:rsidR="008C3B53" w:rsidRDefault="008C3B53" w:rsidP="00D74B2B">
      <w:pPr>
        <w:ind w:firstLine="567"/>
        <w:jc w:val="both"/>
        <w:rPr>
          <w:rFonts w:ascii="HSE Slab" w:hAnsi="HSE Slab"/>
          <w:sz w:val="24"/>
          <w:szCs w:val="24"/>
          <w:lang w:val="en-US"/>
        </w:rPr>
      </w:pPr>
      <w:r w:rsidRPr="008C3B53">
        <w:rPr>
          <w:rFonts w:ascii="HSE Slab" w:hAnsi="HSE Slab"/>
          <w:sz w:val="24"/>
          <w:szCs w:val="24"/>
          <w:lang w:val="en-US"/>
        </w:rPr>
        <w:t xml:space="preserve">This research focuses on addressing the stock portfolio optimization problem by leveraging the capabilities of graph neural networks (GNNs) for predicting future returns. The study adopts an end-to-end optimization approach, combining the predictive power of GNNs with the optimization layer to enhance portfolio allocation decisions. In order to improve the robustness of the algorithm, the </w:t>
      </w:r>
      <w:r w:rsidR="0045153F">
        <w:rPr>
          <w:rFonts w:ascii="HSE Slab" w:hAnsi="HSE Slab"/>
          <w:sz w:val="24"/>
          <w:szCs w:val="24"/>
          <w:lang w:val="en-US"/>
        </w:rPr>
        <w:t>use</w:t>
      </w:r>
      <w:r w:rsidRPr="008C3B53">
        <w:rPr>
          <w:rFonts w:ascii="HSE Slab" w:hAnsi="HSE Slab"/>
          <w:sz w:val="24"/>
          <w:szCs w:val="24"/>
          <w:lang w:val="en-US"/>
        </w:rPr>
        <w:t xml:space="preserve"> of Prioritized Experience Replay (PER) is proposed.</w:t>
      </w:r>
    </w:p>
    <w:p w14:paraId="02010FD6" w14:textId="551BE3CC" w:rsidR="008C3B53" w:rsidRPr="008C3B53" w:rsidRDefault="008C3B53" w:rsidP="008C3B53">
      <w:pPr>
        <w:ind w:firstLine="567"/>
        <w:jc w:val="both"/>
        <w:rPr>
          <w:rFonts w:ascii="HSE Slab" w:hAnsi="HSE Slab"/>
          <w:sz w:val="24"/>
          <w:szCs w:val="24"/>
          <w:lang w:val="en-US"/>
        </w:rPr>
      </w:pPr>
      <w:r w:rsidRPr="008C3B53">
        <w:rPr>
          <w:rFonts w:ascii="HSE Slab" w:hAnsi="HSE Slab"/>
          <w:sz w:val="24"/>
          <w:szCs w:val="24"/>
          <w:lang w:val="en-US"/>
        </w:rPr>
        <w:t xml:space="preserve">The evaluation of the approach is conducted on a dataset comprising major US Exchange-Traded Funds (ETFs), </w:t>
      </w:r>
      <w:r w:rsidR="0045153F">
        <w:rPr>
          <w:rFonts w:ascii="HSE Slab" w:hAnsi="HSE Slab"/>
          <w:sz w:val="24"/>
          <w:szCs w:val="24"/>
          <w:lang w:val="en-US"/>
        </w:rPr>
        <w:t>from different classes</w:t>
      </w:r>
      <w:r w:rsidRPr="008C3B53">
        <w:rPr>
          <w:rFonts w:ascii="HSE Slab" w:hAnsi="HSE Slab"/>
          <w:sz w:val="24"/>
          <w:szCs w:val="24"/>
          <w:lang w:val="en-US"/>
        </w:rPr>
        <w:t xml:space="preserve"> of assets. The performance of the model is assessed using </w:t>
      </w:r>
      <w:r w:rsidR="0045153F">
        <w:rPr>
          <w:rFonts w:ascii="HSE Slab" w:hAnsi="HSE Slab"/>
          <w:sz w:val="24"/>
          <w:szCs w:val="24"/>
          <w:lang w:val="en-US"/>
        </w:rPr>
        <w:t>financial</w:t>
      </w:r>
      <w:r w:rsidRPr="008C3B53">
        <w:rPr>
          <w:rFonts w:ascii="HSE Slab" w:hAnsi="HSE Slab"/>
          <w:sz w:val="24"/>
          <w:szCs w:val="24"/>
          <w:lang w:val="en-US"/>
        </w:rPr>
        <w:t xml:space="preserve"> metrics, including the Sharpe ratio, cumulative returns</w:t>
      </w:r>
      <w:r>
        <w:rPr>
          <w:rFonts w:ascii="HSE Slab" w:hAnsi="HSE Slab"/>
          <w:sz w:val="24"/>
          <w:szCs w:val="24"/>
          <w:lang w:val="en-US"/>
        </w:rPr>
        <w:t>, etc.</w:t>
      </w:r>
    </w:p>
    <w:p w14:paraId="2D9AF5B5" w14:textId="449752B7" w:rsidR="008C3B53" w:rsidRPr="008C3B53" w:rsidRDefault="008C3B53" w:rsidP="008C3B53">
      <w:pPr>
        <w:ind w:firstLine="567"/>
        <w:jc w:val="both"/>
        <w:rPr>
          <w:rFonts w:ascii="HSE Slab" w:hAnsi="HSE Slab"/>
          <w:sz w:val="24"/>
          <w:szCs w:val="24"/>
          <w:lang w:val="en-US"/>
        </w:rPr>
      </w:pPr>
      <w:r w:rsidRPr="008C3B53">
        <w:rPr>
          <w:rFonts w:ascii="HSE Slab" w:hAnsi="HSE Slab"/>
          <w:sz w:val="24"/>
          <w:szCs w:val="24"/>
          <w:lang w:val="en-US"/>
        </w:rPr>
        <w:t xml:space="preserve">The results highlight the </w:t>
      </w:r>
      <w:r w:rsidR="0045153F">
        <w:rPr>
          <w:rFonts w:ascii="HSE Slab" w:hAnsi="HSE Slab"/>
          <w:sz w:val="24"/>
          <w:szCs w:val="24"/>
          <w:lang w:val="en-US"/>
        </w:rPr>
        <w:t>usefulness</w:t>
      </w:r>
      <w:r w:rsidRPr="008C3B53">
        <w:rPr>
          <w:rFonts w:ascii="HSE Slab" w:hAnsi="HSE Slab"/>
          <w:sz w:val="24"/>
          <w:szCs w:val="24"/>
          <w:lang w:val="en-US"/>
        </w:rPr>
        <w:t xml:space="preserve"> of the graph neural network-based approach in capturing the complex relationships among assets. The incorporation of PER enhances the model's ability to learn from </w:t>
      </w:r>
      <w:r w:rsidR="0045153F">
        <w:rPr>
          <w:rFonts w:ascii="HSE Slab" w:hAnsi="HSE Slab"/>
          <w:sz w:val="24"/>
          <w:szCs w:val="24"/>
          <w:lang w:val="en-US"/>
        </w:rPr>
        <w:t>outlier</w:t>
      </w:r>
      <w:r w:rsidRPr="008C3B53">
        <w:rPr>
          <w:rFonts w:ascii="HSE Slab" w:hAnsi="HSE Slab"/>
          <w:sz w:val="24"/>
          <w:szCs w:val="24"/>
          <w:lang w:val="en-US"/>
        </w:rPr>
        <w:t xml:space="preserve"> cases and optimize portfolio allocations accordingly. Notably, the findings suggest that the introduction of PER leads to improved performance in terms of risk-adjusted returns and outperformance across different market conditions.</w:t>
      </w:r>
    </w:p>
    <w:p w14:paraId="6C1AC236" w14:textId="426F8EF2" w:rsidR="008C3B53" w:rsidRDefault="008C3B53" w:rsidP="008C3B53">
      <w:pPr>
        <w:ind w:firstLine="567"/>
        <w:jc w:val="both"/>
        <w:rPr>
          <w:rFonts w:ascii="HSE Slab" w:hAnsi="HSE Slab"/>
          <w:sz w:val="24"/>
          <w:szCs w:val="24"/>
          <w:lang w:val="en-US"/>
        </w:rPr>
      </w:pPr>
      <w:r w:rsidRPr="008C3B53">
        <w:rPr>
          <w:rFonts w:ascii="HSE Slab" w:hAnsi="HSE Slab"/>
          <w:sz w:val="24"/>
          <w:szCs w:val="24"/>
          <w:lang w:val="en-US"/>
        </w:rPr>
        <w:t xml:space="preserve">These empirical insights contribute to the existing body of knowledge on stock portfolio optimization and underscore the importance of incorporating advanced machine learning techniques and </w:t>
      </w:r>
      <w:r w:rsidR="0045153F">
        <w:rPr>
          <w:rFonts w:ascii="HSE Slab" w:hAnsi="HSE Slab"/>
          <w:sz w:val="24"/>
          <w:szCs w:val="24"/>
          <w:lang w:val="en-US"/>
        </w:rPr>
        <w:t>new</w:t>
      </w:r>
      <w:r w:rsidRPr="008C3B53">
        <w:rPr>
          <w:rFonts w:ascii="HSE Slab" w:hAnsi="HSE Slab"/>
          <w:sz w:val="24"/>
          <w:szCs w:val="24"/>
          <w:lang w:val="en-US"/>
        </w:rPr>
        <w:t xml:space="preserve"> strategies, such as PER, to enhance the accuracy and reliability of portfolio allocation decisions. The research opens avenues for further exploration </w:t>
      </w:r>
      <w:r>
        <w:rPr>
          <w:rFonts w:ascii="HSE Slab" w:hAnsi="HSE Slab"/>
          <w:sz w:val="24"/>
          <w:szCs w:val="24"/>
          <w:lang w:val="en-US"/>
        </w:rPr>
        <w:t>of graph neural networks in the context of portfolio optimization problem</w:t>
      </w:r>
      <w:r w:rsidRPr="008C3B53">
        <w:rPr>
          <w:rFonts w:ascii="HSE Slab" w:hAnsi="HSE Slab"/>
          <w:sz w:val="24"/>
          <w:szCs w:val="24"/>
          <w:lang w:val="en-US"/>
        </w:rPr>
        <w:t>.</w:t>
      </w:r>
    </w:p>
    <w:p w14:paraId="00000030" w14:textId="251C17C1" w:rsidR="00622617" w:rsidRDefault="00D74B2B">
      <w:pPr>
        <w:pStyle w:val="2"/>
        <w:shd w:val="clear" w:color="auto" w:fill="FFFFFF"/>
        <w:spacing w:before="240"/>
        <w:jc w:val="center"/>
        <w:rPr>
          <w:rFonts w:ascii="HSE Slab" w:hAnsi="HSE Slab"/>
          <w:sz w:val="28"/>
          <w:szCs w:val="28"/>
          <w:lang w:val="en-US"/>
        </w:rPr>
      </w:pPr>
      <w:bookmarkStart w:id="20" w:name="_Toc136467970"/>
      <w:r w:rsidRPr="00D74B2B">
        <w:rPr>
          <w:rFonts w:ascii="HSE Slab" w:hAnsi="HSE Slab"/>
          <w:sz w:val="28"/>
          <w:szCs w:val="28"/>
          <w:lang w:val="en-US"/>
        </w:rPr>
        <w:t>CHAPTER 1. INTRODUCTION</w:t>
      </w:r>
      <w:bookmarkEnd w:id="20"/>
    </w:p>
    <w:p w14:paraId="3DA33B6E" w14:textId="4561F63F" w:rsidR="00103C15" w:rsidRDefault="00103C15" w:rsidP="00103C15">
      <w:pPr>
        <w:ind w:firstLine="567"/>
        <w:jc w:val="both"/>
        <w:rPr>
          <w:rFonts w:ascii="HSE Slab" w:hAnsi="HSE Slab"/>
          <w:sz w:val="24"/>
          <w:szCs w:val="24"/>
          <w:lang w:val="en-US"/>
        </w:rPr>
      </w:pPr>
      <w:r w:rsidRPr="00103C15">
        <w:rPr>
          <w:rFonts w:ascii="HSE Slab" w:hAnsi="HSE Slab"/>
          <w:sz w:val="24"/>
          <w:szCs w:val="24"/>
          <w:lang w:val="en-US"/>
        </w:rPr>
        <w:t xml:space="preserve">Stock market analysis has long been centered around two key elements: stock forecasting and stock portfolio allocation. The ability to accurately predict stock movements simplifies the task of portfolio allocation, while allocation decisions become more challenging under uncertain </w:t>
      </w:r>
      <w:r w:rsidR="0045153F">
        <w:rPr>
          <w:rFonts w:ascii="HSE Slab" w:hAnsi="HSE Slab"/>
          <w:sz w:val="24"/>
          <w:szCs w:val="24"/>
          <w:lang w:val="en-US"/>
        </w:rPr>
        <w:t xml:space="preserve">future </w:t>
      </w:r>
      <w:r w:rsidRPr="00103C15">
        <w:rPr>
          <w:rFonts w:ascii="HSE Slab" w:hAnsi="HSE Slab"/>
          <w:sz w:val="24"/>
          <w:szCs w:val="24"/>
          <w:lang w:val="en-US"/>
        </w:rPr>
        <w:t>market conditions. Traditional approaches have tended to focus solely on one aspect, limiting the breadth of the problem. However, this study takes an alternative approach by adopting the end-to-end optimization framework, which integrates prediction and optimization tasks for more effective stock portfolio optimization.</w:t>
      </w:r>
    </w:p>
    <w:p w14:paraId="74BD7572" w14:textId="37206701" w:rsidR="00103C15" w:rsidRPr="00103C15" w:rsidRDefault="00103C15" w:rsidP="00103C15">
      <w:pPr>
        <w:ind w:firstLine="567"/>
        <w:jc w:val="both"/>
        <w:rPr>
          <w:rFonts w:ascii="HSE Slab" w:hAnsi="HSE Slab"/>
          <w:sz w:val="24"/>
          <w:szCs w:val="24"/>
          <w:lang w:val="en-US"/>
        </w:rPr>
      </w:pPr>
      <w:r>
        <w:rPr>
          <w:rFonts w:ascii="HSE Slab" w:hAnsi="HSE Slab"/>
          <w:sz w:val="24"/>
          <w:szCs w:val="24"/>
          <w:lang w:val="en-US"/>
        </w:rPr>
        <w:t xml:space="preserve">The beauty of end-to-end optimization firstly proposed by </w:t>
      </w:r>
      <w:sdt>
        <w:sdtPr>
          <w:rPr>
            <w:rFonts w:ascii="HSE Slab" w:hAnsi="HSE Slab"/>
            <w:sz w:val="24"/>
            <w:szCs w:val="24"/>
            <w:lang w:val="en-US"/>
          </w:rPr>
          <w:id w:val="1535224967"/>
          <w:citation/>
        </w:sdtPr>
        <w:sdtContent>
          <w:r w:rsidR="001B20B1">
            <w:rPr>
              <w:rFonts w:ascii="HSE Slab" w:hAnsi="HSE Slab"/>
              <w:sz w:val="24"/>
              <w:szCs w:val="24"/>
              <w:lang w:val="en-US"/>
            </w:rPr>
            <w:fldChar w:fldCharType="begin"/>
          </w:r>
          <w:r w:rsidR="001B20B1">
            <w:rPr>
              <w:rFonts w:ascii="HSE Slab" w:hAnsi="HSE Slab"/>
              <w:sz w:val="24"/>
              <w:szCs w:val="24"/>
              <w:lang w:val="en-US"/>
            </w:rPr>
            <w:instrText xml:space="preserve"> CITATION Pri19 \l 1033 </w:instrText>
          </w:r>
          <w:r w:rsidR="001B20B1">
            <w:rPr>
              <w:rFonts w:ascii="HSE Slab" w:hAnsi="HSE Slab"/>
              <w:sz w:val="24"/>
              <w:szCs w:val="24"/>
              <w:lang w:val="en-US"/>
            </w:rPr>
            <w:fldChar w:fldCharType="separate"/>
          </w:r>
          <w:r w:rsidR="00F901BD" w:rsidRPr="00F901BD">
            <w:rPr>
              <w:rFonts w:ascii="HSE Slab" w:hAnsi="HSE Slab"/>
              <w:noProof/>
              <w:sz w:val="24"/>
              <w:szCs w:val="24"/>
              <w:lang w:val="en-US"/>
            </w:rPr>
            <w:t>(Donti, et al., 2019)</w:t>
          </w:r>
          <w:r w:rsidR="001B20B1">
            <w:rPr>
              <w:rFonts w:ascii="HSE Slab" w:hAnsi="HSE Slab"/>
              <w:sz w:val="24"/>
              <w:szCs w:val="24"/>
              <w:lang w:val="en-US"/>
            </w:rPr>
            <w:fldChar w:fldCharType="end"/>
          </w:r>
        </w:sdtContent>
      </w:sdt>
      <w:r w:rsidR="001B20B1">
        <w:rPr>
          <w:rFonts w:ascii="HSE Slab" w:hAnsi="HSE Slab"/>
          <w:sz w:val="24"/>
          <w:szCs w:val="24"/>
          <w:lang w:val="en-US"/>
        </w:rPr>
        <w:t xml:space="preserve"> is that end-to-end optimization allows to train models on the same criteria (e.g., </w:t>
      </w:r>
      <w:r w:rsidR="001B20B1">
        <w:rPr>
          <w:rFonts w:ascii="HSE Slab" w:hAnsi="HSE Slab"/>
          <w:sz w:val="24"/>
          <w:szCs w:val="24"/>
          <w:lang w:val="en-US"/>
        </w:rPr>
        <w:lastRenderedPageBreak/>
        <w:t>Sharpe Ratio) that used to evaluate them, thus overcoming the problem of setting intermediate goals or finding the best approximation to them. The development of machine learning methods</w:t>
      </w:r>
      <w:r w:rsidR="0045153F">
        <w:rPr>
          <w:rFonts w:ascii="HSE Slab" w:hAnsi="HSE Slab"/>
          <w:sz w:val="24"/>
          <w:szCs w:val="24"/>
          <w:lang w:val="en-US"/>
        </w:rPr>
        <w:t xml:space="preserve"> has </w:t>
      </w:r>
      <w:r w:rsidR="001B20B1">
        <w:rPr>
          <w:rFonts w:ascii="HSE Slab" w:hAnsi="HSE Slab"/>
          <w:sz w:val="24"/>
          <w:szCs w:val="24"/>
          <w:lang w:val="en-US"/>
        </w:rPr>
        <w:t>allow</w:t>
      </w:r>
      <w:r w:rsidR="0045153F">
        <w:rPr>
          <w:rFonts w:ascii="HSE Slab" w:hAnsi="HSE Slab"/>
          <w:sz w:val="24"/>
          <w:szCs w:val="24"/>
          <w:lang w:val="en-US"/>
        </w:rPr>
        <w:t>ed</w:t>
      </w:r>
      <w:r w:rsidR="001B20B1">
        <w:rPr>
          <w:rFonts w:ascii="HSE Slab" w:hAnsi="HSE Slab"/>
          <w:sz w:val="24"/>
          <w:szCs w:val="24"/>
          <w:lang w:val="en-US"/>
        </w:rPr>
        <w:t xml:space="preserve"> to create robust frameworks utilizing stochastic optimization to achieve this task.</w:t>
      </w:r>
    </w:p>
    <w:p w14:paraId="3A5DD2D6" w14:textId="588C3D5E" w:rsidR="00103C15" w:rsidRPr="00103C15" w:rsidRDefault="00103C15" w:rsidP="00103C15">
      <w:pPr>
        <w:ind w:firstLine="567"/>
        <w:jc w:val="both"/>
        <w:rPr>
          <w:rFonts w:ascii="HSE Slab" w:hAnsi="HSE Slab"/>
          <w:sz w:val="24"/>
          <w:szCs w:val="24"/>
          <w:lang w:val="en-US"/>
        </w:rPr>
      </w:pPr>
      <w:r w:rsidRPr="00103C15">
        <w:rPr>
          <w:rFonts w:ascii="HSE Slab" w:hAnsi="HSE Slab"/>
          <w:sz w:val="24"/>
          <w:szCs w:val="24"/>
          <w:lang w:val="en-US"/>
        </w:rPr>
        <w:t xml:space="preserve">The study is structured into </w:t>
      </w:r>
      <w:r w:rsidR="0045153F">
        <w:rPr>
          <w:rFonts w:ascii="HSE Slab" w:hAnsi="HSE Slab"/>
          <w:sz w:val="24"/>
          <w:szCs w:val="24"/>
          <w:lang w:val="en-US"/>
        </w:rPr>
        <w:t xml:space="preserve">several </w:t>
      </w:r>
      <w:r w:rsidRPr="00103C15">
        <w:rPr>
          <w:rFonts w:ascii="HSE Slab" w:hAnsi="HSE Slab"/>
          <w:sz w:val="24"/>
          <w:szCs w:val="24"/>
          <w:lang w:val="en-US"/>
        </w:rPr>
        <w:t>sections. The first section offers a literature review, situating the current study within the existing body of knowledge. The second section details the methodology behind the end-to-end optimization approach, including an explanation of Prioritized Experience Replay and its relevance to the study. Furthermore, the utilization of Relational Graph Attention Networks within the prediction layers is outlined.</w:t>
      </w:r>
    </w:p>
    <w:p w14:paraId="4DBF0AAC" w14:textId="06A463F2" w:rsidR="00103C15" w:rsidRPr="00103C15" w:rsidRDefault="00103C15" w:rsidP="00103C15">
      <w:pPr>
        <w:ind w:firstLine="567"/>
        <w:jc w:val="both"/>
        <w:rPr>
          <w:rFonts w:ascii="HSE Slab" w:hAnsi="HSE Slab"/>
          <w:sz w:val="24"/>
          <w:szCs w:val="24"/>
          <w:lang w:val="en-US"/>
        </w:rPr>
      </w:pPr>
      <w:r w:rsidRPr="00103C15">
        <w:rPr>
          <w:rFonts w:ascii="HSE Slab" w:hAnsi="HSE Slab"/>
          <w:sz w:val="24"/>
          <w:szCs w:val="24"/>
          <w:lang w:val="en-US"/>
        </w:rPr>
        <w:t>Moving forward, the third section provides an overview of the model architecture, highlighting the structural components of both the prediction and optimization layers. In the fourth section, emphasis is placed on data collection, feature generation, the training process, and the conducted experiments. A comparative analysis of the experimental results is also presented in this section.</w:t>
      </w:r>
    </w:p>
    <w:p w14:paraId="4D1E8390" w14:textId="69410775" w:rsidR="0086680C" w:rsidRPr="00103C15" w:rsidRDefault="00103C15" w:rsidP="00103C15">
      <w:pPr>
        <w:ind w:firstLine="567"/>
        <w:jc w:val="both"/>
        <w:rPr>
          <w:rFonts w:ascii="HSE Slab" w:hAnsi="HSE Slab"/>
          <w:sz w:val="24"/>
          <w:szCs w:val="24"/>
          <w:lang w:val="en-US"/>
        </w:rPr>
      </w:pPr>
      <w:r w:rsidRPr="00103C15">
        <w:rPr>
          <w:rFonts w:ascii="HSE Slab" w:hAnsi="HSE Slab"/>
          <w:sz w:val="24"/>
          <w:szCs w:val="24"/>
          <w:lang w:val="en-US"/>
        </w:rPr>
        <w:t>Finally, the study concludes by summarizing the key findings derived from the research and discussing potential avenues for future work in the field of stock portfolio optimization.</w:t>
      </w:r>
    </w:p>
    <w:p w14:paraId="0000005F" w14:textId="534CF8FA" w:rsidR="00622617" w:rsidRDefault="00D74B2B">
      <w:pPr>
        <w:pStyle w:val="2"/>
        <w:jc w:val="center"/>
        <w:rPr>
          <w:rFonts w:ascii="HSE Slab" w:hAnsi="HSE Slab"/>
          <w:sz w:val="28"/>
          <w:szCs w:val="28"/>
          <w:lang w:val="en-US"/>
        </w:rPr>
      </w:pPr>
      <w:bookmarkStart w:id="21" w:name="_Toc136467971"/>
      <w:r>
        <w:rPr>
          <w:rFonts w:ascii="HSE Slab" w:hAnsi="HSE Slab"/>
          <w:sz w:val="28"/>
          <w:szCs w:val="28"/>
          <w:lang w:val="en-US"/>
        </w:rPr>
        <w:t xml:space="preserve">CHAPTER 2. </w:t>
      </w:r>
      <w:r w:rsidRPr="00D74B2B">
        <w:rPr>
          <w:rFonts w:ascii="HSE Slab" w:hAnsi="HSE Slab"/>
          <w:sz w:val="28"/>
          <w:szCs w:val="28"/>
          <w:lang w:val="en-US"/>
        </w:rPr>
        <w:t>LITERATURE R</w:t>
      </w:r>
      <w:r w:rsidR="00612C1D">
        <w:rPr>
          <w:rFonts w:ascii="HSE Slab" w:hAnsi="HSE Slab"/>
          <w:sz w:val="28"/>
          <w:szCs w:val="28"/>
          <w:lang w:val="en-US"/>
        </w:rPr>
        <w:t>E</w:t>
      </w:r>
      <w:r w:rsidRPr="00D74B2B">
        <w:rPr>
          <w:rFonts w:ascii="HSE Slab" w:hAnsi="HSE Slab"/>
          <w:sz w:val="28"/>
          <w:szCs w:val="28"/>
          <w:lang w:val="en-US"/>
        </w:rPr>
        <w:t>VIEW</w:t>
      </w:r>
      <w:bookmarkEnd w:id="21"/>
    </w:p>
    <w:p w14:paraId="0A0B4926" w14:textId="77777777" w:rsidR="00E30432" w:rsidRPr="00E30432" w:rsidRDefault="00E30432" w:rsidP="00E30432">
      <w:pPr>
        <w:jc w:val="right"/>
        <w:rPr>
          <w:rFonts w:ascii="HSE Slab" w:hAnsi="HSE Slab"/>
          <w:i/>
          <w:iCs/>
          <w:sz w:val="24"/>
          <w:szCs w:val="24"/>
          <w:lang w:val="en-US"/>
        </w:rPr>
      </w:pPr>
      <w:r w:rsidRPr="00E30432">
        <w:rPr>
          <w:rFonts w:ascii="HSE Slab" w:hAnsi="HSE Slab"/>
          <w:i/>
          <w:iCs/>
          <w:sz w:val="24"/>
          <w:szCs w:val="24"/>
          <w:lang w:val="en-US"/>
        </w:rPr>
        <w:t>Believe me, no. I thank my fortune for it—</w:t>
      </w:r>
    </w:p>
    <w:p w14:paraId="6E01E40F" w14:textId="77777777" w:rsidR="00E30432" w:rsidRPr="00E30432" w:rsidRDefault="00E30432" w:rsidP="00E30432">
      <w:pPr>
        <w:jc w:val="right"/>
        <w:rPr>
          <w:rFonts w:ascii="HSE Slab" w:hAnsi="HSE Slab"/>
          <w:i/>
          <w:iCs/>
          <w:sz w:val="24"/>
          <w:szCs w:val="24"/>
          <w:lang w:val="en-US"/>
        </w:rPr>
      </w:pPr>
      <w:r w:rsidRPr="00E30432">
        <w:rPr>
          <w:rFonts w:ascii="HSE Slab" w:hAnsi="HSE Slab"/>
          <w:i/>
          <w:iCs/>
          <w:sz w:val="24"/>
          <w:szCs w:val="24"/>
          <w:lang w:val="en-US"/>
        </w:rPr>
        <w:t>My ventures are not in one bottom trusted,</w:t>
      </w:r>
    </w:p>
    <w:p w14:paraId="1230528F" w14:textId="6DE628D5" w:rsidR="00E30432" w:rsidRPr="00E30432" w:rsidRDefault="00E30432" w:rsidP="00E30432">
      <w:pPr>
        <w:jc w:val="right"/>
        <w:rPr>
          <w:rFonts w:ascii="HSE Slab" w:hAnsi="HSE Slab"/>
          <w:i/>
          <w:iCs/>
          <w:sz w:val="24"/>
          <w:szCs w:val="24"/>
          <w:lang w:val="en-US"/>
        </w:rPr>
      </w:pPr>
      <w:r w:rsidRPr="00E30432">
        <w:rPr>
          <w:rFonts w:ascii="HSE Slab" w:hAnsi="HSE Slab"/>
          <w:i/>
          <w:iCs/>
          <w:sz w:val="24"/>
          <w:szCs w:val="24"/>
          <w:lang w:val="en-US"/>
        </w:rPr>
        <w:t>Nor to one place, nor is my whole estate</w:t>
      </w:r>
    </w:p>
    <w:p w14:paraId="62DBEE0C" w14:textId="77777777" w:rsidR="00E30432" w:rsidRPr="00E30432" w:rsidRDefault="00E30432" w:rsidP="00E30432">
      <w:pPr>
        <w:jc w:val="right"/>
        <w:rPr>
          <w:rFonts w:ascii="HSE Slab" w:hAnsi="HSE Slab"/>
          <w:i/>
          <w:iCs/>
          <w:sz w:val="24"/>
          <w:szCs w:val="24"/>
          <w:lang w:val="en-US"/>
        </w:rPr>
      </w:pPr>
      <w:r w:rsidRPr="00E30432">
        <w:rPr>
          <w:rFonts w:ascii="HSE Slab" w:hAnsi="HSE Slab"/>
          <w:i/>
          <w:iCs/>
          <w:sz w:val="24"/>
          <w:szCs w:val="24"/>
          <w:lang w:val="en-US"/>
        </w:rPr>
        <w:t>Upon the fortune of this present year.</w:t>
      </w:r>
    </w:p>
    <w:p w14:paraId="7F5143DC" w14:textId="2A4821BF" w:rsidR="00E30432" w:rsidRPr="00E30432" w:rsidRDefault="00E30432" w:rsidP="00E30432">
      <w:pPr>
        <w:jc w:val="right"/>
        <w:rPr>
          <w:rFonts w:ascii="HSE Slab" w:hAnsi="HSE Slab"/>
          <w:i/>
          <w:iCs/>
          <w:sz w:val="24"/>
          <w:szCs w:val="24"/>
          <w:lang w:val="en-US"/>
        </w:rPr>
      </w:pPr>
      <w:proofErr w:type="gramStart"/>
      <w:r w:rsidRPr="00E30432">
        <w:rPr>
          <w:rFonts w:ascii="HSE Slab" w:hAnsi="HSE Slab"/>
          <w:i/>
          <w:iCs/>
          <w:sz w:val="24"/>
          <w:szCs w:val="24"/>
          <w:lang w:val="en-US"/>
        </w:rPr>
        <w:t>Therefore</w:t>
      </w:r>
      <w:proofErr w:type="gramEnd"/>
      <w:r w:rsidRPr="00E30432">
        <w:rPr>
          <w:rFonts w:ascii="HSE Slab" w:hAnsi="HSE Slab"/>
          <w:i/>
          <w:iCs/>
          <w:sz w:val="24"/>
          <w:szCs w:val="24"/>
          <w:lang w:val="en-US"/>
        </w:rPr>
        <w:t xml:space="preserve"> my merchandise makes me not sad.</w:t>
      </w:r>
    </w:p>
    <w:p w14:paraId="553BF837" w14:textId="77777777" w:rsidR="00E30432" w:rsidRDefault="00E30432" w:rsidP="00E30432">
      <w:pPr>
        <w:jc w:val="right"/>
        <w:rPr>
          <w:rFonts w:ascii="HSE Slab" w:hAnsi="HSE Slab"/>
          <w:sz w:val="24"/>
          <w:szCs w:val="24"/>
          <w:lang w:val="en-US"/>
        </w:rPr>
      </w:pPr>
    </w:p>
    <w:p w14:paraId="4D64BD59" w14:textId="1EF85F9D" w:rsidR="00E30432" w:rsidRPr="003D6BE3" w:rsidRDefault="00E30432" w:rsidP="00E30432">
      <w:pPr>
        <w:jc w:val="right"/>
        <w:rPr>
          <w:rFonts w:ascii="HSE Slab" w:hAnsi="HSE Slab"/>
          <w:b/>
          <w:bCs/>
          <w:sz w:val="24"/>
          <w:szCs w:val="24"/>
          <w:lang w:val="en-US"/>
        </w:rPr>
      </w:pPr>
      <w:r w:rsidRPr="003D6BE3">
        <w:rPr>
          <w:rFonts w:ascii="HSE Slab" w:hAnsi="HSE Slab"/>
          <w:b/>
          <w:bCs/>
          <w:sz w:val="24"/>
          <w:szCs w:val="24"/>
          <w:lang w:val="en-US"/>
        </w:rPr>
        <w:t>Merchant of Venice, Act I, Scene 1</w:t>
      </w:r>
    </w:p>
    <w:p w14:paraId="2D242999" w14:textId="77777777" w:rsidR="00E30432" w:rsidRPr="00E30432" w:rsidRDefault="00E30432" w:rsidP="00E30432">
      <w:pPr>
        <w:rPr>
          <w:lang w:val="en-US"/>
        </w:rPr>
      </w:pPr>
    </w:p>
    <w:p w14:paraId="096699E2" w14:textId="6C5F06E0" w:rsidR="002C48F2" w:rsidRPr="00FB1322" w:rsidRDefault="00FB1322" w:rsidP="002C48F2">
      <w:pPr>
        <w:ind w:firstLine="567"/>
        <w:jc w:val="both"/>
        <w:rPr>
          <w:rFonts w:ascii="HSE Slab" w:hAnsi="HSE Slab"/>
          <w:color w:val="1A1A1A"/>
          <w:sz w:val="24"/>
          <w:szCs w:val="24"/>
          <w:lang w:val="en-US"/>
        </w:rPr>
      </w:pPr>
      <w:r w:rsidRPr="00FB1322">
        <w:rPr>
          <w:rFonts w:ascii="HSE Slab" w:hAnsi="HSE Slab"/>
          <w:color w:val="1A1A1A"/>
          <w:sz w:val="24"/>
          <w:szCs w:val="24"/>
          <w:lang w:val="en-US"/>
        </w:rPr>
        <w:t xml:space="preserve">The question of wealth allocation has captivated the minds of </w:t>
      </w:r>
      <w:r w:rsidR="0045153F">
        <w:rPr>
          <w:rFonts w:ascii="HSE Slab" w:hAnsi="HSE Slab"/>
          <w:color w:val="1A1A1A"/>
          <w:sz w:val="24"/>
          <w:szCs w:val="24"/>
          <w:lang w:val="en-US"/>
        </w:rPr>
        <w:t>people</w:t>
      </w:r>
      <w:r w:rsidRPr="00FB1322">
        <w:rPr>
          <w:rFonts w:ascii="HSE Slab" w:hAnsi="HSE Slab"/>
          <w:color w:val="1A1A1A"/>
          <w:sz w:val="24"/>
          <w:szCs w:val="24"/>
          <w:lang w:val="en-US"/>
        </w:rPr>
        <w:t xml:space="preserve"> since time immemorial, predating the advent of stock exchanges. However, the academic significance of this question can be attributed to the pioneering work of Harry Markowitz</w:t>
      </w:r>
      <w:r w:rsidR="002C48F2" w:rsidRPr="00D74B2B">
        <w:rPr>
          <w:rFonts w:ascii="HSE Slab" w:hAnsi="HSE Slab"/>
          <w:color w:val="1A1A1A"/>
          <w:sz w:val="24"/>
          <w:szCs w:val="24"/>
          <w:lang w:val="en-US"/>
        </w:rPr>
        <w:t xml:space="preserve"> </w:t>
      </w:r>
      <w:sdt>
        <w:sdtPr>
          <w:rPr>
            <w:rFonts w:ascii="HSE Slab" w:hAnsi="HSE Slab"/>
            <w:color w:val="1A1A1A"/>
            <w:sz w:val="24"/>
            <w:szCs w:val="24"/>
            <w:lang w:val="en-US"/>
          </w:rPr>
          <w:id w:val="320701389"/>
          <w:citation/>
        </w:sdtPr>
        <w:sdtContent>
          <w:r w:rsidR="0086680C" w:rsidRPr="00D74B2B">
            <w:rPr>
              <w:rFonts w:ascii="HSE Slab" w:hAnsi="HSE Slab"/>
              <w:color w:val="1A1A1A"/>
              <w:sz w:val="24"/>
              <w:szCs w:val="24"/>
              <w:lang w:val="en-US"/>
            </w:rPr>
            <w:fldChar w:fldCharType="begin"/>
          </w:r>
          <w:r w:rsidR="0086680C" w:rsidRPr="00D74B2B">
            <w:rPr>
              <w:rFonts w:ascii="HSE Slab" w:hAnsi="HSE Slab"/>
              <w:color w:val="1A1A1A"/>
              <w:sz w:val="24"/>
              <w:szCs w:val="24"/>
              <w:lang w:val="en-US"/>
            </w:rPr>
            <w:instrText xml:space="preserve"> CITATION Mar52 \l 1033 </w:instrText>
          </w:r>
          <w:r w:rsidR="0086680C" w:rsidRPr="00D74B2B">
            <w:rPr>
              <w:rFonts w:ascii="HSE Slab" w:hAnsi="HSE Slab"/>
              <w:color w:val="1A1A1A"/>
              <w:sz w:val="24"/>
              <w:szCs w:val="24"/>
              <w:lang w:val="en-US"/>
            </w:rPr>
            <w:fldChar w:fldCharType="separate"/>
          </w:r>
          <w:r w:rsidR="00F901BD" w:rsidRPr="00F901BD">
            <w:rPr>
              <w:rFonts w:ascii="HSE Slab" w:hAnsi="HSE Slab"/>
              <w:noProof/>
              <w:color w:val="1A1A1A"/>
              <w:sz w:val="24"/>
              <w:szCs w:val="24"/>
              <w:lang w:val="en-US"/>
            </w:rPr>
            <w:t>(Markowitz, 1952)</w:t>
          </w:r>
          <w:r w:rsidR="0086680C" w:rsidRPr="00D74B2B">
            <w:rPr>
              <w:rFonts w:ascii="HSE Slab" w:hAnsi="HSE Slab"/>
              <w:color w:val="1A1A1A"/>
              <w:sz w:val="24"/>
              <w:szCs w:val="24"/>
              <w:lang w:val="en-US"/>
            </w:rPr>
            <w:fldChar w:fldCharType="end"/>
          </w:r>
        </w:sdtContent>
      </w:sdt>
      <w:r>
        <w:rPr>
          <w:rFonts w:ascii="HSE Slab" w:hAnsi="HSE Slab"/>
          <w:color w:val="1A1A1A"/>
          <w:sz w:val="24"/>
          <w:szCs w:val="24"/>
          <w:lang w:val="en-US"/>
        </w:rPr>
        <w:t xml:space="preserve">, </w:t>
      </w:r>
      <w:r w:rsidRPr="00FB1322">
        <w:rPr>
          <w:rFonts w:ascii="HSE Slab" w:hAnsi="HSE Slab"/>
          <w:color w:val="1A1A1A"/>
          <w:sz w:val="24"/>
          <w:szCs w:val="24"/>
          <w:lang w:val="en-US"/>
        </w:rPr>
        <w:t>who laid the foundation of modern portfolio theory. Markowitz's approach relied on the assumption of investor rationality and employed mean-variance optimization to determine portfolio weights. Subsequently, the development of the Black-</w:t>
      </w:r>
      <w:proofErr w:type="spellStart"/>
      <w:r w:rsidRPr="00FB1322">
        <w:rPr>
          <w:rFonts w:ascii="HSE Slab" w:hAnsi="HSE Slab"/>
          <w:color w:val="1A1A1A"/>
          <w:sz w:val="24"/>
          <w:szCs w:val="24"/>
          <w:lang w:val="en-US"/>
        </w:rPr>
        <w:t>Litterman</w:t>
      </w:r>
      <w:proofErr w:type="spellEnd"/>
      <w:r w:rsidRPr="00FB1322">
        <w:rPr>
          <w:rFonts w:ascii="HSE Slab" w:hAnsi="HSE Slab"/>
          <w:color w:val="1A1A1A"/>
          <w:sz w:val="24"/>
          <w:szCs w:val="24"/>
          <w:lang w:val="en-US"/>
        </w:rPr>
        <w:t xml:space="preserve"> model </w:t>
      </w:r>
      <w:r w:rsidR="00F6395D" w:rsidRPr="00D74B2B">
        <w:rPr>
          <w:rFonts w:ascii="HSE Slab" w:hAnsi="HSE Slab"/>
          <w:color w:val="1A1A1A"/>
          <w:sz w:val="24"/>
          <w:szCs w:val="24"/>
          <w:lang w:val="en-US"/>
        </w:rPr>
        <w:t xml:space="preserve"> </w:t>
      </w:r>
      <w:sdt>
        <w:sdtPr>
          <w:rPr>
            <w:rFonts w:ascii="HSE Slab" w:hAnsi="HSE Slab"/>
            <w:color w:val="1A1A1A"/>
            <w:sz w:val="24"/>
            <w:szCs w:val="24"/>
            <w:lang w:val="en-US"/>
          </w:rPr>
          <w:id w:val="314617546"/>
          <w:citation/>
        </w:sdtPr>
        <w:sdtContent>
          <w:r w:rsidR="005E3794" w:rsidRPr="00D74B2B">
            <w:rPr>
              <w:rFonts w:ascii="HSE Slab" w:hAnsi="HSE Slab"/>
              <w:color w:val="1A1A1A"/>
              <w:sz w:val="24"/>
              <w:szCs w:val="24"/>
              <w:lang w:val="en-US"/>
            </w:rPr>
            <w:fldChar w:fldCharType="begin"/>
          </w:r>
          <w:r w:rsidR="005E3794" w:rsidRPr="00D74B2B">
            <w:rPr>
              <w:rFonts w:ascii="HSE Slab" w:hAnsi="HSE Slab"/>
              <w:color w:val="1A1A1A"/>
              <w:sz w:val="24"/>
              <w:szCs w:val="24"/>
              <w:lang w:val="en-US"/>
            </w:rPr>
            <w:instrText xml:space="preserve"> CITATION Bla92 \l 1033 </w:instrText>
          </w:r>
          <w:r w:rsidR="005E3794" w:rsidRPr="00D74B2B">
            <w:rPr>
              <w:rFonts w:ascii="HSE Slab" w:hAnsi="HSE Slab"/>
              <w:color w:val="1A1A1A"/>
              <w:sz w:val="24"/>
              <w:szCs w:val="24"/>
              <w:lang w:val="en-US"/>
            </w:rPr>
            <w:fldChar w:fldCharType="separate"/>
          </w:r>
          <w:r w:rsidR="00F901BD" w:rsidRPr="00F901BD">
            <w:rPr>
              <w:rFonts w:ascii="HSE Slab" w:hAnsi="HSE Slab"/>
              <w:noProof/>
              <w:color w:val="1A1A1A"/>
              <w:sz w:val="24"/>
              <w:szCs w:val="24"/>
              <w:lang w:val="en-US"/>
            </w:rPr>
            <w:t>(Black &amp; Litterman, 1992)</w:t>
          </w:r>
          <w:r w:rsidR="005E3794" w:rsidRPr="00D74B2B">
            <w:rPr>
              <w:rFonts w:ascii="HSE Slab" w:hAnsi="HSE Slab"/>
              <w:color w:val="1A1A1A"/>
              <w:sz w:val="24"/>
              <w:szCs w:val="24"/>
              <w:lang w:val="en-US"/>
            </w:rPr>
            <w:fldChar w:fldCharType="end"/>
          </w:r>
        </w:sdtContent>
      </w:sdt>
      <w:r>
        <w:rPr>
          <w:rFonts w:ascii="HSE Slab" w:hAnsi="HSE Slab"/>
          <w:color w:val="1A1A1A"/>
          <w:sz w:val="24"/>
          <w:szCs w:val="24"/>
          <w:lang w:val="en-US"/>
        </w:rPr>
        <w:t xml:space="preserve"> </w:t>
      </w:r>
      <w:r w:rsidRPr="00FB1322">
        <w:rPr>
          <w:rFonts w:ascii="HSE Slab" w:hAnsi="HSE Slab"/>
          <w:color w:val="1A1A1A"/>
          <w:sz w:val="24"/>
          <w:szCs w:val="24"/>
          <w:lang w:val="en-US"/>
        </w:rPr>
        <w:t>relaxed the assumption of homogeneous beliefs among investors, further advancing the field of portfolio optimization.</w:t>
      </w:r>
    </w:p>
    <w:p w14:paraId="34CD607F" w14:textId="113CBF01" w:rsidR="008F0CDF" w:rsidRDefault="00FB1322" w:rsidP="00111C2B">
      <w:pPr>
        <w:ind w:firstLine="567"/>
        <w:jc w:val="both"/>
        <w:rPr>
          <w:rFonts w:ascii="HSE Slab" w:hAnsi="HSE Slab"/>
          <w:color w:val="1A1A1A"/>
          <w:sz w:val="24"/>
          <w:szCs w:val="24"/>
          <w:lang w:val="en-US"/>
        </w:rPr>
      </w:pPr>
      <w:r w:rsidRPr="00FB1322">
        <w:rPr>
          <w:rFonts w:ascii="HSE Slab" w:hAnsi="HSE Slab"/>
          <w:color w:val="1A1A1A"/>
          <w:sz w:val="24"/>
          <w:szCs w:val="24"/>
          <w:lang w:val="en-US"/>
        </w:rPr>
        <w:lastRenderedPageBreak/>
        <w:t xml:space="preserve">Concurrently, researchers also directed their attention towards the challenge of stock forecasting, exploring two primary approaches: fundamental analysis and technical analysis. Fundamental analysis, exemplified by the influential </w:t>
      </w:r>
      <w:r w:rsidR="001B20B1">
        <w:rPr>
          <w:rFonts w:ascii="HSE Slab" w:hAnsi="HSE Slab"/>
          <w:color w:val="1A1A1A"/>
          <w:sz w:val="24"/>
          <w:szCs w:val="24"/>
          <w:lang w:val="en-US"/>
        </w:rPr>
        <w:t>three</w:t>
      </w:r>
      <w:r w:rsidRPr="00FB1322">
        <w:rPr>
          <w:rFonts w:ascii="HSE Slab" w:hAnsi="HSE Slab"/>
          <w:color w:val="1A1A1A"/>
          <w:sz w:val="24"/>
          <w:szCs w:val="24"/>
          <w:lang w:val="en-US"/>
        </w:rPr>
        <w:t>-factor model</w:t>
      </w:r>
      <w:r>
        <w:rPr>
          <w:rFonts w:ascii="HSE Slab" w:hAnsi="HSE Slab"/>
          <w:color w:val="1A1A1A"/>
          <w:sz w:val="24"/>
          <w:szCs w:val="24"/>
          <w:lang w:val="en-US"/>
        </w:rPr>
        <w:t xml:space="preserve"> </w:t>
      </w:r>
      <w:sdt>
        <w:sdtPr>
          <w:rPr>
            <w:rFonts w:ascii="HSE Slab" w:hAnsi="HSE Slab"/>
            <w:color w:val="1A1A1A"/>
            <w:sz w:val="24"/>
            <w:szCs w:val="24"/>
            <w:lang w:val="en-US"/>
          </w:rPr>
          <w:id w:val="-939605452"/>
          <w:citation/>
        </w:sdtPr>
        <w:sdtContent>
          <w:r w:rsidR="00E660F4" w:rsidRPr="00D74B2B">
            <w:rPr>
              <w:rFonts w:ascii="HSE Slab" w:hAnsi="HSE Slab"/>
              <w:color w:val="1A1A1A"/>
              <w:sz w:val="24"/>
              <w:szCs w:val="24"/>
              <w:lang w:val="en-US"/>
            </w:rPr>
            <w:fldChar w:fldCharType="begin"/>
          </w:r>
          <w:r w:rsidR="00E660F4" w:rsidRPr="00D74B2B">
            <w:rPr>
              <w:rFonts w:ascii="HSE Slab" w:hAnsi="HSE Slab"/>
              <w:color w:val="1A1A1A"/>
              <w:sz w:val="24"/>
              <w:szCs w:val="24"/>
              <w:lang w:val="en-US"/>
            </w:rPr>
            <w:instrText xml:space="preserve"> CITATION Eug93 \l 1033 </w:instrText>
          </w:r>
          <w:r w:rsidR="00E660F4" w:rsidRPr="00D74B2B">
            <w:rPr>
              <w:rFonts w:ascii="HSE Slab" w:hAnsi="HSE Slab"/>
              <w:color w:val="1A1A1A"/>
              <w:sz w:val="24"/>
              <w:szCs w:val="24"/>
              <w:lang w:val="en-US"/>
            </w:rPr>
            <w:fldChar w:fldCharType="separate"/>
          </w:r>
          <w:r w:rsidR="00F901BD" w:rsidRPr="00F901BD">
            <w:rPr>
              <w:rFonts w:ascii="HSE Slab" w:hAnsi="HSE Slab"/>
              <w:noProof/>
              <w:color w:val="1A1A1A"/>
              <w:sz w:val="24"/>
              <w:szCs w:val="24"/>
              <w:lang w:val="en-US"/>
            </w:rPr>
            <w:t>(Eugene F. Fama, 1993)</w:t>
          </w:r>
          <w:r w:rsidR="00E660F4" w:rsidRPr="00D74B2B">
            <w:rPr>
              <w:rFonts w:ascii="HSE Slab" w:hAnsi="HSE Slab"/>
              <w:color w:val="1A1A1A"/>
              <w:sz w:val="24"/>
              <w:szCs w:val="24"/>
              <w:lang w:val="en-US"/>
            </w:rPr>
            <w:fldChar w:fldCharType="end"/>
          </w:r>
        </w:sdtContent>
      </w:sdt>
      <w:r w:rsidR="00D84653">
        <w:rPr>
          <w:rFonts w:ascii="HSE Slab" w:hAnsi="HSE Slab"/>
          <w:color w:val="1A1A1A"/>
          <w:sz w:val="24"/>
          <w:szCs w:val="24"/>
          <w:lang w:val="en-US"/>
        </w:rPr>
        <w:t xml:space="preserve">. </w:t>
      </w:r>
      <w:r w:rsidRPr="00FB1322">
        <w:rPr>
          <w:rFonts w:ascii="HSE Slab" w:hAnsi="HSE Slab"/>
          <w:color w:val="1A1A1A"/>
          <w:sz w:val="24"/>
          <w:szCs w:val="24"/>
          <w:lang w:val="en-US"/>
        </w:rPr>
        <w:t xml:space="preserve">seeks to establish a relationship between fundamental factors and stock performance. </w:t>
      </w:r>
      <w:r w:rsidR="001B20B1">
        <w:rPr>
          <w:rFonts w:ascii="HSE Slab" w:hAnsi="HSE Slab"/>
          <w:color w:val="1A1A1A"/>
          <w:sz w:val="24"/>
          <w:szCs w:val="24"/>
          <w:lang w:val="en-US"/>
        </w:rPr>
        <w:t xml:space="preserve">The </w:t>
      </w:r>
      <w:proofErr w:type="spellStart"/>
      <w:r w:rsidR="001B20B1">
        <w:rPr>
          <w:rFonts w:ascii="HSE Slab" w:hAnsi="HSE Slab"/>
          <w:color w:val="1A1A1A"/>
          <w:sz w:val="24"/>
          <w:szCs w:val="24"/>
          <w:lang w:val="en-US"/>
        </w:rPr>
        <w:t>fu</w:t>
      </w:r>
      <w:r w:rsidR="0045153F">
        <w:rPr>
          <w:rFonts w:ascii="HSE Slab" w:hAnsi="HSE Slab"/>
          <w:color w:val="1A1A1A"/>
          <w:sz w:val="24"/>
          <w:szCs w:val="24"/>
          <w:lang w:val="en-US"/>
        </w:rPr>
        <w:t>ther</w:t>
      </w:r>
      <w:proofErr w:type="spellEnd"/>
      <w:r w:rsidR="001B20B1">
        <w:rPr>
          <w:rFonts w:ascii="HSE Slab" w:hAnsi="HSE Slab"/>
          <w:color w:val="1A1A1A"/>
          <w:sz w:val="24"/>
          <w:szCs w:val="24"/>
          <w:lang w:val="en-US"/>
        </w:rPr>
        <w:t xml:space="preserve"> development in the field helped to establish a whole new research area of finding </w:t>
      </w:r>
      <w:r w:rsidR="001A196C">
        <w:rPr>
          <w:rFonts w:ascii="HSE Slab" w:hAnsi="HSE Slab"/>
          <w:color w:val="1A1A1A"/>
          <w:sz w:val="24"/>
          <w:szCs w:val="24"/>
          <w:lang w:val="en-US"/>
        </w:rPr>
        <w:t>factors</w:t>
      </w:r>
      <w:r w:rsidR="001B20B1">
        <w:rPr>
          <w:rFonts w:ascii="HSE Slab" w:hAnsi="HSE Slab"/>
          <w:color w:val="1A1A1A"/>
          <w:sz w:val="24"/>
          <w:szCs w:val="24"/>
          <w:lang w:val="en-US"/>
        </w:rPr>
        <w:t xml:space="preserve"> that </w:t>
      </w:r>
      <w:r w:rsidR="001A196C">
        <w:rPr>
          <w:rFonts w:ascii="HSE Slab" w:hAnsi="HSE Slab"/>
          <w:color w:val="1A1A1A"/>
          <w:sz w:val="24"/>
          <w:szCs w:val="24"/>
          <w:lang w:val="en-US"/>
        </w:rPr>
        <w:t xml:space="preserve">correlate with stocks performance. As of today, more than 400 factors have been covered in academia and believed to add to the </w:t>
      </w:r>
      <w:proofErr w:type="spellStart"/>
      <w:r w:rsidR="008F0CDF" w:rsidRPr="008F0CDF">
        <w:rPr>
          <w:rFonts w:ascii="HSE Slab" w:hAnsi="HSE Slab"/>
          <w:color w:val="1A1A1A"/>
          <w:sz w:val="24"/>
          <w:szCs w:val="24"/>
          <w:lang w:val="en-US"/>
        </w:rPr>
        <w:t>explainability</w:t>
      </w:r>
      <w:proofErr w:type="spellEnd"/>
      <w:r w:rsidR="008F0CDF">
        <w:rPr>
          <w:rFonts w:ascii="HSE Slab" w:hAnsi="HSE Slab"/>
          <w:color w:val="1A1A1A"/>
          <w:sz w:val="24"/>
          <w:szCs w:val="24"/>
          <w:lang w:val="en-US"/>
        </w:rPr>
        <w:t xml:space="preserve"> </w:t>
      </w:r>
      <w:r w:rsidR="001A196C">
        <w:rPr>
          <w:rFonts w:ascii="HSE Slab" w:hAnsi="HSE Slab"/>
          <w:color w:val="1A1A1A"/>
          <w:sz w:val="24"/>
          <w:szCs w:val="24"/>
          <w:lang w:val="en-US"/>
        </w:rPr>
        <w:t>of stock movements</w:t>
      </w:r>
      <w:r w:rsidR="008F0CDF">
        <w:rPr>
          <w:rStyle w:val="ac"/>
          <w:rFonts w:ascii="HSE Slab" w:hAnsi="HSE Slab"/>
          <w:color w:val="1A1A1A"/>
          <w:sz w:val="24"/>
          <w:szCs w:val="24"/>
          <w:lang w:val="en-US"/>
        </w:rPr>
        <w:footnoteReference w:id="1"/>
      </w:r>
      <w:r w:rsidR="001A196C">
        <w:rPr>
          <w:rFonts w:ascii="HSE Slab" w:hAnsi="HSE Slab"/>
          <w:color w:val="1A1A1A"/>
          <w:sz w:val="24"/>
          <w:szCs w:val="24"/>
          <w:lang w:val="en-US"/>
        </w:rPr>
        <w:t>.</w:t>
      </w:r>
      <w:r w:rsidR="008F0CDF">
        <w:rPr>
          <w:rFonts w:ascii="HSE Slab" w:hAnsi="HSE Slab"/>
          <w:color w:val="1A1A1A"/>
          <w:sz w:val="24"/>
          <w:szCs w:val="24"/>
          <w:lang w:val="en-US"/>
        </w:rPr>
        <w:t xml:space="preserve"> </w:t>
      </w:r>
    </w:p>
    <w:p w14:paraId="01123AC4" w14:textId="59034B1C" w:rsidR="00FB1322" w:rsidRDefault="00FB1322" w:rsidP="00111C2B">
      <w:pPr>
        <w:ind w:firstLine="567"/>
        <w:jc w:val="both"/>
        <w:rPr>
          <w:rFonts w:ascii="HSE Slab" w:hAnsi="HSE Slab"/>
          <w:color w:val="1A1A1A"/>
          <w:sz w:val="24"/>
          <w:szCs w:val="24"/>
          <w:lang w:val="en-US"/>
        </w:rPr>
      </w:pPr>
      <w:r w:rsidRPr="00FB1322">
        <w:rPr>
          <w:rFonts w:ascii="HSE Slab" w:hAnsi="HSE Slab"/>
          <w:color w:val="1A1A1A"/>
          <w:sz w:val="24"/>
          <w:szCs w:val="24"/>
          <w:lang w:val="en-US"/>
        </w:rPr>
        <w:t>On the other hand, technical analysis investigates patterns and trends in historical price and volume data. Numerous studies have investigated the efficacy of technical indicators in stock forecasting.</w:t>
      </w:r>
      <w:r>
        <w:rPr>
          <w:rFonts w:ascii="HSE Slab" w:hAnsi="HSE Slab"/>
          <w:color w:val="1A1A1A"/>
          <w:sz w:val="24"/>
          <w:szCs w:val="24"/>
          <w:lang w:val="en-US"/>
        </w:rPr>
        <w:t xml:space="preserve"> </w:t>
      </w:r>
      <w:r w:rsidRPr="00FB1322">
        <w:rPr>
          <w:rFonts w:ascii="HSE Slab" w:hAnsi="HSE Slab"/>
          <w:color w:val="1A1A1A"/>
          <w:sz w:val="24"/>
          <w:szCs w:val="24"/>
          <w:lang w:val="en-US"/>
        </w:rPr>
        <w:t xml:space="preserve">For </w:t>
      </w:r>
      <w:r w:rsidR="00103C15" w:rsidRPr="00FB1322">
        <w:rPr>
          <w:rFonts w:ascii="HSE Slab" w:hAnsi="HSE Slab"/>
          <w:color w:val="1A1A1A"/>
          <w:sz w:val="24"/>
          <w:szCs w:val="24"/>
          <w:lang w:val="en-US"/>
        </w:rPr>
        <w:t>instance,</w:t>
      </w:r>
      <w:r w:rsidR="00761C0B">
        <w:rPr>
          <w:rFonts w:ascii="HSE Slab" w:hAnsi="HSE Slab"/>
          <w:color w:val="1A1A1A"/>
          <w:sz w:val="24"/>
          <w:szCs w:val="24"/>
          <w:lang w:val="en-US"/>
        </w:rPr>
        <w:t xml:space="preserve"> </w:t>
      </w:r>
      <w:sdt>
        <w:sdtPr>
          <w:rPr>
            <w:rFonts w:ascii="HSE Slab" w:hAnsi="HSE Slab"/>
            <w:color w:val="1A1A1A"/>
            <w:sz w:val="24"/>
            <w:szCs w:val="24"/>
            <w:lang w:val="en-US"/>
          </w:rPr>
          <w:id w:val="-637573057"/>
          <w:citation/>
        </w:sdtPr>
        <w:sdtContent>
          <w:r w:rsidR="00761C0B">
            <w:rPr>
              <w:rFonts w:ascii="HSE Slab" w:hAnsi="HSE Slab"/>
              <w:color w:val="1A1A1A"/>
              <w:sz w:val="24"/>
              <w:szCs w:val="24"/>
              <w:lang w:val="en-US"/>
            </w:rPr>
            <w:fldChar w:fldCharType="begin"/>
          </w:r>
          <w:r w:rsidR="00761C0B">
            <w:rPr>
              <w:rFonts w:ascii="HSE Slab" w:hAnsi="HSE Slab"/>
              <w:color w:val="1A1A1A"/>
              <w:sz w:val="24"/>
              <w:szCs w:val="24"/>
              <w:lang w:val="en-US"/>
            </w:rPr>
            <w:instrText xml:space="preserve"> CITATION Var18 \l 1033 </w:instrText>
          </w:r>
          <w:r w:rsidR="00761C0B">
            <w:rPr>
              <w:rFonts w:ascii="HSE Slab" w:hAnsi="HSE Slab"/>
              <w:color w:val="1A1A1A"/>
              <w:sz w:val="24"/>
              <w:szCs w:val="24"/>
              <w:lang w:val="en-US"/>
            </w:rPr>
            <w:fldChar w:fldCharType="separate"/>
          </w:r>
          <w:r w:rsidR="00F901BD" w:rsidRPr="00F901BD">
            <w:rPr>
              <w:rFonts w:ascii="HSE Slab" w:hAnsi="HSE Slab"/>
              <w:noProof/>
              <w:color w:val="1A1A1A"/>
              <w:sz w:val="24"/>
              <w:szCs w:val="24"/>
              <w:lang w:val="en-US"/>
            </w:rPr>
            <w:t>(Vargas, et al., 2018)</w:t>
          </w:r>
          <w:r w:rsidR="00761C0B">
            <w:rPr>
              <w:rFonts w:ascii="HSE Slab" w:hAnsi="HSE Slab"/>
              <w:color w:val="1A1A1A"/>
              <w:sz w:val="24"/>
              <w:szCs w:val="24"/>
              <w:lang w:val="en-US"/>
            </w:rPr>
            <w:fldChar w:fldCharType="end"/>
          </w:r>
        </w:sdtContent>
      </w:sdt>
      <w:r w:rsidR="00761C0B">
        <w:rPr>
          <w:rFonts w:ascii="HSE Slab" w:hAnsi="HSE Slab"/>
          <w:color w:val="1A1A1A"/>
          <w:sz w:val="24"/>
          <w:szCs w:val="24"/>
          <w:lang w:val="en-US"/>
        </w:rPr>
        <w:t xml:space="preserve"> </w:t>
      </w:r>
      <w:r w:rsidRPr="00FB1322">
        <w:rPr>
          <w:rFonts w:ascii="HSE Slab" w:hAnsi="HSE Slab"/>
          <w:color w:val="1A1A1A"/>
          <w:sz w:val="24"/>
          <w:szCs w:val="24"/>
          <w:lang w:val="en-US"/>
        </w:rPr>
        <w:t>combined news texts and technical indicators as inputs to an LSTM model, while</w:t>
      </w:r>
      <w:r>
        <w:rPr>
          <w:rFonts w:ascii="HSE Slab" w:hAnsi="HSE Slab"/>
          <w:color w:val="1A1A1A"/>
          <w:sz w:val="24"/>
          <w:szCs w:val="24"/>
          <w:lang w:val="en-US"/>
        </w:rPr>
        <w:t xml:space="preserve"> </w:t>
      </w:r>
      <w:sdt>
        <w:sdtPr>
          <w:rPr>
            <w:rFonts w:ascii="HSE Slab" w:hAnsi="HSE Slab"/>
            <w:color w:val="1A1A1A"/>
            <w:sz w:val="24"/>
            <w:szCs w:val="24"/>
            <w:lang w:val="en-US"/>
          </w:rPr>
          <w:id w:val="-809551240"/>
          <w:citation/>
        </w:sdtPr>
        <w:sdtContent>
          <w:r w:rsidR="00111C2B">
            <w:rPr>
              <w:rFonts w:ascii="HSE Slab" w:hAnsi="HSE Slab"/>
              <w:color w:val="1A1A1A"/>
              <w:sz w:val="24"/>
              <w:szCs w:val="24"/>
              <w:lang w:val="en-US"/>
            </w:rPr>
            <w:fldChar w:fldCharType="begin"/>
          </w:r>
          <w:r w:rsidR="00111C2B">
            <w:rPr>
              <w:rFonts w:ascii="HSE Slab" w:hAnsi="HSE Slab"/>
              <w:color w:val="1A1A1A"/>
              <w:sz w:val="24"/>
              <w:szCs w:val="24"/>
              <w:lang w:val="en-US"/>
            </w:rPr>
            <w:instrText xml:space="preserve"> CITATION Yux21 \l 1033 </w:instrText>
          </w:r>
          <w:r w:rsidR="00111C2B">
            <w:rPr>
              <w:rFonts w:ascii="HSE Slab" w:hAnsi="HSE Slab"/>
              <w:color w:val="1A1A1A"/>
              <w:sz w:val="24"/>
              <w:szCs w:val="24"/>
              <w:lang w:val="en-US"/>
            </w:rPr>
            <w:fldChar w:fldCharType="separate"/>
          </w:r>
          <w:r w:rsidR="00F901BD" w:rsidRPr="00F901BD">
            <w:rPr>
              <w:rFonts w:ascii="HSE Slab" w:hAnsi="HSE Slab"/>
              <w:noProof/>
              <w:color w:val="1A1A1A"/>
              <w:sz w:val="24"/>
              <w:szCs w:val="24"/>
              <w:lang w:val="en-US"/>
            </w:rPr>
            <w:t>(Huang, et al., 2021)</w:t>
          </w:r>
          <w:r w:rsidR="00111C2B">
            <w:rPr>
              <w:rFonts w:ascii="HSE Slab" w:hAnsi="HSE Slab"/>
              <w:color w:val="1A1A1A"/>
              <w:sz w:val="24"/>
              <w:szCs w:val="24"/>
              <w:lang w:val="en-US"/>
            </w:rPr>
            <w:fldChar w:fldCharType="end"/>
          </w:r>
        </w:sdtContent>
      </w:sdt>
      <w:r w:rsidR="00111C2B">
        <w:rPr>
          <w:rFonts w:ascii="HSE Slab" w:hAnsi="HSE Slab"/>
          <w:color w:val="1A1A1A"/>
          <w:sz w:val="24"/>
          <w:szCs w:val="24"/>
          <w:lang w:val="en-US"/>
        </w:rPr>
        <w:t xml:space="preserve"> </w:t>
      </w:r>
      <w:r w:rsidRPr="00FB1322">
        <w:rPr>
          <w:rFonts w:ascii="HSE Slab" w:hAnsi="HSE Slab"/>
          <w:color w:val="1A1A1A"/>
          <w:sz w:val="24"/>
          <w:szCs w:val="24"/>
          <w:lang w:val="en-US"/>
        </w:rPr>
        <w:t>utilized 22 years of S&amp;P companies' quarterly</w:t>
      </w:r>
      <w:r>
        <w:rPr>
          <w:rFonts w:ascii="HSE Slab" w:hAnsi="HSE Slab"/>
          <w:color w:val="1A1A1A"/>
          <w:sz w:val="24"/>
          <w:szCs w:val="24"/>
          <w:lang w:val="en-US"/>
        </w:rPr>
        <w:t xml:space="preserve"> financial</w:t>
      </w:r>
      <w:r w:rsidRPr="00FB1322">
        <w:rPr>
          <w:rFonts w:ascii="HSE Slab" w:hAnsi="HSE Slab"/>
          <w:color w:val="1A1A1A"/>
          <w:sz w:val="24"/>
          <w:szCs w:val="24"/>
          <w:lang w:val="en-US"/>
        </w:rPr>
        <w:t xml:space="preserve"> data in a Feed-</w:t>
      </w:r>
      <w:r w:rsidR="00273417">
        <w:rPr>
          <w:rFonts w:ascii="HSE Slab" w:hAnsi="HSE Slab"/>
          <w:color w:val="1A1A1A"/>
          <w:sz w:val="24"/>
          <w:szCs w:val="24"/>
          <w:lang w:val="en-US"/>
        </w:rPr>
        <w:t>F</w:t>
      </w:r>
      <w:r w:rsidRPr="00FB1322">
        <w:rPr>
          <w:rFonts w:ascii="HSE Slab" w:hAnsi="HSE Slab"/>
          <w:color w:val="1A1A1A"/>
          <w:sz w:val="24"/>
          <w:szCs w:val="24"/>
          <w:lang w:val="en-US"/>
        </w:rPr>
        <w:t>orward Neural Network.</w:t>
      </w:r>
      <w:r w:rsidR="00273417">
        <w:rPr>
          <w:rFonts w:ascii="HSE Slab" w:hAnsi="HSE Slab"/>
          <w:color w:val="1A1A1A"/>
          <w:sz w:val="24"/>
          <w:szCs w:val="24"/>
          <w:lang w:val="en-US"/>
        </w:rPr>
        <w:t xml:space="preserve"> </w:t>
      </w:r>
      <w:r w:rsidR="00147FE5">
        <w:rPr>
          <w:rFonts w:ascii="HSE Slab" w:hAnsi="HSE Slab"/>
          <w:color w:val="1A1A1A"/>
          <w:sz w:val="24"/>
          <w:szCs w:val="24"/>
          <w:lang w:val="en-US"/>
        </w:rPr>
        <w:t xml:space="preserve">Before neural networks, several attempts were made to predict stock returns using classic machine learning methods such as Support Vector Machines and </w:t>
      </w:r>
      <w:r w:rsidR="0045153F">
        <w:rPr>
          <w:rFonts w:ascii="HSE Slab" w:hAnsi="HSE Slab"/>
          <w:color w:val="1A1A1A"/>
          <w:sz w:val="24"/>
          <w:szCs w:val="24"/>
          <w:lang w:val="en-US"/>
        </w:rPr>
        <w:t>R</w:t>
      </w:r>
      <w:r w:rsidR="00147FE5">
        <w:rPr>
          <w:rFonts w:ascii="HSE Slab" w:hAnsi="HSE Slab"/>
          <w:color w:val="1A1A1A"/>
          <w:sz w:val="24"/>
          <w:szCs w:val="24"/>
          <w:lang w:val="en-US"/>
        </w:rPr>
        <w:t xml:space="preserve">andom </w:t>
      </w:r>
      <w:r w:rsidR="0045153F">
        <w:rPr>
          <w:rFonts w:ascii="HSE Slab" w:hAnsi="HSE Slab"/>
          <w:color w:val="1A1A1A"/>
          <w:sz w:val="24"/>
          <w:szCs w:val="24"/>
          <w:lang w:val="en-US"/>
        </w:rPr>
        <w:t>F</w:t>
      </w:r>
      <w:r w:rsidR="00147FE5">
        <w:rPr>
          <w:rFonts w:ascii="HSE Slab" w:hAnsi="HSE Slab"/>
          <w:color w:val="1A1A1A"/>
          <w:sz w:val="24"/>
          <w:szCs w:val="24"/>
          <w:lang w:val="en-US"/>
        </w:rPr>
        <w:t>orest</w:t>
      </w:r>
      <w:r w:rsidR="0045153F">
        <w:rPr>
          <w:rFonts w:ascii="HSE Slab" w:hAnsi="HSE Slab"/>
          <w:color w:val="1A1A1A"/>
          <w:sz w:val="24"/>
          <w:szCs w:val="24"/>
          <w:lang w:val="en-US"/>
        </w:rPr>
        <w:t>s</w:t>
      </w:r>
      <w:r w:rsidR="00147FE5">
        <w:rPr>
          <w:rFonts w:ascii="HSE Slab" w:hAnsi="HSE Slab"/>
          <w:color w:val="1A1A1A"/>
          <w:sz w:val="24"/>
          <w:szCs w:val="24"/>
          <w:lang w:val="en-US"/>
        </w:rPr>
        <w:t xml:space="preserve"> </w:t>
      </w:r>
      <w:sdt>
        <w:sdtPr>
          <w:rPr>
            <w:rFonts w:ascii="HSE Slab" w:hAnsi="HSE Slab"/>
            <w:color w:val="1A1A1A"/>
            <w:sz w:val="24"/>
            <w:szCs w:val="24"/>
            <w:lang w:val="en-US"/>
          </w:rPr>
          <w:id w:val="402195575"/>
          <w:citation/>
        </w:sdtPr>
        <w:sdtContent>
          <w:r w:rsidR="00147FE5">
            <w:rPr>
              <w:rFonts w:ascii="HSE Slab" w:hAnsi="HSE Slab"/>
              <w:color w:val="1A1A1A"/>
              <w:sz w:val="24"/>
              <w:szCs w:val="24"/>
              <w:lang w:val="en-US"/>
            </w:rPr>
            <w:fldChar w:fldCharType="begin"/>
          </w:r>
          <w:r w:rsidR="00147FE5">
            <w:rPr>
              <w:rFonts w:ascii="HSE Slab" w:hAnsi="HSE Slab"/>
              <w:color w:val="1A1A1A"/>
              <w:sz w:val="24"/>
              <w:szCs w:val="24"/>
              <w:lang w:val="en-US"/>
            </w:rPr>
            <w:instrText xml:space="preserve"> CITATION Soh18 \l 1033 </w:instrText>
          </w:r>
          <w:r w:rsidR="00147FE5">
            <w:rPr>
              <w:rFonts w:ascii="HSE Slab" w:hAnsi="HSE Slab"/>
              <w:color w:val="1A1A1A"/>
              <w:sz w:val="24"/>
              <w:szCs w:val="24"/>
              <w:lang w:val="en-US"/>
            </w:rPr>
            <w:fldChar w:fldCharType="separate"/>
          </w:r>
          <w:r w:rsidR="00F901BD" w:rsidRPr="00F901BD">
            <w:rPr>
              <w:rFonts w:ascii="HSE Slab" w:hAnsi="HSE Slab"/>
              <w:noProof/>
              <w:color w:val="1A1A1A"/>
              <w:sz w:val="24"/>
              <w:szCs w:val="24"/>
              <w:lang w:val="en-US"/>
            </w:rPr>
            <w:t>(Mokhtari, et al., 2018)</w:t>
          </w:r>
          <w:r w:rsidR="00147FE5">
            <w:rPr>
              <w:rFonts w:ascii="HSE Slab" w:hAnsi="HSE Slab"/>
              <w:color w:val="1A1A1A"/>
              <w:sz w:val="24"/>
              <w:szCs w:val="24"/>
              <w:lang w:val="en-US"/>
            </w:rPr>
            <w:fldChar w:fldCharType="end"/>
          </w:r>
        </w:sdtContent>
      </w:sdt>
      <w:r w:rsidR="00147FE5">
        <w:rPr>
          <w:rFonts w:ascii="HSE Slab" w:hAnsi="HSE Slab"/>
          <w:color w:val="1A1A1A"/>
          <w:sz w:val="24"/>
          <w:szCs w:val="24"/>
          <w:lang w:val="en-US"/>
        </w:rPr>
        <w:t>.</w:t>
      </w:r>
    </w:p>
    <w:p w14:paraId="7E799838" w14:textId="3FB62A87" w:rsidR="00FB1322" w:rsidRDefault="00FB1322" w:rsidP="00111C2B">
      <w:pPr>
        <w:ind w:firstLine="567"/>
        <w:jc w:val="both"/>
        <w:rPr>
          <w:rFonts w:ascii="HSE Slab" w:hAnsi="HSE Slab"/>
          <w:color w:val="1A1A1A"/>
          <w:sz w:val="24"/>
          <w:szCs w:val="24"/>
          <w:lang w:val="en-US"/>
        </w:rPr>
      </w:pPr>
      <w:r w:rsidRPr="00FB1322">
        <w:rPr>
          <w:rFonts w:ascii="HSE Slab" w:hAnsi="HSE Slab"/>
          <w:color w:val="1A1A1A"/>
          <w:sz w:val="24"/>
          <w:szCs w:val="24"/>
          <w:lang w:val="en-US"/>
        </w:rPr>
        <w:t>The emergence of graph neural networks has garnered attention in the realm of stock forecasting. In a notable attempt to predict stock prices</w:t>
      </w:r>
      <w:r w:rsidR="00111C2B" w:rsidRPr="00D74B2B">
        <w:rPr>
          <w:rFonts w:ascii="HSE Slab" w:hAnsi="HSE Slab"/>
          <w:color w:val="1A1A1A"/>
          <w:sz w:val="24"/>
          <w:szCs w:val="24"/>
          <w:lang w:val="en-US"/>
        </w:rPr>
        <w:t xml:space="preserve"> </w:t>
      </w:r>
      <w:sdt>
        <w:sdtPr>
          <w:rPr>
            <w:rFonts w:ascii="HSE Slab" w:hAnsi="HSE Slab"/>
            <w:color w:val="1A1A1A"/>
            <w:sz w:val="24"/>
            <w:szCs w:val="24"/>
            <w:lang w:val="en-US"/>
          </w:rPr>
          <w:id w:val="1588734554"/>
          <w:citation/>
        </w:sdtPr>
        <w:sdtContent>
          <w:r w:rsidR="00111C2B" w:rsidRPr="00D74B2B">
            <w:rPr>
              <w:rFonts w:ascii="HSE Slab" w:hAnsi="HSE Slab"/>
              <w:color w:val="1A1A1A"/>
              <w:sz w:val="24"/>
              <w:szCs w:val="24"/>
              <w:lang w:val="en-US"/>
            </w:rPr>
            <w:fldChar w:fldCharType="begin"/>
          </w:r>
          <w:r w:rsidR="00111C2B" w:rsidRPr="00D74B2B">
            <w:rPr>
              <w:rFonts w:ascii="HSE Slab" w:hAnsi="HSE Slab"/>
              <w:color w:val="1A1A1A"/>
              <w:sz w:val="24"/>
              <w:szCs w:val="24"/>
              <w:lang w:val="en-US"/>
            </w:rPr>
            <w:instrText xml:space="preserve">CITATION Che18 \l 1033 </w:instrText>
          </w:r>
          <w:r w:rsidR="00111C2B" w:rsidRPr="00D74B2B">
            <w:rPr>
              <w:rFonts w:ascii="HSE Slab" w:hAnsi="HSE Slab"/>
              <w:color w:val="1A1A1A"/>
              <w:sz w:val="24"/>
              <w:szCs w:val="24"/>
              <w:lang w:val="en-US"/>
            </w:rPr>
            <w:fldChar w:fldCharType="separate"/>
          </w:r>
          <w:r w:rsidR="00F901BD" w:rsidRPr="00F901BD">
            <w:rPr>
              <w:rFonts w:ascii="HSE Slab" w:hAnsi="HSE Slab"/>
              <w:noProof/>
              <w:color w:val="1A1A1A"/>
              <w:sz w:val="24"/>
              <w:szCs w:val="24"/>
              <w:lang w:val="en-US"/>
            </w:rPr>
            <w:t>(Chen &amp; Wei, 2018)</w:t>
          </w:r>
          <w:r w:rsidR="00111C2B" w:rsidRPr="00D74B2B">
            <w:rPr>
              <w:rFonts w:ascii="HSE Slab" w:hAnsi="HSE Slab"/>
              <w:color w:val="1A1A1A"/>
              <w:sz w:val="24"/>
              <w:szCs w:val="24"/>
              <w:lang w:val="en-US"/>
            </w:rPr>
            <w:fldChar w:fldCharType="end"/>
          </w:r>
        </w:sdtContent>
      </w:sdt>
      <w:r>
        <w:rPr>
          <w:rFonts w:ascii="HSE Slab" w:hAnsi="HSE Slab"/>
          <w:color w:val="1A1A1A"/>
          <w:sz w:val="24"/>
          <w:szCs w:val="24"/>
          <w:lang w:val="en-US"/>
        </w:rPr>
        <w:t xml:space="preserve"> </w:t>
      </w:r>
      <w:r w:rsidRPr="00FB1322">
        <w:rPr>
          <w:rFonts w:ascii="HSE Slab" w:hAnsi="HSE Slab"/>
          <w:color w:val="1A1A1A"/>
          <w:sz w:val="24"/>
          <w:szCs w:val="24"/>
          <w:lang w:val="en-US"/>
        </w:rPr>
        <w:t xml:space="preserve">employed a graph representation of shareholders' ownership. </w:t>
      </w:r>
      <w:r w:rsidR="0045153F">
        <w:rPr>
          <w:rFonts w:ascii="HSE Slab" w:hAnsi="HSE Slab"/>
          <w:color w:val="1A1A1A"/>
          <w:sz w:val="24"/>
          <w:szCs w:val="24"/>
          <w:lang w:val="en-US"/>
        </w:rPr>
        <w:t>Researchers</w:t>
      </w:r>
      <w:r w:rsidRPr="00FB1322">
        <w:rPr>
          <w:rFonts w:ascii="HSE Slab" w:hAnsi="HSE Slab"/>
          <w:color w:val="1A1A1A"/>
          <w:sz w:val="24"/>
          <w:szCs w:val="24"/>
          <w:lang w:val="en-US"/>
        </w:rPr>
        <w:t xml:space="preserve"> </w:t>
      </w:r>
      <w:r w:rsidR="0045153F">
        <w:rPr>
          <w:rFonts w:ascii="HSE Slab" w:hAnsi="HSE Slab"/>
          <w:color w:val="1A1A1A"/>
          <w:sz w:val="24"/>
          <w:szCs w:val="24"/>
          <w:lang w:val="en-US"/>
        </w:rPr>
        <w:t xml:space="preserve">have </w:t>
      </w:r>
      <w:r w:rsidRPr="00FB1322">
        <w:rPr>
          <w:rFonts w:ascii="HSE Slab" w:hAnsi="HSE Slab"/>
          <w:color w:val="1A1A1A"/>
          <w:sz w:val="24"/>
          <w:szCs w:val="24"/>
          <w:lang w:val="en-US"/>
        </w:rPr>
        <w:t>encoded individual stock features using Recurrent Neural Networks (RNNs) and leveraged the representations of neighboring nodes to forecast stock price performance using Convolutional Graph Networks (CNNs).</w:t>
      </w:r>
      <w:r>
        <w:rPr>
          <w:rFonts w:ascii="HSE Slab" w:hAnsi="HSE Slab"/>
          <w:color w:val="1A1A1A"/>
          <w:sz w:val="24"/>
          <w:szCs w:val="24"/>
          <w:lang w:val="en-US"/>
        </w:rPr>
        <w:t xml:space="preserve"> </w:t>
      </w:r>
      <w:r w:rsidRPr="00FB1322">
        <w:rPr>
          <w:rFonts w:ascii="HSE Slab" w:hAnsi="HSE Slab"/>
          <w:color w:val="1A1A1A"/>
          <w:sz w:val="24"/>
          <w:szCs w:val="24"/>
          <w:lang w:val="en-US"/>
        </w:rPr>
        <w:t>Another study</w:t>
      </w:r>
      <w:r w:rsidR="0099408C" w:rsidRPr="00D74B2B">
        <w:rPr>
          <w:rFonts w:ascii="HSE Slab" w:hAnsi="HSE Slab"/>
          <w:color w:val="1A1A1A"/>
          <w:sz w:val="24"/>
          <w:szCs w:val="24"/>
          <w:lang w:val="en-US"/>
        </w:rPr>
        <w:t xml:space="preserve"> </w:t>
      </w:r>
      <w:sdt>
        <w:sdtPr>
          <w:rPr>
            <w:rFonts w:ascii="HSE Slab" w:hAnsi="HSE Slab"/>
            <w:color w:val="1A1A1A"/>
            <w:sz w:val="24"/>
            <w:szCs w:val="24"/>
            <w:lang w:val="en-US"/>
          </w:rPr>
          <w:id w:val="656961909"/>
          <w:citation/>
        </w:sdtPr>
        <w:sdtContent>
          <w:r w:rsidR="0099408C" w:rsidRPr="00D74B2B">
            <w:rPr>
              <w:rFonts w:ascii="HSE Slab" w:hAnsi="HSE Slab"/>
              <w:color w:val="1A1A1A"/>
              <w:sz w:val="24"/>
              <w:szCs w:val="24"/>
              <w:lang w:val="en-US"/>
            </w:rPr>
            <w:fldChar w:fldCharType="begin"/>
          </w:r>
          <w:r w:rsidR="0099408C" w:rsidRPr="00D74B2B">
            <w:rPr>
              <w:rFonts w:ascii="HSE Slab" w:hAnsi="HSE Slab"/>
              <w:color w:val="1A1A1A"/>
              <w:sz w:val="24"/>
              <w:szCs w:val="24"/>
              <w:lang w:val="en-US"/>
            </w:rPr>
            <w:instrText xml:space="preserve"> CITATION Mat19 \l 1033 </w:instrText>
          </w:r>
          <w:r w:rsidR="0099408C" w:rsidRPr="00D74B2B">
            <w:rPr>
              <w:rFonts w:ascii="HSE Slab" w:hAnsi="HSE Slab"/>
              <w:color w:val="1A1A1A"/>
              <w:sz w:val="24"/>
              <w:szCs w:val="24"/>
              <w:lang w:val="en-US"/>
            </w:rPr>
            <w:fldChar w:fldCharType="separate"/>
          </w:r>
          <w:r w:rsidR="00F901BD" w:rsidRPr="00F901BD">
            <w:rPr>
              <w:rFonts w:ascii="HSE Slab" w:hAnsi="HSE Slab"/>
              <w:noProof/>
              <w:color w:val="1A1A1A"/>
              <w:sz w:val="24"/>
              <w:szCs w:val="24"/>
              <w:lang w:val="en-US"/>
            </w:rPr>
            <w:t>(Matsunaga, et al., 2019)</w:t>
          </w:r>
          <w:r w:rsidR="0099408C" w:rsidRPr="00D74B2B">
            <w:rPr>
              <w:rFonts w:ascii="HSE Slab" w:hAnsi="HSE Slab"/>
              <w:color w:val="1A1A1A"/>
              <w:sz w:val="24"/>
              <w:szCs w:val="24"/>
              <w:lang w:val="en-US"/>
            </w:rPr>
            <w:fldChar w:fldCharType="end"/>
          </w:r>
        </w:sdtContent>
      </w:sdt>
      <w:r>
        <w:rPr>
          <w:rFonts w:ascii="HSE Slab" w:hAnsi="HSE Slab"/>
          <w:color w:val="1A1A1A"/>
          <w:sz w:val="24"/>
          <w:szCs w:val="24"/>
          <w:lang w:val="en-US"/>
        </w:rPr>
        <w:t xml:space="preserve"> </w:t>
      </w:r>
      <w:r w:rsidRPr="00FB1322">
        <w:rPr>
          <w:rFonts w:ascii="HSE Slab" w:hAnsi="HSE Slab"/>
          <w:color w:val="1A1A1A"/>
          <w:sz w:val="24"/>
          <w:szCs w:val="24"/>
          <w:lang w:val="en-US"/>
        </w:rPr>
        <w:t>expanded the universe of relations beyond shareholder types, incorporating "supplier," "customer," and "partner" relations.</w:t>
      </w:r>
    </w:p>
    <w:p w14:paraId="5473D676" w14:textId="0DD07062" w:rsidR="005E08CD" w:rsidRDefault="00FB1322" w:rsidP="00111C2B">
      <w:pPr>
        <w:ind w:firstLine="567"/>
        <w:jc w:val="both"/>
        <w:rPr>
          <w:lang w:val="en-US"/>
        </w:rPr>
      </w:pPr>
      <w:r w:rsidRPr="00FB1322">
        <w:rPr>
          <w:rFonts w:ascii="HSE Slab" w:hAnsi="HSE Slab"/>
          <w:color w:val="1A1A1A"/>
          <w:sz w:val="24"/>
          <w:szCs w:val="24"/>
          <w:lang w:val="en-US"/>
        </w:rPr>
        <w:t>These diverse approaches and methodologies highlight the multi-faceted nature of stock forecasting and wealth allocation. The fusion of portfolio optimization techniques, fundamental analysis, technical analysis, and the burgeoning field of graph neural networks showcases the ongoing quest for improved accuracy and effectiveness in forecasting stock performance.</w:t>
      </w:r>
    </w:p>
    <w:p w14:paraId="74B37956" w14:textId="0589EE33" w:rsidR="005E08CD" w:rsidRDefault="00612C1D" w:rsidP="00612C1D">
      <w:pPr>
        <w:pStyle w:val="2"/>
        <w:jc w:val="center"/>
        <w:rPr>
          <w:rFonts w:ascii="HSE Slab" w:hAnsi="HSE Slab"/>
          <w:sz w:val="28"/>
          <w:szCs w:val="28"/>
          <w:lang w:val="en-US"/>
        </w:rPr>
      </w:pPr>
      <w:bookmarkStart w:id="22" w:name="_Toc136467972"/>
      <w:r w:rsidRPr="00612C1D">
        <w:rPr>
          <w:rFonts w:ascii="HSE Slab" w:hAnsi="HSE Slab"/>
          <w:sz w:val="28"/>
          <w:szCs w:val="28"/>
          <w:lang w:val="en-US"/>
        </w:rPr>
        <w:t>CHAPTER 3. METHODOLOGY</w:t>
      </w:r>
      <w:bookmarkEnd w:id="22"/>
    </w:p>
    <w:p w14:paraId="69751C74" w14:textId="6D82D9C2" w:rsidR="008D2143" w:rsidRDefault="00165125" w:rsidP="0077040F">
      <w:pPr>
        <w:ind w:firstLine="567"/>
        <w:jc w:val="both"/>
        <w:rPr>
          <w:rFonts w:ascii="HSE Slab" w:hAnsi="HSE Slab"/>
          <w:sz w:val="24"/>
          <w:szCs w:val="24"/>
          <w:lang w:val="en-US"/>
        </w:rPr>
      </w:pPr>
      <w:r w:rsidRPr="00235DB6">
        <w:rPr>
          <w:rFonts w:ascii="HSE Slab" w:hAnsi="HSE Slab"/>
          <w:sz w:val="24"/>
          <w:szCs w:val="24"/>
          <w:lang w:val="en-US"/>
        </w:rPr>
        <w:t>In this chapter I</w:t>
      </w:r>
      <w:r w:rsidR="008D2143">
        <w:rPr>
          <w:rFonts w:ascii="HSE Slab" w:hAnsi="HSE Slab"/>
          <w:sz w:val="24"/>
          <w:szCs w:val="24"/>
          <w:lang w:val="en-US"/>
        </w:rPr>
        <w:t xml:space="preserve"> am going to </w:t>
      </w:r>
      <w:r w:rsidRPr="00235DB6">
        <w:rPr>
          <w:rFonts w:ascii="HSE Slab" w:hAnsi="HSE Slab"/>
          <w:sz w:val="24"/>
          <w:szCs w:val="24"/>
          <w:lang w:val="en-US"/>
        </w:rPr>
        <w:t xml:space="preserve">outline main assumptions of </w:t>
      </w:r>
      <w:r w:rsidR="008D2143">
        <w:rPr>
          <w:rFonts w:ascii="HSE Slab" w:hAnsi="HSE Slab"/>
          <w:sz w:val="24"/>
          <w:szCs w:val="24"/>
          <w:lang w:val="en-US"/>
        </w:rPr>
        <w:t xml:space="preserve">an </w:t>
      </w:r>
      <w:r w:rsidRPr="00235DB6">
        <w:rPr>
          <w:rFonts w:ascii="HSE Slab" w:hAnsi="HSE Slab"/>
          <w:sz w:val="24"/>
          <w:szCs w:val="24"/>
          <w:lang w:val="en-US"/>
        </w:rPr>
        <w:t>end-to-end optimization process. Following the</w:t>
      </w:r>
      <w:r w:rsidR="00867080">
        <w:rPr>
          <w:rFonts w:ascii="HSE Slab" w:hAnsi="HSE Slab"/>
          <w:sz w:val="24"/>
          <w:szCs w:val="24"/>
          <w:lang w:val="en-US"/>
        </w:rPr>
        <w:t xml:space="preserve"> previous work on this theme </w:t>
      </w:r>
      <w:sdt>
        <w:sdtPr>
          <w:rPr>
            <w:rFonts w:ascii="HSE Slab" w:hAnsi="HSE Slab"/>
            <w:sz w:val="24"/>
            <w:szCs w:val="24"/>
            <w:lang w:val="en-US"/>
          </w:rPr>
          <w:id w:val="2007549831"/>
          <w:citation/>
        </w:sdtPr>
        <w:sdtContent>
          <w:r>
            <w:rPr>
              <w:rFonts w:ascii="HSE Slab" w:hAnsi="HSE Slab"/>
              <w:sz w:val="24"/>
              <w:szCs w:val="24"/>
              <w:lang w:val="en-US"/>
            </w:rPr>
            <w:fldChar w:fldCharType="begin"/>
          </w:r>
          <w:r w:rsidR="00516EFE">
            <w:rPr>
              <w:rFonts w:ascii="HSE Slab" w:hAnsi="HSE Slab"/>
              <w:sz w:val="24"/>
              <w:szCs w:val="24"/>
              <w:lang w:val="en-US"/>
            </w:rPr>
            <w:instrText xml:space="preserve">CITATION Gio22 \l 1033 </w:instrText>
          </w:r>
          <w:r>
            <w:rPr>
              <w:rFonts w:ascii="HSE Slab" w:hAnsi="HSE Slab"/>
              <w:sz w:val="24"/>
              <w:szCs w:val="24"/>
              <w:lang w:val="en-US"/>
            </w:rPr>
            <w:fldChar w:fldCharType="separate"/>
          </w:r>
          <w:r w:rsidR="00F901BD" w:rsidRPr="00F901BD">
            <w:rPr>
              <w:rFonts w:ascii="HSE Slab" w:hAnsi="HSE Slab"/>
              <w:noProof/>
              <w:sz w:val="24"/>
              <w:szCs w:val="24"/>
              <w:lang w:val="en-US"/>
            </w:rPr>
            <w:t>(Costa &amp; Iyengar, 2022)</w:t>
          </w:r>
          <w:r>
            <w:rPr>
              <w:rFonts w:ascii="HSE Slab" w:hAnsi="HSE Slab"/>
              <w:sz w:val="24"/>
              <w:szCs w:val="24"/>
              <w:lang w:val="en-US"/>
            </w:rPr>
            <w:fldChar w:fldCharType="end"/>
          </w:r>
        </w:sdtContent>
      </w:sdt>
      <w:r w:rsidR="00867080">
        <w:rPr>
          <w:rFonts w:ascii="HSE Slab" w:hAnsi="HSE Slab"/>
          <w:sz w:val="24"/>
          <w:szCs w:val="24"/>
          <w:lang w:val="en-US"/>
        </w:rPr>
        <w:t xml:space="preserve"> </w:t>
      </w:r>
      <w:r w:rsidR="00867080" w:rsidRPr="00D469EA">
        <w:rPr>
          <w:rFonts w:ascii="HSE Slab" w:hAnsi="HSE Slab"/>
          <w:sz w:val="24"/>
          <w:szCs w:val="24"/>
          <w:lang w:val="en-US"/>
        </w:rPr>
        <w:t xml:space="preserve">I use </w:t>
      </w:r>
      <w:r w:rsidR="00D469EA" w:rsidRPr="00D469EA">
        <w:rPr>
          <w:rFonts w:ascii="HSE Slab" w:hAnsi="HSE Slab"/>
          <w:sz w:val="24"/>
          <w:szCs w:val="24"/>
          <w:lang w:val="en-US"/>
        </w:rPr>
        <w:t>similar</w:t>
      </w:r>
      <w:r w:rsidR="0086129E" w:rsidRPr="00D469EA">
        <w:rPr>
          <w:rFonts w:ascii="HSE Slab" w:hAnsi="HSE Slab"/>
          <w:sz w:val="24"/>
          <w:szCs w:val="24"/>
          <w:lang w:val="en-US"/>
        </w:rPr>
        <w:t xml:space="preserve"> approach to portfolio optimization. </w:t>
      </w:r>
      <w:r w:rsidR="008D2143">
        <w:rPr>
          <w:rFonts w:ascii="HSE Slab" w:hAnsi="HSE Slab"/>
          <w:sz w:val="24"/>
          <w:szCs w:val="24"/>
          <w:lang w:val="en-US"/>
        </w:rPr>
        <w:t xml:space="preserve">The approach proposed in the mentioned paper is based on the combination of two layers: prediction and optimization ones into single model. Each layer has its own metric to optimize: </w:t>
      </w:r>
      <w:r w:rsidR="008D2143">
        <w:rPr>
          <w:rFonts w:ascii="HSE Slab" w:hAnsi="HSE Slab"/>
          <w:sz w:val="24"/>
          <w:szCs w:val="24"/>
          <w:lang w:val="en-US"/>
        </w:rPr>
        <w:lastRenderedPageBreak/>
        <w:t>prediction – nominal loss function, optimization – task loss function. The latter one is used to optimize financial return, while the former one to access model’s prediction quality.</w:t>
      </w:r>
    </w:p>
    <w:p w14:paraId="2B31713F" w14:textId="6F5B7DAE" w:rsidR="00235DB6" w:rsidRDefault="005300D9" w:rsidP="008D2143">
      <w:pPr>
        <w:ind w:firstLine="567"/>
        <w:jc w:val="both"/>
        <w:rPr>
          <w:rFonts w:ascii="HSE Slab" w:hAnsi="HSE Slab"/>
          <w:sz w:val="24"/>
          <w:szCs w:val="24"/>
          <w:lang w:val="en-US"/>
        </w:rPr>
      </w:pPr>
      <w:r>
        <w:rPr>
          <w:rFonts w:ascii="HSE Slab" w:hAnsi="HSE Slab"/>
          <w:sz w:val="24"/>
          <w:szCs w:val="24"/>
          <w:lang w:val="en-US"/>
        </w:rPr>
        <w:t>T</w:t>
      </w:r>
      <w:r w:rsidR="0086129E">
        <w:rPr>
          <w:rFonts w:ascii="HSE Slab" w:hAnsi="HSE Slab"/>
          <w:sz w:val="24"/>
          <w:szCs w:val="24"/>
          <w:lang w:val="en-US"/>
        </w:rPr>
        <w:t xml:space="preserve">he </w:t>
      </w:r>
      <w:r w:rsidR="008D2143">
        <w:rPr>
          <w:rFonts w:ascii="HSE Slab" w:hAnsi="HSE Slab"/>
          <w:sz w:val="24"/>
          <w:szCs w:val="24"/>
          <w:lang w:val="en-US"/>
        </w:rPr>
        <w:t xml:space="preserve">nominal loss function </w:t>
      </w:r>
      <w:r w:rsidR="0086129E" w:rsidRPr="0086129E">
        <w:rPr>
          <w:rFonts w:ascii="HSE Slab" w:hAnsi="HSE Slab"/>
          <w:sz w:val="24"/>
          <w:szCs w:val="24"/>
          <w:lang w:val="en-US"/>
        </w:rPr>
        <w:t xml:space="preserve">requires both the point prediction </w:t>
      </w:r>
      <w:r w:rsidR="0086129E">
        <w:rPr>
          <w:rFonts w:ascii="HSE Slab" w:hAnsi="HSE Slab"/>
          <w:sz w:val="24"/>
          <w:szCs w:val="24"/>
          <w:lang w:val="en-US"/>
        </w:rPr>
        <w:t>and</w:t>
      </w:r>
      <w:r w:rsidR="0086129E" w:rsidRPr="0086129E">
        <w:rPr>
          <w:rFonts w:ascii="HSE Slab" w:hAnsi="HSE Slab"/>
          <w:sz w:val="24"/>
          <w:szCs w:val="24"/>
          <w:lang w:val="en-US"/>
        </w:rPr>
        <w:t xml:space="preserve"> the </w:t>
      </w:r>
      <w:r w:rsidR="00D469EA">
        <w:rPr>
          <w:rFonts w:ascii="HSE Slab" w:hAnsi="HSE Slab"/>
          <w:sz w:val="24"/>
          <w:szCs w:val="24"/>
          <w:lang w:val="en-US"/>
        </w:rPr>
        <w:t xml:space="preserve">past </w:t>
      </w:r>
      <w:r w:rsidR="0086129E" w:rsidRPr="0086129E">
        <w:rPr>
          <w:rFonts w:ascii="HSE Slab" w:hAnsi="HSE Slab"/>
          <w:sz w:val="24"/>
          <w:szCs w:val="24"/>
          <w:lang w:val="en-US"/>
        </w:rPr>
        <w:t>prediction errors as inputs to quantify and control the model risk</w:t>
      </w:r>
      <w:r w:rsidR="008D2143">
        <w:rPr>
          <w:rFonts w:ascii="HSE Slab" w:hAnsi="HSE Slab"/>
          <w:sz w:val="24"/>
          <w:szCs w:val="24"/>
          <w:lang w:val="en-US"/>
        </w:rPr>
        <w:t>.</w:t>
      </w:r>
      <w:r w:rsidR="00F86464">
        <w:rPr>
          <w:rFonts w:ascii="HSE Slab" w:hAnsi="HSE Slab"/>
          <w:sz w:val="24"/>
          <w:szCs w:val="24"/>
          <w:lang w:val="en-US"/>
        </w:rPr>
        <w:t xml:space="preserve"> I</w:t>
      </w:r>
      <w:r w:rsidR="0086129E">
        <w:rPr>
          <w:rFonts w:ascii="HSE Slab" w:hAnsi="HSE Slab"/>
          <w:sz w:val="24"/>
          <w:szCs w:val="24"/>
          <w:lang w:val="en-US"/>
        </w:rPr>
        <w:t xml:space="preserve"> calculate a nominal loss </w:t>
      </w:r>
      <w:r w:rsidR="0077040F">
        <w:rPr>
          <w:rFonts w:ascii="HSE Slab" w:hAnsi="HSE Slab"/>
          <w:sz w:val="24"/>
          <w:szCs w:val="24"/>
          <w:lang w:val="en-US"/>
        </w:rPr>
        <w:t>function, that</w:t>
      </w:r>
      <w:r w:rsidR="0086129E">
        <w:rPr>
          <w:rFonts w:ascii="HSE Slab" w:hAnsi="HSE Slab"/>
          <w:sz w:val="24"/>
          <w:szCs w:val="24"/>
          <w:lang w:val="en-US"/>
        </w:rPr>
        <w:t xml:space="preserve"> is composed of Mean Squared </w:t>
      </w:r>
      <w:r w:rsidR="0077040F">
        <w:rPr>
          <w:rFonts w:ascii="HSE Slab" w:hAnsi="HSE Slab"/>
          <w:sz w:val="24"/>
          <w:szCs w:val="24"/>
          <w:lang w:val="en-US"/>
        </w:rPr>
        <w:t>errors of</w:t>
      </w:r>
      <w:r w:rsidR="0086129E">
        <w:rPr>
          <w:rFonts w:ascii="HSE Slab" w:hAnsi="HSE Slab"/>
          <w:sz w:val="24"/>
          <w:szCs w:val="24"/>
          <w:lang w:val="en-US"/>
        </w:rPr>
        <w:t xml:space="preserve"> past predictions minus </w:t>
      </w:r>
      <w:r w:rsidR="0077040F">
        <w:rPr>
          <w:rFonts w:ascii="HSE Slab" w:hAnsi="HSE Slab"/>
          <w:sz w:val="24"/>
          <w:szCs w:val="24"/>
          <w:lang w:val="en-US"/>
        </w:rPr>
        <w:t>possible portfolio future return. At this stage</w:t>
      </w:r>
      <w:r>
        <w:rPr>
          <w:rFonts w:ascii="HSE Slab" w:hAnsi="HSE Slab"/>
          <w:sz w:val="24"/>
          <w:szCs w:val="24"/>
          <w:lang w:val="en-US"/>
        </w:rPr>
        <w:t>,</w:t>
      </w:r>
      <w:r w:rsidR="0077040F">
        <w:rPr>
          <w:rFonts w:ascii="HSE Slab" w:hAnsi="HSE Slab"/>
          <w:sz w:val="24"/>
          <w:szCs w:val="24"/>
          <w:lang w:val="en-US"/>
        </w:rPr>
        <w:t xml:space="preserve"> </w:t>
      </w:r>
      <w:r w:rsidR="00F86464">
        <w:rPr>
          <w:rFonts w:ascii="HSE Slab" w:hAnsi="HSE Slab"/>
          <w:sz w:val="24"/>
          <w:szCs w:val="24"/>
          <w:lang w:val="en-US"/>
        </w:rPr>
        <w:t>I</w:t>
      </w:r>
      <w:r w:rsidR="0077040F">
        <w:rPr>
          <w:rFonts w:ascii="HSE Slab" w:hAnsi="HSE Slab"/>
          <w:sz w:val="24"/>
          <w:szCs w:val="24"/>
          <w:lang w:val="en-US"/>
        </w:rPr>
        <w:t xml:space="preserve"> got weights</w:t>
      </w:r>
      <w:r>
        <w:rPr>
          <w:rFonts w:ascii="HSE Slab" w:hAnsi="HSE Slab"/>
          <w:sz w:val="24"/>
          <w:szCs w:val="24"/>
          <w:lang w:val="en-US"/>
        </w:rPr>
        <w:t xml:space="preserve"> as outputs of the optimization layer</w:t>
      </w:r>
      <w:r w:rsidR="0077040F">
        <w:rPr>
          <w:rFonts w:ascii="HSE Slab" w:hAnsi="HSE Slab"/>
          <w:sz w:val="24"/>
          <w:szCs w:val="24"/>
          <w:lang w:val="en-US"/>
        </w:rPr>
        <w:t xml:space="preserve"> that are later used in task loss</w:t>
      </w:r>
      <w:r w:rsidR="008D2143">
        <w:rPr>
          <w:rFonts w:ascii="HSE Slab" w:hAnsi="HSE Slab"/>
          <w:sz w:val="24"/>
          <w:szCs w:val="24"/>
          <w:lang w:val="en-US"/>
        </w:rPr>
        <w:t xml:space="preserve"> problem</w:t>
      </w:r>
      <w:r w:rsidR="0077040F">
        <w:rPr>
          <w:rFonts w:ascii="HSE Slab" w:hAnsi="HSE Slab"/>
          <w:sz w:val="24"/>
          <w:szCs w:val="24"/>
          <w:lang w:val="en-US"/>
        </w:rPr>
        <w:t>.</w:t>
      </w:r>
      <w:r>
        <w:rPr>
          <w:rFonts w:ascii="HSE Slab" w:hAnsi="HSE Slab"/>
          <w:sz w:val="24"/>
          <w:szCs w:val="24"/>
          <w:lang w:val="en-US"/>
        </w:rPr>
        <w:t xml:space="preserve"> Task loss is the ultimate goal to optimize</w:t>
      </w:r>
      <w:r w:rsidR="008D2143">
        <w:rPr>
          <w:rFonts w:ascii="HSE Slab" w:hAnsi="HSE Slab"/>
          <w:sz w:val="24"/>
          <w:szCs w:val="24"/>
          <w:lang w:val="en-US"/>
        </w:rPr>
        <w:t>. I</w:t>
      </w:r>
      <w:r>
        <w:rPr>
          <w:rFonts w:ascii="HSE Slab" w:hAnsi="HSE Slab"/>
          <w:sz w:val="24"/>
          <w:szCs w:val="24"/>
          <w:lang w:val="en-US"/>
        </w:rPr>
        <w:t xml:space="preserve">n this </w:t>
      </w:r>
      <w:r w:rsidR="008D2143">
        <w:rPr>
          <w:rFonts w:ascii="HSE Slab" w:hAnsi="HSE Slab"/>
          <w:sz w:val="24"/>
          <w:szCs w:val="24"/>
          <w:lang w:val="en-US"/>
        </w:rPr>
        <w:t>work</w:t>
      </w:r>
      <w:r>
        <w:rPr>
          <w:rFonts w:ascii="HSE Slab" w:hAnsi="HSE Slab"/>
          <w:sz w:val="24"/>
          <w:szCs w:val="24"/>
          <w:lang w:val="en-US"/>
        </w:rPr>
        <w:t xml:space="preserve"> I </w:t>
      </w:r>
      <w:r w:rsidR="008D2143">
        <w:rPr>
          <w:rFonts w:ascii="HSE Slab" w:hAnsi="HSE Slab"/>
          <w:sz w:val="24"/>
          <w:szCs w:val="24"/>
          <w:lang w:val="en-US"/>
        </w:rPr>
        <w:t>restrain to</w:t>
      </w:r>
      <w:r>
        <w:rPr>
          <w:rFonts w:ascii="HSE Slab" w:hAnsi="HSE Slab"/>
          <w:sz w:val="24"/>
          <w:szCs w:val="24"/>
          <w:lang w:val="en-US"/>
        </w:rPr>
        <w:t xml:space="preserve"> two version of task goals: maximizing Sharpe ratio or future return.</w:t>
      </w:r>
      <w:r w:rsidR="0077040F">
        <w:rPr>
          <w:rFonts w:ascii="HSE Slab" w:hAnsi="HSE Slab"/>
          <w:sz w:val="24"/>
          <w:szCs w:val="24"/>
          <w:lang w:val="en-US"/>
        </w:rPr>
        <w:t xml:space="preserve"> </w:t>
      </w:r>
    </w:p>
    <w:p w14:paraId="5D9D8A9D" w14:textId="64AC894A" w:rsidR="0077040F" w:rsidRDefault="0077040F" w:rsidP="0077040F">
      <w:pPr>
        <w:ind w:firstLine="567"/>
        <w:jc w:val="both"/>
        <w:rPr>
          <w:rFonts w:ascii="HSE Slab" w:hAnsi="HSE Slab"/>
          <w:sz w:val="24"/>
          <w:szCs w:val="24"/>
          <w:lang w:val="en-US"/>
        </w:rPr>
      </w:pPr>
      <w:r>
        <w:rPr>
          <w:rFonts w:ascii="HSE Slab" w:hAnsi="HSE Slab"/>
          <w:sz w:val="24"/>
          <w:szCs w:val="24"/>
          <w:lang w:val="en-US"/>
        </w:rPr>
        <w:t>As a mathematical problem</w:t>
      </w:r>
      <w:r w:rsidR="00165125">
        <w:rPr>
          <w:rFonts w:ascii="HSE Slab" w:hAnsi="HSE Slab"/>
          <w:sz w:val="24"/>
          <w:szCs w:val="24"/>
          <w:lang w:val="en-US"/>
        </w:rPr>
        <w:t>,</w:t>
      </w:r>
      <w:r>
        <w:rPr>
          <w:rFonts w:ascii="HSE Slab" w:hAnsi="HSE Slab"/>
          <w:sz w:val="24"/>
          <w:szCs w:val="24"/>
          <w:lang w:val="en-US"/>
        </w:rPr>
        <w:t xml:space="preserve"> I try to optimize the following:</w:t>
      </w:r>
    </w:p>
    <w:p w14:paraId="781E9942" w14:textId="392CB604" w:rsidR="005300D9" w:rsidRPr="005300D9" w:rsidRDefault="005300D9" w:rsidP="005300D9">
      <w:pPr>
        <w:pStyle w:val="a7"/>
        <w:numPr>
          <w:ilvl w:val="0"/>
          <w:numId w:val="2"/>
        </w:numPr>
        <w:jc w:val="both"/>
        <w:rPr>
          <w:rFonts w:ascii="HSE Slab" w:hAnsi="HSE Slab"/>
          <w:sz w:val="24"/>
          <w:szCs w:val="24"/>
          <w:lang w:val="en-US"/>
        </w:rPr>
      </w:pPr>
      <m:oMath>
        <m:r>
          <w:rPr>
            <w:rFonts w:ascii="Cambria Math" w:hAnsi="Cambria Math"/>
            <w:sz w:val="24"/>
            <w:szCs w:val="24"/>
            <w:lang w:val="en-US"/>
          </w:rPr>
          <m:t>x∈X</m:t>
        </m:r>
      </m:oMath>
      <w:r w:rsidRPr="005300D9">
        <w:rPr>
          <w:rFonts w:ascii="HSE Slab" w:hAnsi="HSE Slab"/>
          <w:sz w:val="24"/>
          <w:szCs w:val="24"/>
          <w:lang w:val="en-US"/>
        </w:rPr>
        <w:t xml:space="preserve"> represents features variables.</w:t>
      </w:r>
    </w:p>
    <w:p w14:paraId="79E6D2F7" w14:textId="17DCB05B" w:rsidR="00235DB6" w:rsidRDefault="00235DB6" w:rsidP="00235DB6">
      <w:pPr>
        <w:pStyle w:val="a7"/>
        <w:numPr>
          <w:ilvl w:val="0"/>
          <w:numId w:val="2"/>
        </w:numPr>
        <w:jc w:val="both"/>
        <w:rPr>
          <w:rFonts w:ascii="HSE Slab" w:hAnsi="HSE Slab"/>
          <w:sz w:val="24"/>
          <w:szCs w:val="24"/>
          <w:lang w:val="en-US"/>
        </w:rPr>
      </w:pPr>
      <m:oMath>
        <m:r>
          <w:rPr>
            <w:rFonts w:ascii="Cambria Math" w:hAnsi="Cambria Math"/>
            <w:sz w:val="24"/>
            <w:szCs w:val="24"/>
            <w:lang w:val="en-US"/>
          </w:rPr>
          <m:t>y ∈Y</m:t>
        </m:r>
      </m:oMath>
      <w:r w:rsidRPr="00235DB6">
        <w:rPr>
          <w:rFonts w:ascii="HSE Slab" w:hAnsi="HSE Slab"/>
          <w:sz w:val="24"/>
          <w:szCs w:val="24"/>
          <w:lang w:val="en-US"/>
        </w:rPr>
        <w:t xml:space="preserve"> represent</w:t>
      </w:r>
      <w:r>
        <w:rPr>
          <w:rFonts w:ascii="HSE Slab" w:hAnsi="HSE Slab"/>
          <w:sz w:val="24"/>
          <w:szCs w:val="24"/>
          <w:lang w:val="en-US"/>
        </w:rPr>
        <w:t>s</w:t>
      </w:r>
      <w:r w:rsidRPr="00235DB6">
        <w:rPr>
          <w:rFonts w:ascii="HSE Slab" w:hAnsi="HSE Slab"/>
          <w:sz w:val="24"/>
          <w:szCs w:val="24"/>
          <w:lang w:val="en-US"/>
        </w:rPr>
        <w:t xml:space="preserve"> target variables</w:t>
      </w:r>
      <w:r>
        <w:rPr>
          <w:rFonts w:ascii="HSE Slab" w:hAnsi="HSE Slab"/>
          <w:sz w:val="24"/>
          <w:szCs w:val="24"/>
          <w:lang w:val="en-US"/>
        </w:rPr>
        <w:t>,</w:t>
      </w:r>
    </w:p>
    <w:p w14:paraId="66ECE63D" w14:textId="086649E9" w:rsidR="00BC3A40" w:rsidRDefault="00235DB6" w:rsidP="00235DB6">
      <w:pPr>
        <w:pStyle w:val="a7"/>
        <w:numPr>
          <w:ilvl w:val="0"/>
          <w:numId w:val="2"/>
        </w:numPr>
        <w:jc w:val="both"/>
        <w:rPr>
          <w:rFonts w:ascii="HSE Slab" w:hAnsi="HSE Slab"/>
          <w:sz w:val="24"/>
          <w:szCs w:val="24"/>
          <w:lang w:val="en-US"/>
        </w:rPr>
      </w:pPr>
      <m:oMath>
        <m:r>
          <w:rPr>
            <w:rFonts w:ascii="Cambria Math" w:hAnsi="Cambria Math"/>
            <w:sz w:val="24"/>
            <w:szCs w:val="24"/>
            <w:lang w:val="en-US"/>
          </w:rPr>
          <m:t>z ∈Z</m:t>
        </m:r>
      </m:oMath>
      <w:r>
        <w:rPr>
          <w:rFonts w:ascii="HSE Slab" w:hAnsi="HSE Slab"/>
          <w:sz w:val="24"/>
          <w:szCs w:val="24"/>
          <w:lang w:val="en-US"/>
        </w:rPr>
        <w:t xml:space="preserve"> represent weights that are chosen during the optimization process.</w:t>
      </w:r>
    </w:p>
    <w:p w14:paraId="6648D2C3" w14:textId="38C49D49" w:rsidR="000D16D1" w:rsidRDefault="000D16D1" w:rsidP="00235DB6">
      <w:pPr>
        <w:pStyle w:val="a7"/>
        <w:numPr>
          <w:ilvl w:val="0"/>
          <w:numId w:val="2"/>
        </w:numPr>
        <w:jc w:val="both"/>
        <w:rPr>
          <w:rFonts w:ascii="HSE Slab" w:hAnsi="HSE Slab"/>
          <w:iCs/>
          <w:sz w:val="24"/>
          <w:szCs w:val="24"/>
          <w:lang w:val="en-US"/>
        </w:rPr>
      </w:pPr>
      <m:oMath>
        <m:r>
          <m:rPr>
            <m:sty m:val="p"/>
          </m:rPr>
          <w:rPr>
            <w:rFonts w:ascii="Cambria Math" w:hAnsi="Cambria Math"/>
            <w:sz w:val="24"/>
            <w:szCs w:val="24"/>
            <w:lang w:val="en-US"/>
          </w:rPr>
          <m:t>r ∈R</m:t>
        </m:r>
      </m:oMath>
      <w:r>
        <w:rPr>
          <w:rFonts w:ascii="HSE Slab" w:hAnsi="HSE Slab"/>
          <w:iCs/>
          <w:sz w:val="24"/>
          <w:szCs w:val="24"/>
          <w:lang w:val="en-US"/>
        </w:rPr>
        <w:t xml:space="preserve"> represents realized returns used to indicate</w:t>
      </w:r>
      <w:r w:rsidR="005D5897">
        <w:rPr>
          <w:rFonts w:ascii="HSE Slab" w:hAnsi="HSE Slab"/>
          <w:iCs/>
          <w:sz w:val="24"/>
          <w:szCs w:val="24"/>
          <w:lang w:val="en-US"/>
        </w:rPr>
        <w:t>.</w:t>
      </w:r>
    </w:p>
    <w:p w14:paraId="1FCCB086" w14:textId="51DD5016" w:rsidR="00235DB6" w:rsidRDefault="00375509" w:rsidP="00375509">
      <w:pPr>
        <w:ind w:firstLine="567"/>
        <w:jc w:val="both"/>
        <w:rPr>
          <w:rFonts w:ascii="HSE Slab" w:hAnsi="HSE Slab"/>
          <w:sz w:val="24"/>
          <w:szCs w:val="24"/>
          <w:lang w:val="en-US"/>
        </w:rPr>
      </w:pPr>
      <w:r>
        <w:rPr>
          <w:rFonts w:ascii="HSE Slab" w:hAnsi="HSE Slab"/>
          <w:sz w:val="24"/>
          <w:szCs w:val="24"/>
          <w:lang w:val="en-US"/>
        </w:rPr>
        <w:t xml:space="preserve">The goal is to find weights </w:t>
      </w:r>
      <m:oMath>
        <m:r>
          <w:rPr>
            <w:rFonts w:ascii="Cambria Math" w:hAnsi="Cambria Math"/>
            <w:sz w:val="24"/>
            <w:szCs w:val="24"/>
            <w:lang w:val="en-US"/>
          </w:rPr>
          <m:t>θ</m:t>
        </m:r>
      </m:oMath>
      <w:r>
        <w:rPr>
          <w:rFonts w:ascii="HSE Slab" w:hAnsi="HSE Slab"/>
          <w:sz w:val="24"/>
          <w:szCs w:val="24"/>
          <w:lang w:val="en-US"/>
        </w:rPr>
        <w:t xml:space="preserve">of a neural network that helps to </w:t>
      </w:r>
      <w:r w:rsidR="00073E94">
        <w:rPr>
          <w:rFonts w:ascii="HSE Slab" w:hAnsi="HSE Slab"/>
          <w:sz w:val="24"/>
          <w:szCs w:val="24"/>
          <w:lang w:val="en-US"/>
        </w:rPr>
        <w:t>minimize</w:t>
      </w:r>
      <w:r>
        <w:rPr>
          <w:rFonts w:ascii="HSE Slab" w:hAnsi="HSE Slab"/>
          <w:sz w:val="24"/>
          <w:szCs w:val="24"/>
          <w:lang w:val="en-US"/>
        </w:rPr>
        <w:t xml:space="preserve"> the </w:t>
      </w:r>
      <w:r w:rsidR="0077040F">
        <w:rPr>
          <w:rFonts w:ascii="HSE Slab" w:hAnsi="HSE Slab"/>
          <w:sz w:val="24"/>
          <w:szCs w:val="24"/>
          <w:lang w:val="en-US"/>
        </w:rPr>
        <w:t xml:space="preserve">task </w:t>
      </w:r>
      <w:r>
        <w:rPr>
          <w:rFonts w:ascii="HSE Slab" w:hAnsi="HSE Slab"/>
          <w:sz w:val="24"/>
          <w:szCs w:val="24"/>
          <w:lang w:val="en-US"/>
        </w:rPr>
        <w:t xml:space="preserve">loss function </w:t>
      </w:r>
      <m:oMath>
        <m:r>
          <w:rPr>
            <w:rFonts w:ascii="Cambria Math" w:hAnsi="Cambria Math"/>
            <w:sz w:val="24"/>
            <w:szCs w:val="24"/>
            <w:lang w:val="en-US"/>
          </w:rPr>
          <m:t>f</m:t>
        </m:r>
        <m:r>
          <m:rPr>
            <m:sty m:val="p"/>
          </m:rPr>
          <w:rPr>
            <w:rFonts w:ascii="Cambria Math" w:hAnsi="Cambria Math"/>
            <w:sz w:val="24"/>
            <w:szCs w:val="24"/>
            <w:lang w:val="en-US"/>
          </w:rPr>
          <m:t>(</m:t>
        </m:r>
        <m:r>
          <w:rPr>
            <w:rFonts w:ascii="Cambria Math" w:hAnsi="Cambria Math"/>
            <w:sz w:val="24"/>
            <w:szCs w:val="24"/>
            <w:lang w:val="en-US"/>
          </w:rPr>
          <m:t>x</m:t>
        </m:r>
        <m:r>
          <m:rPr>
            <m:sty m:val="p"/>
          </m:rPr>
          <w:rPr>
            <w:rFonts w:ascii="Cambria Math" w:hAnsi="Cambria Math"/>
            <w:sz w:val="24"/>
            <w:szCs w:val="24"/>
            <w:lang w:val="en-US"/>
          </w:rPr>
          <m:t xml:space="preserve">, </m:t>
        </m:r>
        <m:r>
          <w:rPr>
            <w:rFonts w:ascii="Cambria Math" w:hAnsi="Cambria Math"/>
            <w:sz w:val="24"/>
            <w:szCs w:val="24"/>
            <w:lang w:val="en-US"/>
          </w:rPr>
          <m:t>r</m:t>
        </m:r>
        <m:r>
          <m:rPr>
            <m:sty m:val="p"/>
          </m:rPr>
          <w:rPr>
            <w:rFonts w:ascii="Cambria Math" w:hAnsi="Cambria Math"/>
            <w:sz w:val="24"/>
            <w:szCs w:val="24"/>
            <w:lang w:val="en-US"/>
          </w:rPr>
          <m:t xml:space="preserve">, </m:t>
        </m:r>
        <m:sSup>
          <m:sSupPr>
            <m:ctrlPr>
              <w:rPr>
                <w:rFonts w:ascii="Cambria Math" w:hAnsi="Cambria Math"/>
                <w:sz w:val="24"/>
                <w:szCs w:val="24"/>
                <w:lang w:val="en-US"/>
              </w:rPr>
            </m:ctrlPr>
          </m:sSupPr>
          <m:e>
            <m:r>
              <w:rPr>
                <w:rFonts w:ascii="Cambria Math" w:hAnsi="Cambria Math"/>
                <w:sz w:val="24"/>
                <w:szCs w:val="24"/>
                <w:lang w:val="en-US"/>
              </w:rPr>
              <m:t>z</m:t>
            </m:r>
          </m:e>
          <m:sup>
            <m:r>
              <m:rPr>
                <m:sty m:val="p"/>
              </m:rPr>
              <w:rPr>
                <w:rFonts w:ascii="Cambria Math" w:hAnsi="Cambria Math"/>
                <w:sz w:val="24"/>
                <w:szCs w:val="24"/>
                <w:lang w:val="en-US"/>
              </w:rPr>
              <m:t>*</m:t>
            </m:r>
          </m:sup>
        </m:sSup>
        <m:r>
          <m:rPr>
            <m:sty m:val="p"/>
          </m:rPr>
          <w:rPr>
            <w:rFonts w:ascii="Cambria Math" w:hAnsi="Cambria Math"/>
            <w:sz w:val="24"/>
            <w:szCs w:val="24"/>
            <w:lang w:val="en-US"/>
          </w:rPr>
          <m:t>(</m:t>
        </m:r>
        <m:r>
          <w:rPr>
            <w:rFonts w:ascii="Cambria Math" w:hAnsi="Cambria Math"/>
            <w:sz w:val="24"/>
            <w:szCs w:val="24"/>
            <w:lang w:val="en-US"/>
          </w:rPr>
          <m:t>x</m:t>
        </m:r>
        <m:r>
          <m:rPr>
            <m:sty m:val="p"/>
          </m:rPr>
          <w:rPr>
            <w:rFonts w:ascii="Cambria Math" w:hAnsi="Cambria Math"/>
            <w:sz w:val="24"/>
            <w:szCs w:val="24"/>
            <w:lang w:val="en-US"/>
          </w:rPr>
          <m:t xml:space="preserve">, </m:t>
        </m:r>
        <m:r>
          <w:rPr>
            <w:rFonts w:ascii="Cambria Math" w:hAnsi="Cambria Math"/>
            <w:sz w:val="24"/>
            <w:szCs w:val="24"/>
            <w:lang w:val="en-US"/>
          </w:rPr>
          <m:t>θ</m:t>
        </m:r>
        <m:r>
          <m:rPr>
            <m:sty m:val="p"/>
          </m:rPr>
          <w:rPr>
            <w:rFonts w:ascii="Cambria Math" w:hAnsi="Cambria Math"/>
            <w:sz w:val="24"/>
            <w:szCs w:val="24"/>
            <w:lang w:val="en-US"/>
          </w:rPr>
          <m:t>))</m:t>
        </m:r>
      </m:oMath>
      <w:r>
        <w:rPr>
          <w:rFonts w:ascii="HSE Slab" w:hAnsi="HSE Slab"/>
          <w:sz w:val="24"/>
          <w:szCs w:val="24"/>
          <w:lang w:val="en-US"/>
        </w:rPr>
        <w:t xml:space="preserve"> subject to a nominal cost function </w:t>
      </w:r>
      <m:oMath>
        <m:r>
          <w:rPr>
            <w:rFonts w:ascii="Cambria Math" w:hAnsi="Cambria Math"/>
            <w:sz w:val="24"/>
            <w:szCs w:val="24"/>
            <w:lang w:val="en-US"/>
          </w:rPr>
          <m:t>c</m:t>
        </m:r>
        <m:r>
          <m:rPr>
            <m:sty m:val="p"/>
          </m:rPr>
          <w:rPr>
            <w:rFonts w:ascii="Cambria Math" w:hAnsi="Cambria Math"/>
            <w:sz w:val="24"/>
            <w:szCs w:val="24"/>
            <w:lang w:val="en-US"/>
          </w:rPr>
          <m:t>(</m:t>
        </m:r>
        <m:r>
          <w:rPr>
            <w:rFonts w:ascii="Cambria Math" w:hAnsi="Cambria Math"/>
            <w:sz w:val="24"/>
            <w:szCs w:val="24"/>
            <w:lang w:val="en-US"/>
          </w:rPr>
          <m:t>x</m:t>
        </m:r>
        <m:r>
          <m:rPr>
            <m:sty m:val="p"/>
          </m:rPr>
          <w:rPr>
            <w:rFonts w:ascii="Cambria Math" w:hAnsi="Cambria Math"/>
            <w:sz w:val="24"/>
            <w:szCs w:val="24"/>
            <w:lang w:val="en-US"/>
          </w:rPr>
          <m:t xml:space="preserve">, </m:t>
        </m:r>
        <m:r>
          <w:rPr>
            <w:rFonts w:ascii="Cambria Math" w:hAnsi="Cambria Math"/>
            <w:sz w:val="24"/>
            <w:szCs w:val="24"/>
            <w:lang w:val="en-US"/>
          </w:rPr>
          <m:t>z</m:t>
        </m:r>
        <m:r>
          <m:rPr>
            <m:sty m:val="p"/>
          </m:rPr>
          <w:rPr>
            <w:rFonts w:ascii="Cambria Math" w:hAnsi="Cambria Math"/>
            <w:sz w:val="24"/>
            <w:szCs w:val="24"/>
            <w:lang w:val="en-US"/>
          </w:rPr>
          <m:t>)</m:t>
        </m:r>
      </m:oMath>
      <w:r>
        <w:rPr>
          <w:rFonts w:ascii="HSE Slab" w:hAnsi="HSE Slab"/>
          <w:sz w:val="24"/>
          <w:szCs w:val="24"/>
          <w:lang w:val="en-US"/>
        </w:rPr>
        <w:t>:</w:t>
      </w:r>
    </w:p>
    <w:p w14:paraId="0A7FD886" w14:textId="77777777" w:rsidR="000D16D1" w:rsidRDefault="000D16D1" w:rsidP="00375509">
      <w:pPr>
        <w:ind w:firstLine="567"/>
        <w:jc w:val="both"/>
        <w:rPr>
          <w:rFonts w:ascii="HSE Slab" w:hAnsi="HSE Slab"/>
          <w:sz w:val="24"/>
          <w:szCs w:val="24"/>
          <w:lang w:val="en-US"/>
        </w:rPr>
      </w:pPr>
    </w:p>
    <w:p w14:paraId="3338F6A6" w14:textId="77777777" w:rsidR="000D16D1" w:rsidRPr="000D16D1" w:rsidRDefault="00000000" w:rsidP="000D16D1">
      <w:pPr>
        <w:tabs>
          <w:tab w:val="left" w:pos="3402"/>
        </w:tabs>
        <w:jc w:val="both"/>
        <w:rPr>
          <w:rFonts w:ascii="HSE Slab" w:hAnsi="HSE Slab"/>
          <w:sz w:val="24"/>
          <w:szCs w:val="24"/>
          <w:lang w:val="en-US"/>
        </w:rPr>
      </w:pPr>
      <m:oMathPara>
        <m:oMath>
          <m:func>
            <m:funcPr>
              <m:ctrlPr>
                <w:rPr>
                  <w:rFonts w:ascii="Cambria Math" w:hAnsi="Cambria Math"/>
                  <w:sz w:val="24"/>
                  <w:szCs w:val="24"/>
                  <w:lang w:val="en-US"/>
                </w:rPr>
              </m:ctrlPr>
            </m:funcPr>
            <m:fName>
              <m:limLow>
                <m:limLowPr>
                  <m:ctrlPr>
                    <w:rPr>
                      <w:rFonts w:ascii="Cambria Math" w:hAnsi="Cambria Math"/>
                      <w:sz w:val="24"/>
                      <w:szCs w:val="24"/>
                      <w:lang w:val="en-US"/>
                    </w:rPr>
                  </m:ctrlPr>
                </m:limLowPr>
                <m:e>
                  <m:r>
                    <m:rPr>
                      <m:sty m:val="p"/>
                    </m:rPr>
                    <w:rPr>
                      <w:rFonts w:ascii="Cambria Math" w:hAnsi="Cambria Math"/>
                      <w:sz w:val="24"/>
                      <w:szCs w:val="24"/>
                      <w:lang w:val="en-US"/>
                    </w:rPr>
                    <m:t>min</m:t>
                  </m:r>
                </m:e>
                <m:lim>
                  <m:r>
                    <w:rPr>
                      <w:rFonts w:ascii="Cambria Math" w:hAnsi="Cambria Math"/>
                      <w:sz w:val="24"/>
                      <w:szCs w:val="24"/>
                      <w:lang w:val="en-US"/>
                    </w:rPr>
                    <m:t>θ</m:t>
                  </m:r>
                </m:lim>
              </m:limLow>
            </m:fName>
            <m:e>
              <m:r>
                <m:rPr>
                  <m:sty m:val="p"/>
                </m:rPr>
                <w:rPr>
                  <w:rFonts w:ascii="Cambria Math" w:hAnsi="Cambria Math"/>
                  <w:sz w:val="24"/>
                  <w:szCs w:val="24"/>
                  <w:lang w:val="en-US"/>
                </w:rPr>
                <m:t>(</m:t>
              </m:r>
              <m:r>
                <w:rPr>
                  <w:rFonts w:ascii="Cambria Math" w:hAnsi="Cambria Math"/>
                  <w:sz w:val="24"/>
                  <w:szCs w:val="24"/>
                  <w:lang w:val="en-US"/>
                </w:rPr>
                <m:t>f</m:t>
              </m:r>
              <m:r>
                <m:rPr>
                  <m:sty m:val="p"/>
                </m:rPr>
                <w:rPr>
                  <w:rFonts w:ascii="Cambria Math" w:hAnsi="Cambria Math"/>
                  <w:sz w:val="24"/>
                  <w:szCs w:val="24"/>
                  <w:lang w:val="en-US"/>
                </w:rPr>
                <m:t>(</m:t>
              </m:r>
              <m:r>
                <w:rPr>
                  <w:rFonts w:ascii="Cambria Math" w:hAnsi="Cambria Math"/>
                  <w:sz w:val="24"/>
                  <w:szCs w:val="24"/>
                  <w:lang w:val="en-US"/>
                </w:rPr>
                <m:t>x</m:t>
              </m:r>
              <m:r>
                <m:rPr>
                  <m:sty m:val="p"/>
                </m:rPr>
                <w:rPr>
                  <w:rFonts w:ascii="Cambria Math" w:hAnsi="Cambria Math"/>
                  <w:sz w:val="24"/>
                  <w:szCs w:val="24"/>
                  <w:lang w:val="en-US"/>
                </w:rPr>
                <m:t xml:space="preserve">, </m:t>
              </m:r>
              <m:r>
                <w:rPr>
                  <w:rFonts w:ascii="Cambria Math" w:hAnsi="Cambria Math"/>
                  <w:sz w:val="24"/>
                  <w:szCs w:val="24"/>
                  <w:lang w:val="en-US"/>
                </w:rPr>
                <m:t>r</m:t>
              </m:r>
              <m:r>
                <m:rPr>
                  <m:sty m:val="p"/>
                </m:rPr>
                <w:rPr>
                  <w:rFonts w:ascii="Cambria Math" w:hAnsi="Cambria Math"/>
                  <w:sz w:val="24"/>
                  <w:szCs w:val="24"/>
                  <w:lang w:val="en-US"/>
                </w:rPr>
                <m:t xml:space="preserve">, </m:t>
              </m:r>
              <m:sSup>
                <m:sSupPr>
                  <m:ctrlPr>
                    <w:rPr>
                      <w:rFonts w:ascii="Cambria Math" w:hAnsi="Cambria Math"/>
                      <w:sz w:val="24"/>
                      <w:szCs w:val="24"/>
                      <w:lang w:val="en-US"/>
                    </w:rPr>
                  </m:ctrlPr>
                </m:sSupPr>
                <m:e>
                  <m:r>
                    <w:rPr>
                      <w:rFonts w:ascii="Cambria Math" w:hAnsi="Cambria Math"/>
                      <w:sz w:val="24"/>
                      <w:szCs w:val="24"/>
                      <w:lang w:val="en-US"/>
                    </w:rPr>
                    <m:t>z</m:t>
                  </m:r>
                </m:e>
                <m:sup>
                  <m:r>
                    <m:rPr>
                      <m:sty m:val="p"/>
                    </m:rPr>
                    <w:rPr>
                      <w:rFonts w:ascii="Cambria Math" w:hAnsi="Cambria Math"/>
                      <w:sz w:val="24"/>
                      <w:szCs w:val="24"/>
                      <w:lang w:val="en-US"/>
                    </w:rPr>
                    <m:t>*</m:t>
                  </m:r>
                </m:sup>
              </m:sSup>
              <m:r>
                <m:rPr>
                  <m:sty m:val="p"/>
                </m:rPr>
                <w:rPr>
                  <w:rFonts w:ascii="Cambria Math" w:hAnsi="Cambria Math"/>
                  <w:sz w:val="24"/>
                  <w:szCs w:val="24"/>
                  <w:lang w:val="en-US"/>
                </w:rPr>
                <m:t>(</m:t>
              </m:r>
              <m:r>
                <w:rPr>
                  <w:rFonts w:ascii="Cambria Math" w:hAnsi="Cambria Math"/>
                  <w:sz w:val="24"/>
                  <w:szCs w:val="24"/>
                  <w:lang w:val="en-US"/>
                </w:rPr>
                <m:t>x</m:t>
              </m:r>
              <m:r>
                <m:rPr>
                  <m:sty m:val="p"/>
                </m:rPr>
                <w:rPr>
                  <w:rFonts w:ascii="Cambria Math" w:hAnsi="Cambria Math"/>
                  <w:sz w:val="24"/>
                  <w:szCs w:val="24"/>
                  <w:lang w:val="en-US"/>
                </w:rPr>
                <m:t xml:space="preserve">, </m:t>
              </m:r>
              <m:r>
                <w:rPr>
                  <w:rFonts w:ascii="Cambria Math" w:hAnsi="Cambria Math"/>
                  <w:sz w:val="24"/>
                  <w:szCs w:val="24"/>
                  <w:lang w:val="en-US"/>
                </w:rPr>
                <m:t>θ</m:t>
              </m:r>
              <m:r>
                <m:rPr>
                  <m:sty m:val="p"/>
                </m:rPr>
                <w:rPr>
                  <w:rFonts w:ascii="Cambria Math" w:hAnsi="Cambria Math"/>
                  <w:sz w:val="24"/>
                  <w:szCs w:val="24"/>
                  <w:lang w:val="en-US"/>
                </w:rPr>
                <m:t>))</m:t>
              </m:r>
            </m:e>
          </m:func>
        </m:oMath>
      </m:oMathPara>
    </w:p>
    <w:p w14:paraId="4F6A0570" w14:textId="531508B2" w:rsidR="00235DB6" w:rsidRPr="000D16D1" w:rsidRDefault="000D16D1" w:rsidP="000D16D1">
      <w:pPr>
        <w:tabs>
          <w:tab w:val="left" w:pos="3402"/>
          <w:tab w:val="right" w:pos="8505"/>
        </w:tabs>
        <w:ind w:firstLine="567"/>
        <w:jc w:val="both"/>
        <w:rPr>
          <w:rFonts w:ascii="HSE Slab" w:hAnsi="HSE Slab"/>
          <w:sz w:val="24"/>
          <w:szCs w:val="24"/>
          <w:lang w:val="en-US"/>
        </w:rPr>
      </w:pPr>
      <w:r>
        <w:rPr>
          <w:rFonts w:ascii="HSE Slab" w:hAnsi="HSE Slab"/>
          <w:sz w:val="24"/>
          <w:szCs w:val="24"/>
          <w:lang w:val="en-US"/>
        </w:rPr>
        <w:tab/>
      </w:r>
      <m:oMath>
        <m:sSup>
          <m:sSupPr>
            <m:ctrlPr>
              <w:rPr>
                <w:rFonts w:ascii="Cambria Math" w:hAnsi="Cambria Math"/>
                <w:sz w:val="24"/>
                <w:szCs w:val="24"/>
                <w:lang w:val="en-US"/>
              </w:rPr>
            </m:ctrlPr>
          </m:sSupPr>
          <m:e>
            <m:r>
              <w:rPr>
                <w:rFonts w:ascii="Cambria Math" w:hAnsi="Cambria Math"/>
                <w:sz w:val="24"/>
                <w:szCs w:val="24"/>
                <w:lang w:val="en-US"/>
              </w:rPr>
              <m:t>z</m:t>
            </m:r>
          </m:e>
          <m:sup>
            <m:r>
              <m:rPr>
                <m:sty m:val="p"/>
              </m:rPr>
              <w:rPr>
                <w:rFonts w:ascii="Cambria Math" w:hAnsi="Cambria Math"/>
                <w:sz w:val="24"/>
                <w:szCs w:val="24"/>
                <w:lang w:val="en-US"/>
              </w:rPr>
              <m:t>*</m:t>
            </m:r>
          </m:sup>
        </m:sSup>
        <m:r>
          <m:rPr>
            <m:sty m:val="p"/>
          </m:rPr>
          <w:rPr>
            <w:rFonts w:ascii="Cambria Math" w:hAnsi="Cambria Math"/>
            <w:sz w:val="24"/>
            <w:szCs w:val="24"/>
            <w:lang w:val="en-US"/>
          </w:rPr>
          <m:t>=</m:t>
        </m:r>
        <m:r>
          <w:rPr>
            <w:rFonts w:ascii="Cambria Math" w:hAnsi="Cambria Math"/>
            <w:sz w:val="24"/>
            <w:szCs w:val="24"/>
            <w:lang w:val="en-US"/>
          </w:rPr>
          <m:t>argmin</m:t>
        </m:r>
        <m:r>
          <m:rPr>
            <m:sty m:val="p"/>
          </m:rPr>
          <w:rPr>
            <w:rFonts w:ascii="Cambria Math" w:hAnsi="Cambria Math"/>
            <w:sz w:val="24"/>
            <w:szCs w:val="24"/>
            <w:lang w:val="en-US"/>
          </w:rPr>
          <m:t>(</m:t>
        </m:r>
        <m:r>
          <w:rPr>
            <w:rFonts w:ascii="Cambria Math" w:hAnsi="Cambria Math"/>
            <w:sz w:val="24"/>
            <w:szCs w:val="24"/>
            <w:lang w:val="en-US"/>
          </w:rPr>
          <m:t>c</m:t>
        </m:r>
        <m:d>
          <m:dPr>
            <m:ctrlPr>
              <w:rPr>
                <w:rFonts w:ascii="Cambria Math" w:hAnsi="Cambria Math"/>
                <w:sz w:val="24"/>
                <w:szCs w:val="24"/>
                <w:lang w:val="en-US"/>
              </w:rPr>
            </m:ctrlPr>
          </m:dPr>
          <m:e>
            <m:r>
              <w:rPr>
                <w:rFonts w:ascii="Cambria Math" w:hAnsi="Cambria Math"/>
                <w:sz w:val="24"/>
                <w:szCs w:val="24"/>
                <w:lang w:val="en-US"/>
              </w:rPr>
              <m:t>x</m:t>
            </m:r>
            <m:r>
              <m:rPr>
                <m:sty m:val="p"/>
              </m:rPr>
              <w:rPr>
                <w:rFonts w:ascii="Cambria Math" w:hAnsi="Cambria Math"/>
                <w:sz w:val="24"/>
                <w:szCs w:val="24"/>
                <w:lang w:val="en-US"/>
              </w:rPr>
              <m:t xml:space="preserve">, </m:t>
            </m:r>
            <m:r>
              <w:rPr>
                <w:rFonts w:ascii="Cambria Math" w:hAnsi="Cambria Math"/>
                <w:sz w:val="24"/>
                <w:szCs w:val="24"/>
                <w:lang w:val="en-US"/>
              </w:rPr>
              <m:t>z</m:t>
            </m:r>
          </m:e>
        </m:d>
        <m:r>
          <m:rPr>
            <m:sty m:val="p"/>
          </m:rPr>
          <w:rPr>
            <w:rFonts w:ascii="Cambria Math" w:hAnsi="Cambria Math"/>
            <w:sz w:val="24"/>
            <w:szCs w:val="24"/>
            <w:lang w:val="en-US"/>
          </w:rPr>
          <m:t>)</m:t>
        </m:r>
      </m:oMath>
      <w:r w:rsidRPr="00165125">
        <w:rPr>
          <w:rFonts w:ascii="HSE Slab" w:hAnsi="HSE Slab"/>
          <w:sz w:val="24"/>
          <w:szCs w:val="24"/>
          <w:lang w:val="en-US"/>
        </w:rPr>
        <w:tab/>
        <w:t>(</w:t>
      </w:r>
      <w:r w:rsidR="0077040F" w:rsidRPr="00165125">
        <w:rPr>
          <w:rFonts w:ascii="HSE Slab" w:hAnsi="HSE Slab"/>
          <w:sz w:val="24"/>
          <w:szCs w:val="24"/>
          <w:lang w:val="en-US"/>
        </w:rPr>
        <w:t>1</w:t>
      </w:r>
      <w:r w:rsidRPr="00165125">
        <w:rPr>
          <w:rFonts w:ascii="HSE Slab" w:hAnsi="HSE Slab"/>
          <w:sz w:val="24"/>
          <w:szCs w:val="24"/>
          <w:lang w:val="en-US"/>
        </w:rPr>
        <w:t>)</w:t>
      </w:r>
    </w:p>
    <w:p w14:paraId="22A790FA" w14:textId="77777777" w:rsidR="00235DB6" w:rsidRPr="00165125" w:rsidRDefault="00235DB6" w:rsidP="00235DB6">
      <w:pPr>
        <w:ind w:firstLine="567"/>
        <w:rPr>
          <w:rFonts w:ascii="HSE Slab" w:hAnsi="HSE Slab"/>
          <w:sz w:val="24"/>
          <w:szCs w:val="24"/>
          <w:lang w:val="en-US"/>
        </w:rPr>
      </w:pPr>
    </w:p>
    <w:p w14:paraId="6D02C047" w14:textId="0E2C3992" w:rsidR="0077040F" w:rsidRPr="008D2143" w:rsidRDefault="0077040F" w:rsidP="00235DB6">
      <w:pPr>
        <w:ind w:firstLine="567"/>
        <w:rPr>
          <w:rFonts w:ascii="HSE Slab" w:hAnsi="HSE Slab"/>
          <w:i/>
          <w:iCs/>
          <w:sz w:val="24"/>
          <w:szCs w:val="24"/>
          <w:lang w:val="en-US"/>
        </w:rPr>
      </w:pPr>
      <w:r w:rsidRPr="008D2143">
        <w:rPr>
          <w:rFonts w:ascii="HSE Slab" w:hAnsi="HSE Slab"/>
          <w:i/>
          <w:iCs/>
          <w:sz w:val="24"/>
          <w:szCs w:val="24"/>
          <w:lang w:val="en-US"/>
        </w:rPr>
        <w:t>Nominal loss function:</w:t>
      </w:r>
    </w:p>
    <w:p w14:paraId="0B541248" w14:textId="319D8A3E" w:rsidR="00165125" w:rsidRPr="00165125" w:rsidRDefault="00000000" w:rsidP="00235DB6">
      <w:pPr>
        <w:ind w:firstLine="567"/>
        <w:rPr>
          <w:rFonts w:ascii="HSE Slab" w:hAnsi="HSE Slab"/>
          <w:sz w:val="24"/>
          <w:szCs w:val="24"/>
          <w:lang w:val="en-US"/>
        </w:rPr>
      </w:pPr>
      <m:oMathPara>
        <m:oMath>
          <m:sSub>
            <m:sSubPr>
              <m:ctrlPr>
                <w:rPr>
                  <w:rFonts w:ascii="Cambria Math" w:hAnsi="Cambria Math"/>
                  <w:sz w:val="24"/>
                  <w:szCs w:val="24"/>
                  <w:lang w:val="en-US"/>
                </w:rPr>
              </m:ctrlPr>
            </m:sSubPr>
            <m:e>
              <m:r>
                <w:rPr>
                  <w:rFonts w:ascii="Cambria Math" w:hAnsi="Cambria Math"/>
                  <w:sz w:val="24"/>
                  <w:szCs w:val="24"/>
                  <w:lang w:val="en-US"/>
                </w:rPr>
                <m:t>ϵ</m:t>
              </m:r>
            </m:e>
            <m:sub>
              <m:r>
                <w:rPr>
                  <w:rFonts w:ascii="Cambria Math" w:hAnsi="Cambria Math"/>
                  <w:sz w:val="24"/>
                  <w:szCs w:val="24"/>
                  <w:lang w:val="en-US"/>
                </w:rPr>
                <m:t>i</m:t>
              </m:r>
            </m:sub>
          </m:sSub>
          <m:r>
            <m:rPr>
              <m:sty m:val="p"/>
            </m:rPr>
            <w:rPr>
              <w:rFonts w:ascii="Cambria Math" w:hAnsi="Cambria Math"/>
              <w:sz w:val="24"/>
              <w:szCs w:val="24"/>
              <w:lang w:val="en-US"/>
            </w:rPr>
            <m:t xml:space="preserve">= </m:t>
          </m:r>
          <m:sSub>
            <m:sSubPr>
              <m:ctrlPr>
                <w:rPr>
                  <w:rFonts w:ascii="Cambria Math" w:hAnsi="Cambria Math"/>
                  <w:sz w:val="24"/>
                  <w:szCs w:val="24"/>
                  <w:lang w:val="en-US"/>
                </w:rPr>
              </m:ctrlPr>
            </m:sSubPr>
            <m:e>
              <m:r>
                <w:rPr>
                  <w:rFonts w:ascii="Cambria Math" w:hAnsi="Cambria Math"/>
                  <w:sz w:val="24"/>
                  <w:szCs w:val="24"/>
                  <w:lang w:val="en-US"/>
                </w:rPr>
                <m:t>r</m:t>
              </m:r>
            </m:e>
            <m:sub>
              <m:r>
                <w:rPr>
                  <w:rFonts w:ascii="Cambria Math" w:hAnsi="Cambria Math"/>
                  <w:sz w:val="24"/>
                  <w:szCs w:val="24"/>
                  <w:lang w:val="en-US"/>
                </w:rPr>
                <m:t>i</m:t>
              </m:r>
            </m:sub>
          </m:sSub>
          <m:r>
            <m:rPr>
              <m:sty m:val="p"/>
            </m:rPr>
            <w:rPr>
              <w:rFonts w:ascii="Cambria Math" w:hAnsi="Cambria Math"/>
              <w:sz w:val="24"/>
              <w:szCs w:val="24"/>
              <w:lang w:val="en-US"/>
            </w:rPr>
            <m:t xml:space="preserve">- </m:t>
          </m:r>
          <m:acc>
            <m:accPr>
              <m:ctrlPr>
                <w:rPr>
                  <w:rFonts w:ascii="Cambria Math" w:hAnsi="Cambria Math"/>
                  <w:sz w:val="24"/>
                  <w:szCs w:val="24"/>
                  <w:lang w:val="en-US"/>
                </w:rPr>
              </m:ctrlPr>
            </m:accPr>
            <m:e>
              <m:sSub>
                <m:sSubPr>
                  <m:ctrlPr>
                    <w:rPr>
                      <w:rFonts w:ascii="Cambria Math" w:hAnsi="Cambria Math"/>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e>
          </m:acc>
        </m:oMath>
      </m:oMathPara>
    </w:p>
    <w:p w14:paraId="69DA3791" w14:textId="1F315785" w:rsidR="0077040F" w:rsidRPr="00165125" w:rsidRDefault="0077040F" w:rsidP="00235DB6">
      <w:pPr>
        <w:ind w:firstLine="567"/>
        <w:rPr>
          <w:rFonts w:ascii="HSE Slab" w:hAnsi="HSE Slab"/>
          <w:sz w:val="24"/>
          <w:szCs w:val="24"/>
          <w:lang w:val="en-US"/>
        </w:rPr>
      </w:pPr>
    </w:p>
    <w:p w14:paraId="221D86D5" w14:textId="66D48FEE" w:rsidR="0077040F" w:rsidRDefault="00F25B98" w:rsidP="00F25B98">
      <w:pPr>
        <w:tabs>
          <w:tab w:val="left" w:pos="2552"/>
          <w:tab w:val="right" w:pos="8505"/>
        </w:tabs>
        <w:ind w:firstLine="567"/>
        <w:rPr>
          <w:rFonts w:ascii="HSE Slab" w:hAnsi="HSE Slab"/>
          <w:sz w:val="24"/>
          <w:szCs w:val="24"/>
          <w:lang w:val="en-US"/>
        </w:rPr>
      </w:pPr>
      <w:r>
        <w:rPr>
          <w:rFonts w:ascii="HSE Slab" w:hAnsi="HSE Slab"/>
          <w:iCs/>
          <w:sz w:val="24"/>
          <w:szCs w:val="24"/>
          <w:lang w:val="en-US"/>
        </w:rPr>
        <w:tab/>
      </w:r>
      <m:oMath>
        <m:r>
          <w:rPr>
            <w:rFonts w:ascii="Cambria Math" w:hAnsi="Cambria Math"/>
            <w:sz w:val="24"/>
            <w:szCs w:val="24"/>
            <w:lang w:val="en-US"/>
          </w:rPr>
          <m:t>c</m:t>
        </m:r>
        <m:r>
          <m:rPr>
            <m:sty m:val="p"/>
          </m:rPr>
          <w:rPr>
            <w:rFonts w:ascii="Cambria Math" w:hAnsi="Cambria Math"/>
            <w:sz w:val="24"/>
            <w:szCs w:val="24"/>
            <w:lang w:val="en-US"/>
          </w:rPr>
          <m:t>(</m:t>
        </m:r>
        <m:r>
          <w:rPr>
            <w:rFonts w:ascii="Cambria Math" w:hAnsi="Cambria Math"/>
            <w:sz w:val="24"/>
            <w:szCs w:val="24"/>
            <w:lang w:val="en-US"/>
          </w:rPr>
          <m:t>x</m:t>
        </m:r>
        <m:r>
          <m:rPr>
            <m:sty m:val="p"/>
          </m:rPr>
          <w:rPr>
            <w:rFonts w:ascii="Cambria Math" w:hAnsi="Cambria Math"/>
            <w:sz w:val="24"/>
            <w:szCs w:val="24"/>
            <w:lang w:val="en-US"/>
          </w:rPr>
          <m:t xml:space="preserve">, </m:t>
        </m:r>
        <m:r>
          <w:rPr>
            <w:rFonts w:ascii="Cambria Math" w:hAnsi="Cambria Math"/>
            <w:sz w:val="24"/>
            <w:szCs w:val="24"/>
            <w:lang w:val="en-US"/>
          </w:rPr>
          <m:t>z</m:t>
        </m:r>
        <m:r>
          <m:rPr>
            <m:sty m:val="p"/>
          </m:rPr>
          <w:rPr>
            <w:rFonts w:ascii="Cambria Math" w:hAnsi="Cambria Math"/>
            <w:sz w:val="24"/>
            <w:szCs w:val="24"/>
            <w:lang w:val="en-US"/>
          </w:rPr>
          <m:t>)=</m:t>
        </m:r>
        <m:f>
          <m:fPr>
            <m:ctrlPr>
              <w:rPr>
                <w:rFonts w:ascii="Cambria Math" w:hAnsi="Cambria Math"/>
                <w:sz w:val="24"/>
                <w:szCs w:val="24"/>
                <w:lang w:val="en-US"/>
              </w:rPr>
            </m:ctrlPr>
          </m:fPr>
          <m:num>
            <m:r>
              <m:rPr>
                <m:sty m:val="p"/>
              </m:rPr>
              <w:rPr>
                <w:rFonts w:ascii="Cambria Math" w:hAnsi="Cambria Math"/>
                <w:sz w:val="24"/>
                <w:szCs w:val="24"/>
                <w:lang w:val="en-US"/>
              </w:rPr>
              <m:t>1</m:t>
            </m:r>
          </m:num>
          <m:den>
            <m:r>
              <w:rPr>
                <w:rFonts w:ascii="Cambria Math" w:hAnsi="Cambria Math"/>
                <w:sz w:val="24"/>
                <w:szCs w:val="24"/>
                <w:lang w:val="en-US"/>
              </w:rPr>
              <m:t>N</m:t>
            </m:r>
          </m:den>
        </m:f>
        <m:sSup>
          <m:sSupPr>
            <m:ctrlPr>
              <w:rPr>
                <w:rFonts w:ascii="Cambria Math" w:hAnsi="Cambria Math"/>
                <w:sz w:val="24"/>
                <w:szCs w:val="24"/>
                <w:lang w:val="en-US"/>
              </w:rPr>
            </m:ctrlPr>
          </m:sSupPr>
          <m:e>
            <m:r>
              <m:rPr>
                <m:sty m:val="p"/>
              </m:rPr>
              <w:rPr>
                <w:rFonts w:ascii="Cambria Math" w:hAnsi="Cambria Math"/>
                <w:sz w:val="24"/>
                <w:szCs w:val="24"/>
                <w:lang w:val="en-US"/>
              </w:rPr>
              <m:t>(</m:t>
            </m:r>
            <m:nary>
              <m:naryPr>
                <m:chr m:val="∑"/>
                <m:limLoc m:val="undOvr"/>
                <m:ctrlPr>
                  <w:rPr>
                    <w:rFonts w:ascii="Cambria Math" w:hAnsi="Cambria Math"/>
                    <w:sz w:val="24"/>
                    <w:szCs w:val="24"/>
                    <w:lang w:val="en-US"/>
                  </w:rPr>
                </m:ctrlPr>
              </m:naryPr>
              <m:sub>
                <m:r>
                  <w:rPr>
                    <w:rFonts w:ascii="Cambria Math" w:hAnsi="Cambria Math"/>
                    <w:sz w:val="24"/>
                    <w:szCs w:val="24"/>
                    <w:lang w:val="en-US"/>
                  </w:rPr>
                  <m:t>i</m:t>
                </m:r>
                <m:r>
                  <m:rPr>
                    <m:sty m:val="p"/>
                  </m:rPr>
                  <w:rPr>
                    <w:rFonts w:ascii="Cambria Math" w:hAnsi="Cambria Math"/>
                    <w:sz w:val="24"/>
                    <w:szCs w:val="24"/>
                    <w:lang w:val="en-US"/>
                  </w:rPr>
                  <m:t>=1</m:t>
                </m:r>
              </m:sub>
              <m:sup>
                <m:r>
                  <w:rPr>
                    <w:rFonts w:ascii="Cambria Math" w:hAnsi="Cambria Math"/>
                    <w:sz w:val="24"/>
                    <w:szCs w:val="24"/>
                    <w:lang w:val="en-US"/>
                  </w:rPr>
                  <m:t>N</m:t>
                </m:r>
              </m:sup>
              <m:e>
                <m:sSub>
                  <m:sSubPr>
                    <m:ctrlPr>
                      <w:rPr>
                        <w:rFonts w:ascii="Cambria Math" w:hAnsi="Cambria Math"/>
                        <w:sz w:val="24"/>
                        <w:szCs w:val="24"/>
                        <w:lang w:val="en-US"/>
                      </w:rPr>
                    </m:ctrlPr>
                  </m:sSubPr>
                  <m:e>
                    <m:r>
                      <w:rPr>
                        <w:rFonts w:ascii="Cambria Math" w:hAnsi="Cambria Math"/>
                        <w:sz w:val="24"/>
                        <w:szCs w:val="24"/>
                        <w:lang w:val="en-US"/>
                      </w:rPr>
                      <m:t>ϵ</m:t>
                    </m:r>
                  </m:e>
                  <m:sub>
                    <m:r>
                      <w:rPr>
                        <w:rFonts w:ascii="Cambria Math" w:hAnsi="Cambria Math"/>
                        <w:sz w:val="24"/>
                        <w:szCs w:val="24"/>
                        <w:lang w:val="en-US"/>
                      </w:rPr>
                      <m:t>t</m:t>
                    </m:r>
                    <m:r>
                      <m:rPr>
                        <m:sty m:val="p"/>
                      </m:rPr>
                      <w:rPr>
                        <w:rFonts w:ascii="Cambria Math" w:hAnsi="Cambria Math"/>
                        <w:sz w:val="24"/>
                        <w:szCs w:val="24"/>
                        <w:lang w:val="en-US"/>
                      </w:rPr>
                      <m:t>-</m:t>
                    </m:r>
                    <m:r>
                      <w:rPr>
                        <w:rFonts w:ascii="Cambria Math" w:hAnsi="Cambria Math"/>
                        <w:sz w:val="24"/>
                        <w:szCs w:val="24"/>
                        <w:lang w:val="en-US"/>
                      </w:rPr>
                      <m:t>i</m:t>
                    </m:r>
                    <m:r>
                      <m:rPr>
                        <m:sty m:val="p"/>
                      </m:rPr>
                      <w:rPr>
                        <w:rFonts w:ascii="Cambria Math" w:hAnsi="Cambria Math"/>
                        <w:sz w:val="24"/>
                        <w:szCs w:val="24"/>
                        <w:lang w:val="en-US"/>
                      </w:rPr>
                      <m:t>-</m:t>
                    </m:r>
                    <m:r>
                      <w:rPr>
                        <w:rFonts w:ascii="Cambria Math" w:hAnsi="Cambria Math"/>
                        <w:sz w:val="24"/>
                        <w:szCs w:val="24"/>
                        <w:lang w:val="en-US"/>
                      </w:rPr>
                      <m:t>s-1</m:t>
                    </m:r>
                  </m:sub>
                </m:sSub>
              </m:e>
            </m:nary>
            <m:r>
              <m:rPr>
                <m:sty m:val="p"/>
              </m:rPr>
              <w:rPr>
                <w:rFonts w:ascii="Cambria Math" w:hAnsi="Cambria Math"/>
                <w:sz w:val="24"/>
                <w:szCs w:val="24"/>
                <w:lang w:val="en-US"/>
              </w:rPr>
              <m:t>)</m:t>
            </m:r>
          </m:e>
          <m:sup>
            <m:r>
              <m:rPr>
                <m:sty m:val="p"/>
              </m:rPr>
              <w:rPr>
                <w:rFonts w:ascii="Cambria Math" w:hAnsi="Cambria Math"/>
                <w:sz w:val="24"/>
                <w:szCs w:val="24"/>
                <w:lang w:val="en-US"/>
              </w:rPr>
              <m:t>2</m:t>
            </m:r>
          </m:sup>
        </m:sSup>
        <m:r>
          <m:rPr>
            <m:sty m:val="p"/>
          </m:rPr>
          <w:rPr>
            <w:rFonts w:ascii="Cambria Math" w:hAnsi="Cambria Math"/>
            <w:sz w:val="24"/>
            <w:szCs w:val="24"/>
            <w:lang w:val="en-US"/>
          </w:rPr>
          <m:t xml:space="preserve">- </m:t>
        </m:r>
        <m:r>
          <w:rPr>
            <w:rFonts w:ascii="Cambria Math" w:hAnsi="Cambria Math"/>
            <w:sz w:val="24"/>
            <w:szCs w:val="24"/>
            <w:lang w:val="en-US"/>
          </w:rPr>
          <m:t>γ</m:t>
        </m:r>
        <m:r>
          <m:rPr>
            <m:sty m:val="p"/>
          </m:rPr>
          <w:rPr>
            <w:rFonts w:ascii="Cambria Math" w:hAnsi="Cambria Math"/>
            <w:sz w:val="24"/>
            <w:szCs w:val="24"/>
            <w:lang w:val="en-US"/>
          </w:rPr>
          <m:t>*</m:t>
        </m:r>
        <m:sSub>
          <m:sSubPr>
            <m:ctrlPr>
              <w:rPr>
                <w:rFonts w:ascii="Cambria Math" w:hAnsi="Cambria Math"/>
                <w:sz w:val="24"/>
                <w:szCs w:val="24"/>
                <w:lang w:val="en-US"/>
              </w:rPr>
            </m:ctrlPr>
          </m:sSubPr>
          <m:e>
            <m:r>
              <w:rPr>
                <w:rFonts w:ascii="Cambria Math" w:hAnsi="Cambria Math"/>
                <w:sz w:val="24"/>
                <w:szCs w:val="24"/>
                <w:lang w:val="en-US"/>
              </w:rPr>
              <m:t>z</m:t>
            </m:r>
          </m:e>
          <m:sub>
            <m:r>
              <w:rPr>
                <w:rFonts w:ascii="Cambria Math" w:hAnsi="Cambria Math"/>
                <w:sz w:val="24"/>
                <w:szCs w:val="24"/>
                <w:lang w:val="en-US"/>
              </w:rPr>
              <m:t>t</m:t>
            </m:r>
          </m:sub>
        </m:sSub>
        <m:r>
          <m:rPr>
            <m:sty m:val="p"/>
          </m:rPr>
          <w:rPr>
            <w:rFonts w:ascii="Cambria Math" w:hAnsi="Cambria Math"/>
            <w:sz w:val="24"/>
            <w:szCs w:val="24"/>
            <w:lang w:val="en-US"/>
          </w:rPr>
          <m:t>*</m:t>
        </m:r>
        <m:acc>
          <m:accPr>
            <m:ctrlPr>
              <w:rPr>
                <w:rFonts w:ascii="Cambria Math" w:hAnsi="Cambria Math"/>
                <w:sz w:val="24"/>
                <w:szCs w:val="24"/>
                <w:lang w:val="en-US"/>
              </w:rPr>
            </m:ctrlPr>
          </m:accPr>
          <m:e>
            <m:sSub>
              <m:sSubPr>
                <m:ctrlPr>
                  <w:rPr>
                    <w:rFonts w:ascii="Cambria Math" w:hAnsi="Cambria Math"/>
                    <w:sz w:val="24"/>
                    <w:szCs w:val="24"/>
                    <w:lang w:val="en-US"/>
                  </w:rPr>
                </m:ctrlPr>
              </m:sSubPr>
              <m:e>
                <m:r>
                  <w:rPr>
                    <w:rFonts w:ascii="Cambria Math" w:hAnsi="Cambria Math"/>
                    <w:sz w:val="24"/>
                    <w:szCs w:val="24"/>
                    <w:lang w:val="en-US"/>
                  </w:rPr>
                  <m:t>y</m:t>
                </m:r>
              </m:e>
              <m:sub>
                <m:r>
                  <w:rPr>
                    <w:rFonts w:ascii="Cambria Math" w:hAnsi="Cambria Math"/>
                    <w:sz w:val="24"/>
                    <w:szCs w:val="24"/>
                    <w:lang w:val="en-US"/>
                  </w:rPr>
                  <m:t>t</m:t>
                </m:r>
              </m:sub>
            </m:sSub>
          </m:e>
        </m:acc>
      </m:oMath>
      <w:r>
        <w:rPr>
          <w:rFonts w:ascii="HSE Slab" w:hAnsi="HSE Slab"/>
          <w:sz w:val="24"/>
          <w:szCs w:val="24"/>
          <w:lang w:val="en-US"/>
        </w:rPr>
        <w:tab/>
        <w:t>(2)</w:t>
      </w:r>
    </w:p>
    <w:p w14:paraId="26BDAD5C" w14:textId="77777777" w:rsidR="008D2143" w:rsidRPr="00165125" w:rsidRDefault="008D2143" w:rsidP="00F25B98">
      <w:pPr>
        <w:tabs>
          <w:tab w:val="left" w:pos="2552"/>
          <w:tab w:val="right" w:pos="8505"/>
        </w:tabs>
        <w:ind w:firstLine="567"/>
        <w:rPr>
          <w:rFonts w:ascii="HSE Slab" w:hAnsi="HSE Slab"/>
          <w:sz w:val="24"/>
          <w:szCs w:val="24"/>
          <w:lang w:val="en-US"/>
        </w:rPr>
      </w:pPr>
    </w:p>
    <w:p w14:paraId="17D5BF62" w14:textId="1DA435F1" w:rsidR="007570D5" w:rsidRPr="007570D5" w:rsidRDefault="007570D5" w:rsidP="005300D9">
      <w:pPr>
        <w:ind w:firstLine="567"/>
        <w:jc w:val="both"/>
        <w:rPr>
          <w:rFonts w:ascii="HSE Slab" w:hAnsi="HSE Slab"/>
          <w:sz w:val="24"/>
          <w:szCs w:val="24"/>
          <w:lang w:val="en-US"/>
        </w:rPr>
      </w:pPr>
      <w:r w:rsidRPr="007570D5">
        <w:rPr>
          <w:rFonts w:ascii="HSE Slab" w:hAnsi="HSE Slab"/>
          <w:sz w:val="24"/>
          <w:szCs w:val="24"/>
          <w:lang w:val="en-US"/>
        </w:rPr>
        <w:t xml:space="preserve">Here, </w:t>
      </w:r>
      <m:oMath>
        <m:r>
          <w:rPr>
            <w:rFonts w:ascii="Cambria Math" w:hAnsi="Cambria Math"/>
            <w:sz w:val="24"/>
            <w:szCs w:val="24"/>
            <w:lang w:val="en-US"/>
          </w:rPr>
          <m:t>N</m:t>
        </m:r>
      </m:oMath>
      <w:r w:rsidRPr="007570D5">
        <w:rPr>
          <w:rFonts w:ascii="HSE Slab" w:hAnsi="HSE Slab"/>
          <w:sz w:val="24"/>
          <w:szCs w:val="24"/>
          <w:lang w:val="en-US"/>
        </w:rPr>
        <w:t xml:space="preserve"> represents the size of the past prediction sample, and </w:t>
      </w:r>
      <m:oMath>
        <m:r>
          <w:rPr>
            <w:rFonts w:ascii="Cambria Math" w:hAnsi="Cambria Math"/>
            <w:sz w:val="24"/>
            <w:szCs w:val="24"/>
            <w:lang w:val="en-US"/>
          </w:rPr>
          <m:t>s</m:t>
        </m:r>
      </m:oMath>
      <w:r w:rsidRPr="007570D5">
        <w:rPr>
          <w:rFonts w:ascii="HSE Slab" w:hAnsi="HSE Slab"/>
          <w:sz w:val="24"/>
          <w:szCs w:val="24"/>
          <w:lang w:val="en-US"/>
        </w:rPr>
        <w:t xml:space="preserve"> denotes the prediction window. The prediction window signifies the duration over which return is predicted. The rationale behind employing a longer prediction window is to </w:t>
      </w:r>
      <w:r w:rsidR="00746715">
        <w:rPr>
          <w:rFonts w:ascii="HSE Slab" w:hAnsi="HSE Slab"/>
          <w:sz w:val="24"/>
          <w:szCs w:val="24"/>
          <w:lang w:val="en-US"/>
        </w:rPr>
        <w:t xml:space="preserve">make </w:t>
      </w:r>
      <w:r w:rsidR="00746715">
        <w:rPr>
          <w:rFonts w:ascii="HSE Slab" w:hAnsi="HSE Slab"/>
          <w:sz w:val="24"/>
          <w:szCs w:val="24"/>
          <w:lang w:val="en-US"/>
        </w:rPr>
        <w:lastRenderedPageBreak/>
        <w:t>predictions less stochastic</w:t>
      </w:r>
      <w:r w:rsidR="008D2143">
        <w:rPr>
          <w:rFonts w:ascii="HSE Slab" w:hAnsi="HSE Slab"/>
          <w:sz w:val="24"/>
          <w:szCs w:val="24"/>
          <w:lang w:val="en-US"/>
        </w:rPr>
        <w:t xml:space="preserve">: </w:t>
      </w:r>
      <w:r w:rsidR="00746715">
        <w:rPr>
          <w:rFonts w:ascii="HSE Slab" w:hAnsi="HSE Slab"/>
          <w:sz w:val="24"/>
          <w:szCs w:val="24"/>
          <w:lang w:val="en-US"/>
        </w:rPr>
        <w:t xml:space="preserve">over longer time horizon stocks exhibit more stable </w:t>
      </w:r>
      <w:r w:rsidR="008D2143">
        <w:rPr>
          <w:rFonts w:ascii="HSE Slab" w:hAnsi="HSE Slab"/>
          <w:sz w:val="24"/>
          <w:szCs w:val="24"/>
          <w:lang w:val="en-US"/>
        </w:rPr>
        <w:t xml:space="preserve">and </w:t>
      </w:r>
      <w:r w:rsidR="005C2A50">
        <w:rPr>
          <w:rFonts w:ascii="HSE Slab" w:hAnsi="HSE Slab"/>
          <w:noProof/>
          <w:sz w:val="24"/>
          <w:szCs w:val="24"/>
          <w:lang w:val="en-US"/>
        </w:rPr>
        <w:drawing>
          <wp:anchor distT="0" distB="0" distL="114300" distR="114300" simplePos="0" relativeHeight="251660288" behindDoc="0" locked="0" layoutInCell="1" allowOverlap="1" wp14:anchorId="500C2F67" wp14:editId="541DE90E">
            <wp:simplePos x="0" y="0"/>
            <wp:positionH relativeFrom="margin">
              <wp:align>center</wp:align>
            </wp:positionH>
            <wp:positionV relativeFrom="paragraph">
              <wp:posOffset>666750</wp:posOffset>
            </wp:positionV>
            <wp:extent cx="4970780" cy="1891665"/>
            <wp:effectExtent l="152400" t="133350" r="153670" b="165735"/>
            <wp:wrapTopAndBottom/>
            <wp:docPr id="159066059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60599"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4970780" cy="1891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8D2143">
        <w:rPr>
          <w:rFonts w:ascii="HSE Slab" w:hAnsi="HSE Slab"/>
          <w:sz w:val="24"/>
          <w:szCs w:val="24"/>
          <w:lang w:val="en-US"/>
        </w:rPr>
        <w:t xml:space="preserve">predictable </w:t>
      </w:r>
      <w:r w:rsidR="00746715">
        <w:rPr>
          <w:rFonts w:ascii="HSE Slab" w:hAnsi="HSE Slab"/>
          <w:sz w:val="24"/>
          <w:szCs w:val="24"/>
          <w:lang w:val="en-US"/>
        </w:rPr>
        <w:t>behavior</w:t>
      </w:r>
      <w:r w:rsidR="008D2143">
        <w:rPr>
          <w:rFonts w:ascii="HSE Slab" w:hAnsi="HSE Slab"/>
          <w:sz w:val="24"/>
          <w:szCs w:val="24"/>
          <w:lang w:val="en-US"/>
        </w:rPr>
        <w:t xml:space="preserve"> gravitating towards its expected returns.</w:t>
      </w:r>
    </w:p>
    <w:p w14:paraId="7BCB5F03" w14:textId="17319396" w:rsidR="0009654D" w:rsidRPr="00165125" w:rsidRDefault="009A0950" w:rsidP="009A0950">
      <w:pPr>
        <w:ind w:firstLine="567"/>
        <w:rPr>
          <w:rFonts w:ascii="HSE Slab" w:hAnsi="HSE Slab"/>
          <w:sz w:val="24"/>
          <w:szCs w:val="24"/>
          <w:lang w:val="en-US"/>
        </w:rPr>
      </w:pPr>
      <w:r>
        <w:rPr>
          <w:rFonts w:ascii="HSE Slab" w:hAnsi="HSE Slab"/>
          <w:sz w:val="24"/>
          <w:szCs w:val="24"/>
          <w:lang w:val="en-US"/>
        </w:rPr>
        <w:t xml:space="preserve">Figure 1: Schema of </w:t>
      </w:r>
      <w:r w:rsidR="005D5897">
        <w:rPr>
          <w:rFonts w:ascii="HSE Slab" w:hAnsi="HSE Slab"/>
          <w:sz w:val="24"/>
          <w:szCs w:val="24"/>
          <w:lang w:val="en-US"/>
        </w:rPr>
        <w:t xml:space="preserve">relationship between </w:t>
      </w:r>
      <w:r w:rsidR="00427B7D" w:rsidRPr="00427B7D">
        <w:rPr>
          <w:rFonts w:ascii="HSE Slab" w:hAnsi="HSE Slab"/>
          <w:i/>
          <w:iCs/>
          <w:sz w:val="24"/>
          <w:szCs w:val="24"/>
          <w:lang w:val="en-US"/>
        </w:rPr>
        <w:t>nominal</w:t>
      </w:r>
      <w:r w:rsidR="00427B7D">
        <w:rPr>
          <w:rFonts w:ascii="HSE Slab" w:hAnsi="HSE Slab"/>
          <w:sz w:val="24"/>
          <w:szCs w:val="24"/>
          <w:lang w:val="en-US"/>
        </w:rPr>
        <w:t xml:space="preserve"> and </w:t>
      </w:r>
      <w:r w:rsidR="00427B7D" w:rsidRPr="00427B7D">
        <w:rPr>
          <w:rFonts w:ascii="HSE Slab" w:hAnsi="HSE Slab"/>
          <w:i/>
          <w:iCs/>
          <w:sz w:val="24"/>
          <w:szCs w:val="24"/>
          <w:lang w:val="en-US"/>
        </w:rPr>
        <w:t>task loss</w:t>
      </w:r>
      <w:r w:rsidR="00427B7D">
        <w:rPr>
          <w:rFonts w:ascii="HSE Slab" w:hAnsi="HSE Slab"/>
          <w:i/>
          <w:iCs/>
          <w:sz w:val="24"/>
          <w:szCs w:val="24"/>
          <w:lang w:val="en-US"/>
        </w:rPr>
        <w:t>es</w:t>
      </w:r>
    </w:p>
    <w:p w14:paraId="3B05EFD9" w14:textId="4EDF6088" w:rsidR="00867080" w:rsidRDefault="00867080" w:rsidP="00971D53">
      <w:pPr>
        <w:pStyle w:val="3"/>
        <w:rPr>
          <w:rFonts w:ascii="HSE Slab" w:hAnsi="HSE Slab"/>
          <w:sz w:val="24"/>
          <w:szCs w:val="24"/>
          <w:lang w:val="en-US"/>
        </w:rPr>
      </w:pPr>
      <w:bookmarkStart w:id="23" w:name="_Toc136467973"/>
      <w:r>
        <w:rPr>
          <w:rFonts w:ascii="HSE Slab" w:hAnsi="HSE Slab"/>
          <w:sz w:val="24"/>
          <w:szCs w:val="24"/>
          <w:lang w:val="en-US"/>
        </w:rPr>
        <w:t>Section 3.1 Prioritized experience replay</w:t>
      </w:r>
      <w:bookmarkEnd w:id="23"/>
    </w:p>
    <w:p w14:paraId="5C2AB685" w14:textId="3AD7F065" w:rsidR="007570D5" w:rsidRPr="007570D5" w:rsidRDefault="007570D5" w:rsidP="007570D5">
      <w:pPr>
        <w:ind w:firstLine="567"/>
        <w:jc w:val="both"/>
        <w:rPr>
          <w:rFonts w:ascii="HSE Slab" w:hAnsi="HSE Slab"/>
          <w:sz w:val="24"/>
          <w:szCs w:val="24"/>
          <w:lang w:val="en-US"/>
        </w:rPr>
      </w:pPr>
      <w:r w:rsidRPr="007570D5">
        <w:rPr>
          <w:rFonts w:ascii="HSE Slab" w:hAnsi="HSE Slab"/>
          <w:sz w:val="24"/>
          <w:szCs w:val="24"/>
          <w:lang w:val="en-US"/>
        </w:rPr>
        <w:t xml:space="preserve">Similar to the approach adopted in the original study </w:t>
      </w:r>
      <w:sdt>
        <w:sdtPr>
          <w:rPr>
            <w:rFonts w:ascii="HSE Slab" w:hAnsi="HSE Slab"/>
            <w:sz w:val="24"/>
            <w:szCs w:val="24"/>
            <w:lang w:val="en-US"/>
          </w:rPr>
          <w:id w:val="840442165"/>
          <w:citation/>
        </w:sdtPr>
        <w:sdtContent>
          <w:r>
            <w:rPr>
              <w:rFonts w:ascii="HSE Slab" w:hAnsi="HSE Slab"/>
              <w:sz w:val="24"/>
              <w:szCs w:val="24"/>
              <w:lang w:val="en-US"/>
            </w:rPr>
            <w:fldChar w:fldCharType="begin"/>
          </w:r>
          <w:r w:rsidR="00516EFE">
            <w:rPr>
              <w:rFonts w:ascii="HSE Slab" w:hAnsi="HSE Slab"/>
              <w:sz w:val="24"/>
              <w:szCs w:val="24"/>
              <w:lang w:val="en-US"/>
            </w:rPr>
            <w:instrText xml:space="preserve">CITATION Gio22 \l 1033 </w:instrText>
          </w:r>
          <w:r>
            <w:rPr>
              <w:rFonts w:ascii="HSE Slab" w:hAnsi="HSE Slab"/>
              <w:sz w:val="24"/>
              <w:szCs w:val="24"/>
              <w:lang w:val="en-US"/>
            </w:rPr>
            <w:fldChar w:fldCharType="separate"/>
          </w:r>
          <w:r w:rsidR="00F901BD" w:rsidRPr="00F901BD">
            <w:rPr>
              <w:rFonts w:ascii="HSE Slab" w:hAnsi="HSE Slab"/>
              <w:noProof/>
              <w:sz w:val="24"/>
              <w:szCs w:val="24"/>
              <w:lang w:val="en-US"/>
            </w:rPr>
            <w:t>(Costa &amp; Iyengar, 2022)</w:t>
          </w:r>
          <w:r>
            <w:rPr>
              <w:rFonts w:ascii="HSE Slab" w:hAnsi="HSE Slab"/>
              <w:sz w:val="24"/>
              <w:szCs w:val="24"/>
              <w:lang w:val="en-US"/>
            </w:rPr>
            <w:fldChar w:fldCharType="end"/>
          </w:r>
        </w:sdtContent>
      </w:sdt>
      <w:r w:rsidRPr="007570D5">
        <w:rPr>
          <w:rFonts w:ascii="HSE Slab" w:hAnsi="HSE Slab"/>
          <w:sz w:val="24"/>
          <w:szCs w:val="24"/>
          <w:lang w:val="en-US"/>
        </w:rPr>
        <w:t xml:space="preserve">, I incorporated a set of previous predictions to account for model risk. However, instead of assigning weights to these predictions based on their distribution and deviation from the </w:t>
      </w:r>
      <w:r w:rsidR="005300D9">
        <w:rPr>
          <w:rFonts w:ascii="HSE Slab" w:hAnsi="HSE Slab"/>
          <w:sz w:val="24"/>
          <w:szCs w:val="24"/>
          <w:lang w:val="en-US"/>
        </w:rPr>
        <w:t xml:space="preserve">expected </w:t>
      </w:r>
      <w:r w:rsidRPr="007570D5">
        <w:rPr>
          <w:rFonts w:ascii="HSE Slab" w:hAnsi="HSE Slab"/>
          <w:sz w:val="24"/>
          <w:szCs w:val="24"/>
          <w:lang w:val="en-US"/>
        </w:rPr>
        <w:t xml:space="preserve">mean, I opted to employ the concept of Prioritized Experience Replay (PER), which has gained popularity in the field of Reinforcement Learning </w:t>
      </w:r>
      <w:sdt>
        <w:sdtPr>
          <w:rPr>
            <w:rFonts w:ascii="HSE Slab" w:hAnsi="HSE Slab"/>
            <w:sz w:val="24"/>
            <w:szCs w:val="24"/>
            <w:lang w:val="en-US"/>
          </w:rPr>
          <w:id w:val="387077602"/>
          <w:citation/>
        </w:sdtPr>
        <w:sdtContent>
          <w:r>
            <w:rPr>
              <w:rFonts w:ascii="HSE Slab" w:hAnsi="HSE Slab"/>
              <w:sz w:val="24"/>
              <w:szCs w:val="24"/>
              <w:lang w:val="en-US"/>
            </w:rPr>
            <w:fldChar w:fldCharType="begin"/>
          </w:r>
          <w:r w:rsidR="00516EFE">
            <w:rPr>
              <w:rFonts w:ascii="HSE Slab" w:hAnsi="HSE Slab"/>
              <w:sz w:val="24"/>
              <w:szCs w:val="24"/>
              <w:lang w:val="en-US"/>
            </w:rPr>
            <w:instrText xml:space="preserve">CITATION Tom16 \l 1033 </w:instrText>
          </w:r>
          <w:r>
            <w:rPr>
              <w:rFonts w:ascii="HSE Slab" w:hAnsi="HSE Slab"/>
              <w:sz w:val="24"/>
              <w:szCs w:val="24"/>
              <w:lang w:val="en-US"/>
            </w:rPr>
            <w:fldChar w:fldCharType="separate"/>
          </w:r>
          <w:r w:rsidR="00F901BD" w:rsidRPr="00F901BD">
            <w:rPr>
              <w:rFonts w:ascii="HSE Slab" w:hAnsi="HSE Slab"/>
              <w:noProof/>
              <w:sz w:val="24"/>
              <w:szCs w:val="24"/>
              <w:lang w:val="en-US"/>
            </w:rPr>
            <w:t>(Schaul, et al., 2016)</w:t>
          </w:r>
          <w:r>
            <w:rPr>
              <w:rFonts w:ascii="HSE Slab" w:hAnsi="HSE Slab"/>
              <w:sz w:val="24"/>
              <w:szCs w:val="24"/>
              <w:lang w:val="en-US"/>
            </w:rPr>
            <w:fldChar w:fldCharType="end"/>
          </w:r>
        </w:sdtContent>
      </w:sdt>
      <w:r w:rsidRPr="007570D5">
        <w:rPr>
          <w:rFonts w:ascii="HSE Slab" w:hAnsi="HSE Slab"/>
          <w:sz w:val="24"/>
          <w:szCs w:val="24"/>
          <w:lang w:val="en-US"/>
        </w:rPr>
        <w:t xml:space="preserve">. The fundamental principle behind PER is to train an </w:t>
      </w:r>
      <w:r w:rsidR="005D5897">
        <w:rPr>
          <w:rFonts w:ascii="HSE Slab" w:hAnsi="HSE Slab"/>
          <w:sz w:val="24"/>
          <w:szCs w:val="24"/>
          <w:lang w:val="en-US"/>
        </w:rPr>
        <w:t xml:space="preserve">RL </w:t>
      </w:r>
      <w:r w:rsidRPr="007570D5">
        <w:rPr>
          <w:rFonts w:ascii="HSE Slab" w:hAnsi="HSE Slab"/>
          <w:sz w:val="24"/>
          <w:szCs w:val="24"/>
          <w:lang w:val="en-US"/>
        </w:rPr>
        <w:t>agent using the specific cases where the agent obtains results</w:t>
      </w:r>
      <w:r w:rsidR="005D5897">
        <w:rPr>
          <w:rFonts w:ascii="HSE Slab" w:hAnsi="HSE Slab"/>
          <w:sz w:val="24"/>
          <w:szCs w:val="24"/>
          <w:lang w:val="en-US"/>
        </w:rPr>
        <w:t xml:space="preserve"> that are significantly differ from the expected, indicating that model was </w:t>
      </w:r>
      <w:r w:rsidR="005D5897" w:rsidRPr="005D5897">
        <w:rPr>
          <w:rFonts w:ascii="HSE Slab" w:hAnsi="HSE Slab"/>
          <w:i/>
          <w:iCs/>
          <w:sz w:val="24"/>
          <w:szCs w:val="24"/>
          <w:lang w:val="en-US"/>
        </w:rPr>
        <w:t>“surprised”</w:t>
      </w:r>
      <w:r w:rsidR="005D5897">
        <w:rPr>
          <w:rFonts w:ascii="HSE Slab" w:hAnsi="HSE Slab"/>
          <w:sz w:val="24"/>
          <w:szCs w:val="24"/>
          <w:lang w:val="en-US"/>
        </w:rPr>
        <w:t xml:space="preserve"> at this point and needs further training o</w:t>
      </w:r>
      <w:r w:rsidR="00D63FEA">
        <w:rPr>
          <w:rFonts w:ascii="HSE Slab" w:hAnsi="HSE Slab"/>
          <w:sz w:val="24"/>
          <w:szCs w:val="24"/>
          <w:lang w:val="en-US"/>
        </w:rPr>
        <w:t xml:space="preserve">n these particular set of </w:t>
      </w:r>
      <w:proofErr w:type="gramStart"/>
      <w:r w:rsidR="00D63FEA">
        <w:rPr>
          <w:rFonts w:ascii="HSE Slab" w:hAnsi="HSE Slab"/>
          <w:sz w:val="24"/>
          <w:szCs w:val="24"/>
          <w:lang w:val="en-US"/>
        </w:rPr>
        <w:t>observations.</w:t>
      </w:r>
      <w:r w:rsidRPr="007570D5">
        <w:rPr>
          <w:rFonts w:ascii="HSE Slab" w:hAnsi="HSE Slab"/>
          <w:sz w:val="24"/>
          <w:szCs w:val="24"/>
          <w:lang w:val="en-US"/>
        </w:rPr>
        <w:t>.</w:t>
      </w:r>
      <w:proofErr w:type="gramEnd"/>
      <w:r w:rsidRPr="007570D5">
        <w:rPr>
          <w:rFonts w:ascii="HSE Slab" w:hAnsi="HSE Slab"/>
          <w:sz w:val="24"/>
          <w:szCs w:val="24"/>
          <w:lang w:val="en-US"/>
        </w:rPr>
        <w:t xml:space="preserve"> By storing these "exceptional" cases in a buffer and retrieving them during training, the agent is expected to learn more efficiently.</w:t>
      </w:r>
    </w:p>
    <w:p w14:paraId="0621C0B8" w14:textId="31CE5955" w:rsidR="007570D5" w:rsidRDefault="007570D5" w:rsidP="007570D5">
      <w:pPr>
        <w:ind w:firstLine="567"/>
        <w:jc w:val="both"/>
        <w:rPr>
          <w:rFonts w:ascii="HSE Slab" w:hAnsi="HSE Slab"/>
          <w:sz w:val="24"/>
          <w:szCs w:val="24"/>
          <w:lang w:val="en-US"/>
        </w:rPr>
      </w:pPr>
      <w:r>
        <w:rPr>
          <w:rFonts w:ascii="HSE Slab" w:hAnsi="HSE Slab"/>
          <w:sz w:val="24"/>
          <w:szCs w:val="24"/>
          <w:lang w:val="en-US"/>
        </w:rPr>
        <w:t>I</w:t>
      </w:r>
      <w:r w:rsidRPr="007570D5">
        <w:rPr>
          <w:rFonts w:ascii="HSE Slab" w:hAnsi="HSE Slab"/>
          <w:sz w:val="24"/>
          <w:szCs w:val="24"/>
          <w:lang w:val="en-US"/>
        </w:rPr>
        <w:t>n a broader context, PER addresses three key aspects of agent learning:</w:t>
      </w:r>
    </w:p>
    <w:p w14:paraId="572ECCE4" w14:textId="77777777" w:rsidR="007570D5" w:rsidRPr="007570D5" w:rsidRDefault="007570D5" w:rsidP="007570D5">
      <w:pPr>
        <w:ind w:firstLine="567"/>
        <w:jc w:val="both"/>
        <w:rPr>
          <w:rFonts w:ascii="HSE Slab" w:hAnsi="HSE Slab"/>
          <w:sz w:val="24"/>
          <w:szCs w:val="24"/>
          <w:lang w:val="en-US"/>
        </w:rPr>
      </w:pPr>
    </w:p>
    <w:p w14:paraId="713E285A" w14:textId="552DB741" w:rsidR="007570D5" w:rsidRPr="007570D5" w:rsidRDefault="007570D5" w:rsidP="007570D5">
      <w:pPr>
        <w:pStyle w:val="a7"/>
        <w:numPr>
          <w:ilvl w:val="0"/>
          <w:numId w:val="5"/>
        </w:numPr>
        <w:jc w:val="both"/>
        <w:rPr>
          <w:rFonts w:ascii="HSE Slab" w:hAnsi="HSE Slab"/>
          <w:sz w:val="24"/>
          <w:szCs w:val="24"/>
          <w:lang w:val="en-US"/>
        </w:rPr>
      </w:pPr>
      <w:r w:rsidRPr="007570D5">
        <w:rPr>
          <w:rFonts w:ascii="HSE Slab" w:hAnsi="HSE Slab"/>
          <w:sz w:val="24"/>
          <w:szCs w:val="24"/>
          <w:lang w:val="en-US"/>
        </w:rPr>
        <w:t>Efficiency: By prioritizing crucial and informative experiences, the agent can enhance its learning effectiveness and potentially reduce the overall number of experiences required for training.</w:t>
      </w:r>
    </w:p>
    <w:p w14:paraId="789EF143" w14:textId="2425A492" w:rsidR="007570D5" w:rsidRPr="007570D5" w:rsidRDefault="007570D5" w:rsidP="007570D5">
      <w:pPr>
        <w:pStyle w:val="a7"/>
        <w:numPr>
          <w:ilvl w:val="0"/>
          <w:numId w:val="5"/>
        </w:numPr>
        <w:jc w:val="both"/>
        <w:rPr>
          <w:rFonts w:ascii="HSE Slab" w:hAnsi="HSE Slab"/>
          <w:sz w:val="24"/>
          <w:szCs w:val="24"/>
          <w:lang w:val="en-US"/>
        </w:rPr>
      </w:pPr>
      <w:r w:rsidRPr="007570D5">
        <w:rPr>
          <w:rFonts w:ascii="HSE Slab" w:hAnsi="HSE Slab"/>
          <w:sz w:val="24"/>
          <w:szCs w:val="24"/>
          <w:lang w:val="en-US"/>
        </w:rPr>
        <w:t>Speed: Focusing on the most valuable experiences enables the agent to learn at an accelerated pace.</w:t>
      </w:r>
    </w:p>
    <w:p w14:paraId="178E9415" w14:textId="57F609D8" w:rsidR="007570D5" w:rsidRDefault="007570D5" w:rsidP="00996932">
      <w:pPr>
        <w:pStyle w:val="a7"/>
        <w:numPr>
          <w:ilvl w:val="0"/>
          <w:numId w:val="5"/>
        </w:numPr>
        <w:jc w:val="both"/>
        <w:rPr>
          <w:rFonts w:ascii="HSE Slab" w:hAnsi="HSE Slab"/>
          <w:sz w:val="24"/>
          <w:szCs w:val="24"/>
          <w:lang w:val="en-US"/>
        </w:rPr>
      </w:pPr>
      <w:r w:rsidRPr="007570D5">
        <w:rPr>
          <w:rFonts w:ascii="HSE Slab" w:hAnsi="HSE Slab"/>
          <w:sz w:val="24"/>
          <w:szCs w:val="24"/>
          <w:lang w:val="en-US"/>
        </w:rPr>
        <w:t>Performance: Empirical findings have demonstrated that agents employing PER often achieve superior performance across a range of tasks.</w:t>
      </w:r>
    </w:p>
    <w:p w14:paraId="1C0438BF" w14:textId="77777777" w:rsidR="00996932" w:rsidRPr="00996932" w:rsidRDefault="00996932" w:rsidP="00996932">
      <w:pPr>
        <w:jc w:val="both"/>
        <w:rPr>
          <w:rFonts w:ascii="HSE Slab" w:hAnsi="HSE Slab"/>
          <w:sz w:val="24"/>
          <w:szCs w:val="24"/>
          <w:lang w:val="en-US"/>
        </w:rPr>
      </w:pPr>
    </w:p>
    <w:p w14:paraId="13B6C57B" w14:textId="506D3E6C" w:rsidR="00F25B98" w:rsidRPr="007570D5" w:rsidRDefault="007570D5" w:rsidP="007570D5">
      <w:pPr>
        <w:ind w:firstLine="567"/>
        <w:jc w:val="both"/>
        <w:rPr>
          <w:rFonts w:ascii="HSE Slab" w:hAnsi="HSE Slab"/>
          <w:sz w:val="24"/>
          <w:szCs w:val="24"/>
          <w:lang w:val="en-US"/>
        </w:rPr>
      </w:pPr>
      <w:r w:rsidRPr="007570D5">
        <w:rPr>
          <w:rFonts w:ascii="HSE Slab" w:hAnsi="HSE Slab"/>
          <w:sz w:val="24"/>
          <w:szCs w:val="24"/>
          <w:lang w:val="en-US"/>
        </w:rPr>
        <w:t xml:space="preserve">In my specific case, I </w:t>
      </w:r>
      <w:r w:rsidR="00D63FEA">
        <w:rPr>
          <w:rFonts w:ascii="HSE Slab" w:hAnsi="HSE Slab"/>
          <w:sz w:val="24"/>
          <w:szCs w:val="24"/>
          <w:lang w:val="en-US"/>
        </w:rPr>
        <w:t xml:space="preserve">have </w:t>
      </w:r>
      <w:r w:rsidRPr="007570D5">
        <w:rPr>
          <w:rFonts w:ascii="HSE Slab" w:hAnsi="HSE Slab"/>
          <w:sz w:val="24"/>
          <w:szCs w:val="24"/>
          <w:lang w:val="en-US"/>
        </w:rPr>
        <w:t>chose</w:t>
      </w:r>
      <w:r w:rsidR="00D63FEA">
        <w:rPr>
          <w:rFonts w:ascii="HSE Slab" w:hAnsi="HSE Slab"/>
          <w:sz w:val="24"/>
          <w:szCs w:val="24"/>
          <w:lang w:val="en-US"/>
        </w:rPr>
        <w:t>n</w:t>
      </w:r>
      <w:r w:rsidRPr="007570D5">
        <w:rPr>
          <w:rFonts w:ascii="HSE Slab" w:hAnsi="HSE Slab"/>
          <w:sz w:val="24"/>
          <w:szCs w:val="24"/>
          <w:lang w:val="en-US"/>
        </w:rPr>
        <w:t xml:space="preserve"> to employ PER to store the indices of time periods when the losses were most substantial, indicating notable challenges in </w:t>
      </w:r>
      <w:r w:rsidRPr="007570D5">
        <w:rPr>
          <w:rFonts w:ascii="HSE Slab" w:hAnsi="HSE Slab"/>
          <w:sz w:val="24"/>
          <w:szCs w:val="24"/>
          <w:lang w:val="en-US"/>
        </w:rPr>
        <w:lastRenderedPageBreak/>
        <w:t>portfolio optimization. By employing this approach, I anticipate mitigating the need to model the distribution of portfolio returns, which may exhibit instability over time. Moreover, this approach does not introduce any additional learnable parameters, thus maintaining a simple model structure and reducing the susceptibility to overfitting.</w:t>
      </w:r>
    </w:p>
    <w:p w14:paraId="4D04433F" w14:textId="7A475038" w:rsidR="00F25B98" w:rsidRDefault="00F25B98" w:rsidP="00F25B98">
      <w:pPr>
        <w:pStyle w:val="3"/>
        <w:rPr>
          <w:rFonts w:ascii="HSE Slab" w:hAnsi="HSE Slab"/>
          <w:sz w:val="24"/>
          <w:szCs w:val="24"/>
          <w:lang w:val="en-US"/>
        </w:rPr>
      </w:pPr>
      <w:bookmarkStart w:id="24" w:name="_Toc136467974"/>
      <w:r>
        <w:rPr>
          <w:rFonts w:ascii="HSE Slab" w:hAnsi="HSE Slab"/>
          <w:sz w:val="24"/>
          <w:szCs w:val="24"/>
          <w:lang w:val="en-US"/>
        </w:rPr>
        <w:t>Section 3.2 Relation Graph Attention Networks</w:t>
      </w:r>
      <w:bookmarkEnd w:id="24"/>
    </w:p>
    <w:p w14:paraId="4B77EEA8" w14:textId="3589254D" w:rsidR="00446A79" w:rsidRDefault="00446A79" w:rsidP="00446A79">
      <w:pPr>
        <w:ind w:firstLine="567"/>
        <w:jc w:val="both"/>
        <w:rPr>
          <w:rFonts w:ascii="HSE Slab" w:hAnsi="HSE Slab"/>
          <w:sz w:val="24"/>
          <w:szCs w:val="24"/>
          <w:lang w:val="en-US"/>
        </w:rPr>
      </w:pPr>
      <w:r w:rsidRPr="00446A79">
        <w:rPr>
          <w:rFonts w:ascii="HSE Slab" w:hAnsi="HSE Slab"/>
          <w:sz w:val="24"/>
          <w:szCs w:val="24"/>
          <w:lang w:val="en-US"/>
        </w:rPr>
        <w:t>In contrast to conventional approaches, I opted to utilize Graph Neural Networks (GNN) for the prediction layer in my study. GNNs are a specialized type of neural network explicitly designed to process and analyze data structured as graphs. This approach has garnered significant attention in recent years owing to its capability to effectively model relationships in irregular data. Unlike Convolutional Neural Networks (CNNs), which are predominantly suited for Euclidean data, GNNs excel in handling non-Euclidean data, such as social networks, molecular structures, citation networks, recommendation systems</w:t>
      </w:r>
      <w:r w:rsidR="00D63FEA">
        <w:rPr>
          <w:rFonts w:ascii="HSE Slab" w:hAnsi="HSE Slab"/>
          <w:sz w:val="24"/>
          <w:szCs w:val="24"/>
          <w:lang w:val="en-US"/>
        </w:rPr>
        <w:t>, etc</w:t>
      </w:r>
      <w:r w:rsidRPr="00446A79">
        <w:rPr>
          <w:rFonts w:ascii="HSE Slab" w:hAnsi="HSE Slab"/>
          <w:sz w:val="24"/>
          <w:szCs w:val="24"/>
          <w:lang w:val="en-US"/>
        </w:rPr>
        <w:t>.</w:t>
      </w:r>
    </w:p>
    <w:p w14:paraId="7BC7DCE9" w14:textId="3B0EF39C" w:rsidR="00446A79" w:rsidRDefault="00D63FEA" w:rsidP="00446A79">
      <w:pPr>
        <w:ind w:firstLine="567"/>
        <w:jc w:val="both"/>
        <w:rPr>
          <w:rFonts w:ascii="HSE Slab" w:hAnsi="HSE Slab"/>
          <w:sz w:val="24"/>
          <w:szCs w:val="24"/>
          <w:lang w:val="en-US"/>
        </w:rPr>
      </w:pPr>
      <w:r>
        <w:rPr>
          <w:rFonts w:ascii="HSE Slab" w:hAnsi="HSE Slab"/>
          <w:sz w:val="24"/>
          <w:szCs w:val="24"/>
          <w:lang w:val="en-US"/>
        </w:rPr>
        <w:t xml:space="preserve">History of </w:t>
      </w:r>
      <w:r w:rsidR="008200DD">
        <w:rPr>
          <w:rFonts w:ascii="HSE Slab" w:hAnsi="HSE Slab"/>
          <w:sz w:val="24"/>
          <w:szCs w:val="24"/>
          <w:lang w:val="en-US"/>
        </w:rPr>
        <w:t xml:space="preserve">GNN is as long as the history of other types of neural networks. One of the beginning papers was a paper by </w:t>
      </w:r>
      <w:r w:rsidR="008200DD" w:rsidRPr="008200DD">
        <w:rPr>
          <w:rFonts w:ascii="HSE Slab" w:hAnsi="HSE Slab"/>
          <w:sz w:val="24"/>
          <w:szCs w:val="24"/>
          <w:lang w:val="en-US"/>
        </w:rPr>
        <w:t>Franco Scarselli</w:t>
      </w:r>
      <w:r w:rsidR="008200DD">
        <w:rPr>
          <w:rFonts w:ascii="HSE Slab" w:hAnsi="HSE Slab"/>
          <w:sz w:val="24"/>
          <w:szCs w:val="24"/>
          <w:lang w:val="en-US"/>
        </w:rPr>
        <w:t xml:space="preserve"> et.al </w:t>
      </w:r>
      <w:sdt>
        <w:sdtPr>
          <w:rPr>
            <w:rFonts w:ascii="HSE Slab" w:hAnsi="HSE Slab"/>
            <w:sz w:val="24"/>
            <w:szCs w:val="24"/>
            <w:lang w:val="en-US"/>
          </w:rPr>
          <w:id w:val="-36511598"/>
          <w:citation/>
        </w:sdtPr>
        <w:sdtContent>
          <w:r w:rsidR="008200DD">
            <w:rPr>
              <w:rFonts w:ascii="HSE Slab" w:hAnsi="HSE Slab"/>
              <w:sz w:val="24"/>
              <w:szCs w:val="24"/>
              <w:lang w:val="en-US"/>
            </w:rPr>
            <w:fldChar w:fldCharType="begin"/>
          </w:r>
          <w:r w:rsidR="008200DD">
            <w:rPr>
              <w:rFonts w:ascii="HSE Slab" w:hAnsi="HSE Slab"/>
              <w:sz w:val="24"/>
              <w:szCs w:val="24"/>
              <w:lang w:val="en-US"/>
            </w:rPr>
            <w:instrText xml:space="preserve"> CITATION Fra09 \l 1033 </w:instrText>
          </w:r>
          <w:r w:rsidR="008200DD">
            <w:rPr>
              <w:rFonts w:ascii="HSE Slab" w:hAnsi="HSE Slab"/>
              <w:sz w:val="24"/>
              <w:szCs w:val="24"/>
              <w:lang w:val="en-US"/>
            </w:rPr>
            <w:fldChar w:fldCharType="separate"/>
          </w:r>
          <w:r w:rsidR="008200DD" w:rsidRPr="008200DD">
            <w:rPr>
              <w:rFonts w:ascii="HSE Slab" w:hAnsi="HSE Slab"/>
              <w:noProof/>
              <w:sz w:val="24"/>
              <w:szCs w:val="24"/>
              <w:lang w:val="en-US"/>
            </w:rPr>
            <w:t>(Scarselli, et al., 2009)</w:t>
          </w:r>
          <w:r w:rsidR="008200DD">
            <w:rPr>
              <w:rFonts w:ascii="HSE Slab" w:hAnsi="HSE Slab"/>
              <w:sz w:val="24"/>
              <w:szCs w:val="24"/>
              <w:lang w:val="en-US"/>
            </w:rPr>
            <w:fldChar w:fldCharType="end"/>
          </w:r>
        </w:sdtContent>
      </w:sdt>
      <w:r w:rsidR="008200DD">
        <w:rPr>
          <w:rFonts w:ascii="HSE Slab" w:hAnsi="HSE Slab"/>
          <w:sz w:val="24"/>
          <w:szCs w:val="24"/>
          <w:lang w:val="en-US"/>
        </w:rPr>
        <w:t xml:space="preserve"> that introduced graph processing, state transition and output functions that determine how the information flows through the graph, and how next level embeddings of nodes are obtained. The next step is the emergence of Convolutional GNN </w:t>
      </w:r>
      <w:r w:rsidR="00AD6E0F">
        <w:rPr>
          <w:rFonts w:ascii="HSE Slab" w:hAnsi="HSE Slab"/>
          <w:sz w:val="24"/>
          <w:szCs w:val="24"/>
          <w:lang w:val="en-US"/>
        </w:rPr>
        <w:t xml:space="preserve">that </w:t>
      </w:r>
      <w:r w:rsidR="008200DD">
        <w:rPr>
          <w:rFonts w:ascii="HSE Slab" w:hAnsi="HSE Slab"/>
          <w:sz w:val="24"/>
          <w:szCs w:val="24"/>
          <w:lang w:val="en-US"/>
        </w:rPr>
        <w:t xml:space="preserve">took place in 2016 in the paper by </w:t>
      </w:r>
      <w:r w:rsidR="008200DD" w:rsidRPr="008200DD">
        <w:rPr>
          <w:rFonts w:ascii="HSE Slab" w:hAnsi="HSE Slab"/>
          <w:sz w:val="24"/>
          <w:szCs w:val="24"/>
          <w:lang w:val="en-US"/>
        </w:rPr>
        <w:t>Thomas N. Kipf and Max Welling</w:t>
      </w:r>
      <w:r w:rsidR="008200DD">
        <w:rPr>
          <w:rFonts w:ascii="HSE Slab" w:hAnsi="HSE Slab"/>
          <w:sz w:val="24"/>
          <w:szCs w:val="24"/>
          <w:lang w:val="en-US"/>
        </w:rPr>
        <w:t xml:space="preserve"> </w:t>
      </w:r>
      <w:sdt>
        <w:sdtPr>
          <w:rPr>
            <w:rFonts w:ascii="HSE Slab" w:hAnsi="HSE Slab"/>
            <w:sz w:val="24"/>
            <w:szCs w:val="24"/>
            <w:lang w:val="en-US"/>
          </w:rPr>
          <w:id w:val="-1189218445"/>
          <w:citation/>
        </w:sdtPr>
        <w:sdtContent>
          <w:r w:rsidR="008200DD">
            <w:rPr>
              <w:rFonts w:ascii="HSE Slab" w:hAnsi="HSE Slab"/>
              <w:sz w:val="24"/>
              <w:szCs w:val="24"/>
              <w:lang w:val="en-US"/>
            </w:rPr>
            <w:fldChar w:fldCharType="begin"/>
          </w:r>
          <w:r w:rsidR="008200DD">
            <w:rPr>
              <w:rFonts w:ascii="HSE Slab" w:hAnsi="HSE Slab"/>
              <w:sz w:val="24"/>
              <w:szCs w:val="24"/>
              <w:lang w:val="en-US"/>
            </w:rPr>
            <w:instrText xml:space="preserve"> CITATION Kip16 \l 1033 </w:instrText>
          </w:r>
          <w:r w:rsidR="008200DD">
            <w:rPr>
              <w:rFonts w:ascii="HSE Slab" w:hAnsi="HSE Slab"/>
              <w:sz w:val="24"/>
              <w:szCs w:val="24"/>
              <w:lang w:val="en-US"/>
            </w:rPr>
            <w:fldChar w:fldCharType="separate"/>
          </w:r>
          <w:r w:rsidR="008200DD" w:rsidRPr="008200DD">
            <w:rPr>
              <w:rFonts w:ascii="HSE Slab" w:hAnsi="HSE Slab"/>
              <w:noProof/>
              <w:sz w:val="24"/>
              <w:szCs w:val="24"/>
              <w:lang w:val="en-US"/>
            </w:rPr>
            <w:t>(Thomas &amp; Welling, 2016)</w:t>
          </w:r>
          <w:r w:rsidR="008200DD">
            <w:rPr>
              <w:rFonts w:ascii="HSE Slab" w:hAnsi="HSE Slab"/>
              <w:sz w:val="24"/>
              <w:szCs w:val="24"/>
              <w:lang w:val="en-US"/>
            </w:rPr>
            <w:fldChar w:fldCharType="end"/>
          </w:r>
        </w:sdtContent>
      </w:sdt>
      <w:r w:rsidR="00AD6E0F">
        <w:rPr>
          <w:rFonts w:ascii="HSE Slab" w:hAnsi="HSE Slab"/>
          <w:sz w:val="24"/>
          <w:szCs w:val="24"/>
          <w:lang w:val="en-US"/>
        </w:rPr>
        <w:t xml:space="preserve">. They helped to make neighborhood calculations more efficient and scalable thus leading to improved performance and flexibility. Later on, </w:t>
      </w:r>
      <w:r w:rsidR="00446A79" w:rsidRPr="00446A79">
        <w:rPr>
          <w:rFonts w:ascii="HSE Slab" w:hAnsi="HSE Slab"/>
          <w:sz w:val="24"/>
          <w:szCs w:val="24"/>
          <w:lang w:val="en-US"/>
        </w:rPr>
        <w:t>in 2018 graph models with attention mechanisms were introduced</w:t>
      </w:r>
      <w:r w:rsidR="00446A79">
        <w:rPr>
          <w:rFonts w:ascii="HSE Slab" w:hAnsi="HSE Slab"/>
          <w:sz w:val="24"/>
          <w:szCs w:val="24"/>
          <w:lang w:val="en-US"/>
        </w:rPr>
        <w:t xml:space="preserve"> </w:t>
      </w:r>
      <w:sdt>
        <w:sdtPr>
          <w:rPr>
            <w:rFonts w:ascii="HSE Slab" w:hAnsi="HSE Slab"/>
            <w:sz w:val="24"/>
            <w:szCs w:val="24"/>
            <w:lang w:val="en-US"/>
          </w:rPr>
          <w:id w:val="-1056245358"/>
          <w:citation/>
        </w:sdtPr>
        <w:sdtContent>
          <w:r w:rsidR="00446A79">
            <w:rPr>
              <w:rFonts w:ascii="HSE Slab" w:hAnsi="HSE Slab"/>
              <w:sz w:val="24"/>
              <w:szCs w:val="24"/>
              <w:lang w:val="en-US"/>
            </w:rPr>
            <w:fldChar w:fldCharType="begin"/>
          </w:r>
          <w:r w:rsidR="00446A79">
            <w:rPr>
              <w:rFonts w:ascii="HSE Slab" w:hAnsi="HSE Slab"/>
              <w:sz w:val="24"/>
              <w:szCs w:val="24"/>
              <w:lang w:val="en-US"/>
            </w:rPr>
            <w:instrText xml:space="preserve"> CITATION Pet18 \l 1033 </w:instrText>
          </w:r>
          <w:r w:rsidR="00446A79">
            <w:rPr>
              <w:rFonts w:ascii="HSE Slab" w:hAnsi="HSE Slab"/>
              <w:sz w:val="24"/>
              <w:szCs w:val="24"/>
              <w:lang w:val="en-US"/>
            </w:rPr>
            <w:fldChar w:fldCharType="separate"/>
          </w:r>
          <w:r w:rsidR="00F901BD" w:rsidRPr="00F901BD">
            <w:rPr>
              <w:rFonts w:ascii="HSE Slab" w:hAnsi="HSE Slab"/>
              <w:noProof/>
              <w:sz w:val="24"/>
              <w:szCs w:val="24"/>
              <w:lang w:val="en-US"/>
            </w:rPr>
            <w:t>(Veličković, et al., 2018)</w:t>
          </w:r>
          <w:r w:rsidR="00446A79">
            <w:rPr>
              <w:rFonts w:ascii="HSE Slab" w:hAnsi="HSE Slab"/>
              <w:sz w:val="24"/>
              <w:szCs w:val="24"/>
              <w:lang w:val="en-US"/>
            </w:rPr>
            <w:fldChar w:fldCharType="end"/>
          </w:r>
        </w:sdtContent>
      </w:sdt>
      <w:r w:rsidR="00446A79" w:rsidRPr="00446A79">
        <w:rPr>
          <w:rFonts w:ascii="HSE Slab" w:hAnsi="HSE Slab"/>
          <w:sz w:val="24"/>
          <w:szCs w:val="24"/>
          <w:lang w:val="en-US"/>
        </w:rPr>
        <w:t xml:space="preserve">. </w:t>
      </w:r>
      <w:r w:rsidR="00AD6E0F">
        <w:rPr>
          <w:rFonts w:ascii="HSE Slab" w:hAnsi="HSE Slab"/>
          <w:sz w:val="24"/>
          <w:szCs w:val="24"/>
          <w:lang w:val="en-US"/>
        </w:rPr>
        <w:t xml:space="preserve">The attention mechanism provided a greater level of interpretability as attention weights help to understand the relative importance of the neighbors’ features. As in other sphere the introduction of attention mechanism helped to boost neural networks’ performances. </w:t>
      </w:r>
      <w:r w:rsidR="00446A79" w:rsidRPr="00446A79">
        <w:rPr>
          <w:rFonts w:ascii="HSE Slab" w:hAnsi="HSE Slab"/>
          <w:sz w:val="24"/>
          <w:szCs w:val="24"/>
          <w:lang w:val="en-US"/>
        </w:rPr>
        <w:t>This breakthrough opened new avenues for enhanced graph-based modeling. Subsequently, Relational Graph Attention Networks (R-GAT)</w:t>
      </w:r>
      <w:r w:rsidR="00446A79">
        <w:rPr>
          <w:rFonts w:ascii="HSE Slab" w:hAnsi="HSE Slab"/>
          <w:sz w:val="24"/>
          <w:szCs w:val="24"/>
          <w:lang w:val="en-US"/>
        </w:rPr>
        <w:t xml:space="preserve"> </w:t>
      </w:r>
      <w:sdt>
        <w:sdtPr>
          <w:rPr>
            <w:rFonts w:ascii="HSE Slab" w:hAnsi="HSE Slab"/>
            <w:sz w:val="24"/>
            <w:szCs w:val="24"/>
            <w:lang w:val="en-US"/>
          </w:rPr>
          <w:id w:val="-598331826"/>
          <w:citation/>
        </w:sdtPr>
        <w:sdtContent>
          <w:r w:rsidR="00446A79">
            <w:rPr>
              <w:rFonts w:ascii="HSE Slab" w:hAnsi="HSE Slab"/>
              <w:sz w:val="24"/>
              <w:szCs w:val="24"/>
              <w:lang w:val="en-US"/>
            </w:rPr>
            <w:fldChar w:fldCharType="begin"/>
          </w:r>
          <w:r w:rsidR="00446A79">
            <w:rPr>
              <w:rFonts w:ascii="HSE Slab" w:hAnsi="HSE Slab"/>
              <w:sz w:val="24"/>
              <w:szCs w:val="24"/>
              <w:lang w:val="en-US"/>
            </w:rPr>
            <w:instrText xml:space="preserve"> CITATION Bus19 \l 1033 </w:instrText>
          </w:r>
          <w:r w:rsidR="00446A79">
            <w:rPr>
              <w:rFonts w:ascii="HSE Slab" w:hAnsi="HSE Slab"/>
              <w:sz w:val="24"/>
              <w:szCs w:val="24"/>
              <w:lang w:val="en-US"/>
            </w:rPr>
            <w:fldChar w:fldCharType="separate"/>
          </w:r>
          <w:r w:rsidR="00F901BD" w:rsidRPr="00F901BD">
            <w:rPr>
              <w:rFonts w:ascii="HSE Slab" w:hAnsi="HSE Slab"/>
              <w:noProof/>
              <w:sz w:val="24"/>
              <w:szCs w:val="24"/>
              <w:lang w:val="en-US"/>
            </w:rPr>
            <w:t>(Busbridge, et al., 2019)</w:t>
          </w:r>
          <w:r w:rsidR="00446A79">
            <w:rPr>
              <w:rFonts w:ascii="HSE Slab" w:hAnsi="HSE Slab"/>
              <w:sz w:val="24"/>
              <w:szCs w:val="24"/>
              <w:lang w:val="en-US"/>
            </w:rPr>
            <w:fldChar w:fldCharType="end"/>
          </w:r>
        </w:sdtContent>
      </w:sdt>
      <w:r w:rsidR="00446A79" w:rsidRPr="00446A79">
        <w:rPr>
          <w:rFonts w:ascii="HSE Slab" w:hAnsi="HSE Slab"/>
          <w:sz w:val="24"/>
          <w:szCs w:val="24"/>
          <w:lang w:val="en-US"/>
        </w:rPr>
        <w:t xml:space="preserve"> emerged as the next stage in the development of neural networks. R-GATs introduced the concept of multiple relations within a graph, enabling more comprehensive modeling capabilities. By incorporating attention mechanisms across relations, R-GATs excel in capturing interactions among the </w:t>
      </w:r>
      <w:r w:rsidR="00446A79">
        <w:rPr>
          <w:rFonts w:ascii="HSE Slab" w:hAnsi="HSE Slab"/>
          <w:sz w:val="24"/>
          <w:szCs w:val="24"/>
          <w:lang w:val="en-US"/>
        </w:rPr>
        <w:t>nodes at multiple levels.</w:t>
      </w:r>
    </w:p>
    <w:p w14:paraId="0E012FEC" w14:textId="2873A137" w:rsidR="00446A79" w:rsidRPr="00446A79" w:rsidRDefault="00446A79" w:rsidP="00446A79">
      <w:pPr>
        <w:ind w:firstLine="567"/>
        <w:jc w:val="both"/>
        <w:rPr>
          <w:rFonts w:ascii="HSE Slab" w:hAnsi="HSE Slab"/>
          <w:sz w:val="24"/>
          <w:szCs w:val="24"/>
          <w:lang w:val="en-US"/>
        </w:rPr>
      </w:pPr>
      <w:r w:rsidRPr="00446A79">
        <w:rPr>
          <w:rFonts w:ascii="HSE Slab" w:hAnsi="HSE Slab"/>
          <w:sz w:val="24"/>
          <w:szCs w:val="24"/>
          <w:lang w:val="en-US"/>
        </w:rPr>
        <w:t xml:space="preserve">The input to an R-GAT is a graph, defined as a set of nodes and edges. Each node </w:t>
      </w:r>
      <w:r w:rsidR="00AD6E0F">
        <w:rPr>
          <w:rFonts w:ascii="HSE Slab" w:hAnsi="HSE Slab"/>
          <w:sz w:val="24"/>
          <w:szCs w:val="24"/>
          <w:lang w:val="en-US"/>
        </w:rPr>
        <w:t>is</w:t>
      </w:r>
      <w:r w:rsidRPr="00446A79">
        <w:rPr>
          <w:rFonts w:ascii="HSE Slab" w:hAnsi="HSE Slab"/>
          <w:sz w:val="24"/>
          <w:szCs w:val="24"/>
          <w:lang w:val="en-US"/>
        </w:rPr>
        <w:t xml:space="preserve"> associated with a feature vector. These vectors serve as the initial representations for nodes.</w:t>
      </w:r>
      <w:r>
        <w:rPr>
          <w:rFonts w:ascii="HSE Slab" w:hAnsi="HSE Slab"/>
          <w:sz w:val="24"/>
          <w:szCs w:val="24"/>
          <w:lang w:val="en-US"/>
        </w:rPr>
        <w:t xml:space="preserve"> </w:t>
      </w:r>
      <w:r w:rsidRPr="00446A79">
        <w:rPr>
          <w:rFonts w:ascii="HSE Slab" w:hAnsi="HSE Slab"/>
          <w:sz w:val="24"/>
          <w:szCs w:val="24"/>
          <w:lang w:val="en-US"/>
        </w:rPr>
        <w:t xml:space="preserve">The key component of R-GATs (and GATs in general) is the attention mechanism. For each node, the model computes an attention score for </w:t>
      </w:r>
      <w:r w:rsidRPr="00446A79">
        <w:rPr>
          <w:rFonts w:ascii="HSE Slab" w:hAnsi="HSE Slab"/>
          <w:sz w:val="24"/>
          <w:szCs w:val="24"/>
          <w:lang w:val="en-US"/>
        </w:rPr>
        <w:lastRenderedPageBreak/>
        <w:t xml:space="preserve">each of its neighbors. This score determines how much influence the neighbor's features should have on the node's new feature representation. In R-GATs, the attention score is also dependent on </w:t>
      </w:r>
      <w:r w:rsidR="00AD6E0F">
        <w:rPr>
          <w:rFonts w:ascii="HSE Slab" w:hAnsi="HSE Slab"/>
          <w:sz w:val="24"/>
          <w:szCs w:val="24"/>
          <w:lang w:val="en-US"/>
        </w:rPr>
        <w:t>different levels of relations</w:t>
      </w:r>
      <w:r w:rsidRPr="00446A79">
        <w:rPr>
          <w:rFonts w:ascii="HSE Slab" w:hAnsi="HSE Slab"/>
          <w:sz w:val="24"/>
          <w:szCs w:val="24"/>
          <w:lang w:val="en-US"/>
        </w:rPr>
        <w:t>, allowing it to incorporate relational reasoning.</w:t>
      </w:r>
      <w:r>
        <w:rPr>
          <w:rFonts w:ascii="HSE Slab" w:hAnsi="HSE Slab"/>
          <w:sz w:val="24"/>
          <w:szCs w:val="24"/>
          <w:lang w:val="en-US"/>
        </w:rPr>
        <w:t xml:space="preserve"> </w:t>
      </w:r>
      <w:r w:rsidRPr="00446A79">
        <w:rPr>
          <w:rFonts w:ascii="HSE Slab" w:hAnsi="HSE Slab"/>
          <w:sz w:val="24"/>
          <w:szCs w:val="24"/>
          <w:lang w:val="en-US"/>
        </w:rPr>
        <w:t>Once the attention scores are computed, the model updates each node's features by taking a weighted sum of its neighbors' features, where the weights are the attention scores. Just like in the original GAT, R-GATs often use multiple attention heads. Each head learns to pay attention to different aspects of the neighbors' features, and the outputs from all heads are concatenated to form the final updated node features.</w:t>
      </w:r>
    </w:p>
    <w:p w14:paraId="1D58ACE2" w14:textId="33CFD962" w:rsidR="00144FDB" w:rsidRDefault="00144FDB" w:rsidP="00446A79">
      <w:pPr>
        <w:ind w:firstLine="567"/>
        <w:jc w:val="both"/>
        <w:rPr>
          <w:rFonts w:ascii="HSE Slab" w:hAnsi="HSE Slab"/>
          <w:sz w:val="24"/>
          <w:szCs w:val="24"/>
          <w:lang w:val="en-US"/>
        </w:rPr>
      </w:pPr>
      <w:r>
        <w:rPr>
          <w:rFonts w:ascii="HSE Slab" w:hAnsi="HSE Slab"/>
          <w:sz w:val="24"/>
          <w:szCs w:val="24"/>
          <w:lang w:val="en-US"/>
        </w:rPr>
        <w:t xml:space="preserve">There are two types of normalizing attention logits: </w:t>
      </w:r>
      <w:r w:rsidRPr="00144FDB">
        <w:rPr>
          <w:rFonts w:ascii="HSE Slab" w:hAnsi="HSE Slab"/>
          <w:sz w:val="24"/>
          <w:szCs w:val="24"/>
          <w:lang w:val="en-US"/>
        </w:rPr>
        <w:t>Within-Relation Graph Attention</w:t>
      </w:r>
      <w:r>
        <w:rPr>
          <w:rFonts w:ascii="HSE Slab" w:hAnsi="HSE Slab"/>
          <w:sz w:val="24"/>
          <w:szCs w:val="24"/>
          <w:lang w:val="en-US"/>
        </w:rPr>
        <w:t xml:space="preserve"> (WIRGAT) and </w:t>
      </w:r>
      <w:r w:rsidRPr="00144FDB">
        <w:rPr>
          <w:rFonts w:ascii="HSE Slab" w:hAnsi="HSE Slab"/>
          <w:sz w:val="24"/>
          <w:szCs w:val="24"/>
          <w:lang w:val="en-US"/>
        </w:rPr>
        <w:t>Across-Relation Graph Attention</w:t>
      </w:r>
      <w:r>
        <w:rPr>
          <w:rFonts w:ascii="HSE Slab" w:hAnsi="HSE Slab"/>
          <w:sz w:val="24"/>
          <w:szCs w:val="24"/>
          <w:lang w:val="en-US"/>
        </w:rPr>
        <w:t xml:space="preserve"> (ARGAT). The latter averages attention logits irrespective of the relation type, while the former averages only within each </w:t>
      </w:r>
      <w:r w:rsidR="00202F20">
        <w:rPr>
          <w:rFonts w:ascii="HSE Slab" w:hAnsi="HSE Slab"/>
          <w:sz w:val="24"/>
          <w:szCs w:val="24"/>
          <w:lang w:val="en-US"/>
        </w:rPr>
        <w:t>r</w:t>
      </w:r>
      <w:r>
        <w:rPr>
          <w:rFonts w:ascii="HSE Slab" w:hAnsi="HSE Slab"/>
          <w:sz w:val="24"/>
          <w:szCs w:val="24"/>
          <w:lang w:val="en-US"/>
        </w:rPr>
        <w:t>elation type. In this study, I use</w:t>
      </w:r>
      <w:r w:rsidR="00202F20">
        <w:rPr>
          <w:rFonts w:ascii="HSE Slab" w:hAnsi="HSE Slab"/>
          <w:sz w:val="24"/>
          <w:szCs w:val="24"/>
          <w:lang w:val="en-US"/>
        </w:rPr>
        <w:t xml:space="preserve"> ARGAT as a default option</w:t>
      </w:r>
      <w:r>
        <w:rPr>
          <w:rFonts w:ascii="HSE Slab" w:hAnsi="HSE Slab"/>
          <w:sz w:val="24"/>
          <w:szCs w:val="24"/>
          <w:lang w:val="en-US"/>
        </w:rPr>
        <w:t>.</w:t>
      </w:r>
    </w:p>
    <w:p w14:paraId="39EEAB18" w14:textId="6F6840DC" w:rsidR="006337C4" w:rsidRDefault="005300D9" w:rsidP="006337C4">
      <w:pPr>
        <w:ind w:firstLine="567"/>
        <w:jc w:val="both"/>
        <w:rPr>
          <w:rFonts w:ascii="HSE Slab" w:hAnsi="HSE Slab"/>
          <w:sz w:val="24"/>
          <w:szCs w:val="24"/>
          <w:lang w:val="en-US"/>
        </w:rPr>
      </w:pPr>
      <w:r>
        <w:rPr>
          <w:rFonts w:ascii="HSE Slab" w:hAnsi="HSE Slab"/>
          <w:noProof/>
          <w:sz w:val="24"/>
          <w:szCs w:val="24"/>
          <w:lang w:val="en-US"/>
        </w:rPr>
        <w:drawing>
          <wp:anchor distT="0" distB="0" distL="114300" distR="114300" simplePos="0" relativeHeight="251658240" behindDoc="0" locked="0" layoutInCell="1" allowOverlap="1" wp14:anchorId="74017995" wp14:editId="1B13F124">
            <wp:simplePos x="0" y="0"/>
            <wp:positionH relativeFrom="margin">
              <wp:posOffset>263525</wp:posOffset>
            </wp:positionH>
            <wp:positionV relativeFrom="paragraph">
              <wp:posOffset>133350</wp:posOffset>
            </wp:positionV>
            <wp:extent cx="5346065" cy="3070225"/>
            <wp:effectExtent l="152400" t="133350" r="159385" b="168275"/>
            <wp:wrapTopAndBottom/>
            <wp:docPr id="16256141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14118" name="Рисунок 1625614118"/>
                    <pic:cNvPicPr/>
                  </pic:nvPicPr>
                  <pic:blipFill>
                    <a:blip r:embed="rId9">
                      <a:extLst>
                        <a:ext uri="{28A0092B-C50C-407E-A947-70E740481C1C}">
                          <a14:useLocalDpi xmlns:a14="http://schemas.microsoft.com/office/drawing/2010/main" val="0"/>
                        </a:ext>
                      </a:extLst>
                    </a:blip>
                    <a:stretch>
                      <a:fillRect/>
                    </a:stretch>
                  </pic:blipFill>
                  <pic:spPr>
                    <a:xfrm>
                      <a:off x="0" y="0"/>
                      <a:ext cx="5346065" cy="3070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6337C4">
        <w:rPr>
          <w:rFonts w:ascii="HSE Slab" w:hAnsi="HSE Slab"/>
          <w:sz w:val="24"/>
          <w:szCs w:val="24"/>
          <w:lang w:val="en-US"/>
        </w:rPr>
        <w:t xml:space="preserve">Figure </w:t>
      </w:r>
      <w:r w:rsidR="009C4F6E">
        <w:rPr>
          <w:rFonts w:ascii="HSE Slab" w:hAnsi="HSE Slab"/>
          <w:sz w:val="24"/>
          <w:szCs w:val="24"/>
          <w:lang w:val="en-US"/>
        </w:rPr>
        <w:t>2</w:t>
      </w:r>
      <w:r w:rsidR="006337C4">
        <w:rPr>
          <w:rFonts w:ascii="HSE Slab" w:hAnsi="HSE Slab"/>
          <w:sz w:val="24"/>
          <w:szCs w:val="24"/>
          <w:lang w:val="en-US"/>
        </w:rPr>
        <w:t>. Schematic work of RGAT.</w:t>
      </w:r>
    </w:p>
    <w:p w14:paraId="3D4AF49D" w14:textId="7A8C3207" w:rsidR="00144FDB" w:rsidRDefault="00144FDB" w:rsidP="006337C4">
      <w:pPr>
        <w:jc w:val="both"/>
        <w:rPr>
          <w:rFonts w:ascii="HSE Slab" w:hAnsi="HSE Slab"/>
          <w:sz w:val="24"/>
          <w:szCs w:val="24"/>
          <w:lang w:val="en-US"/>
        </w:rPr>
      </w:pPr>
    </w:p>
    <w:p w14:paraId="12428D94" w14:textId="3D2DB1F8" w:rsidR="00202F20" w:rsidRDefault="00202F20" w:rsidP="00202F20">
      <w:pPr>
        <w:ind w:firstLine="567"/>
        <w:jc w:val="both"/>
        <w:rPr>
          <w:rFonts w:ascii="HSE Slab" w:hAnsi="HSE Slab"/>
          <w:sz w:val="24"/>
          <w:szCs w:val="24"/>
          <w:lang w:val="en-US"/>
        </w:rPr>
      </w:pPr>
      <w:proofErr w:type="gramStart"/>
      <w:r>
        <w:rPr>
          <w:rFonts w:ascii="HSE Slab" w:hAnsi="HSE Slab"/>
          <w:sz w:val="24"/>
          <w:szCs w:val="24"/>
          <w:lang w:val="en-US"/>
        </w:rPr>
        <w:t>Overall</w:t>
      </w:r>
      <w:proofErr w:type="gramEnd"/>
      <w:r>
        <w:rPr>
          <w:rFonts w:ascii="HSE Slab" w:hAnsi="HSE Slab"/>
          <w:sz w:val="24"/>
          <w:szCs w:val="24"/>
          <w:lang w:val="en-US"/>
        </w:rPr>
        <w:t xml:space="preserve"> the mathematics behind R-GAT can be summarized as following:</w:t>
      </w:r>
    </w:p>
    <w:p w14:paraId="31324A91" w14:textId="0F016B26" w:rsidR="006337C4" w:rsidRPr="00202F20" w:rsidRDefault="00932169" w:rsidP="00202F20">
      <w:pPr>
        <w:pStyle w:val="a7"/>
        <w:numPr>
          <w:ilvl w:val="0"/>
          <w:numId w:val="9"/>
        </w:numPr>
        <w:jc w:val="both"/>
        <w:rPr>
          <w:rFonts w:ascii="HSE Slab" w:hAnsi="HSE Slab"/>
          <w:sz w:val="24"/>
          <w:szCs w:val="24"/>
          <w:lang w:val="en-US"/>
        </w:rPr>
      </w:pPr>
      <w:r w:rsidRPr="00202F20">
        <w:rPr>
          <w:rFonts w:ascii="HSE Slab" w:hAnsi="HSE Slab"/>
          <w:sz w:val="24"/>
          <w:szCs w:val="24"/>
          <w:lang w:val="en-US"/>
        </w:rPr>
        <w:t xml:space="preserve">Attention logits </w:t>
      </w:r>
      <m:oMath>
        <m:sSubSup>
          <m:sSubSupPr>
            <m:ctrlPr>
              <w:rPr>
                <w:rFonts w:ascii="Cambria Math" w:hAnsi="Cambria Math"/>
                <w:sz w:val="24"/>
                <w:szCs w:val="24"/>
                <w:lang w:val="en-US"/>
              </w:rPr>
            </m:ctrlPr>
          </m:sSubSupPr>
          <m:e>
            <m:r>
              <w:rPr>
                <w:rFonts w:ascii="Cambria Math" w:hAnsi="Cambria Math"/>
                <w:sz w:val="24"/>
                <w:szCs w:val="24"/>
                <w:lang w:val="en-US"/>
              </w:rPr>
              <m:t>a</m:t>
            </m:r>
          </m:e>
          <m:sub>
            <m:r>
              <w:rPr>
                <w:rFonts w:ascii="Cambria Math" w:hAnsi="Cambria Math"/>
                <w:sz w:val="24"/>
                <w:szCs w:val="24"/>
                <w:lang w:val="en-US"/>
              </w:rPr>
              <m:t>i</m:t>
            </m:r>
            <m:r>
              <m:rPr>
                <m:sty m:val="p"/>
              </m:rPr>
              <w:rPr>
                <w:rFonts w:ascii="Cambria Math" w:hAnsi="Cambria Math"/>
                <w:sz w:val="24"/>
                <w:szCs w:val="24"/>
                <w:lang w:val="en-US"/>
              </w:rPr>
              <m:t>,</m:t>
            </m:r>
            <m:r>
              <w:rPr>
                <w:rFonts w:ascii="Cambria Math" w:hAnsi="Cambria Math"/>
                <w:sz w:val="24"/>
                <w:szCs w:val="24"/>
                <w:lang w:val="en-US"/>
              </w:rPr>
              <m:t>j</m:t>
            </m:r>
          </m:sub>
          <m:sup>
            <m:r>
              <w:rPr>
                <w:rFonts w:ascii="Cambria Math" w:hAnsi="Cambria Math"/>
                <w:sz w:val="24"/>
                <w:szCs w:val="24"/>
                <w:lang w:val="en-US"/>
              </w:rPr>
              <m:t>r</m:t>
            </m:r>
          </m:sup>
        </m:sSubSup>
      </m:oMath>
      <w:r w:rsidRPr="00202F20">
        <w:rPr>
          <w:rFonts w:ascii="HSE Slab" w:hAnsi="HSE Slab"/>
          <w:sz w:val="24"/>
          <w:szCs w:val="24"/>
          <w:lang w:val="en-US"/>
        </w:rPr>
        <w:t xml:space="preserve"> are computed for each relation type </w:t>
      </w:r>
      <m:oMath>
        <m:r>
          <w:rPr>
            <w:rFonts w:ascii="Cambria Math" w:hAnsi="Cambria Math"/>
            <w:sz w:val="24"/>
            <w:szCs w:val="24"/>
            <w:lang w:val="en-US"/>
          </w:rPr>
          <m:t>r</m:t>
        </m:r>
      </m:oMath>
      <w:r w:rsidRPr="00202F20">
        <w:rPr>
          <w:rFonts w:ascii="HSE Slab" w:hAnsi="HSE Slab"/>
          <w:sz w:val="24"/>
          <w:szCs w:val="24"/>
          <w:lang w:val="en-US"/>
        </w:rPr>
        <w:t xml:space="preserve"> with the help of both query and key kernels:</w:t>
      </w:r>
    </w:p>
    <w:p w14:paraId="1426304C" w14:textId="2108BA86" w:rsidR="00932169" w:rsidRPr="00202F20" w:rsidRDefault="00202F20" w:rsidP="00202F20">
      <w:pPr>
        <w:tabs>
          <w:tab w:val="left" w:pos="2552"/>
        </w:tabs>
        <w:jc w:val="both"/>
        <w:rPr>
          <w:rFonts w:ascii="HSE Slab" w:hAnsi="HSE Slab"/>
          <w:sz w:val="24"/>
          <w:szCs w:val="24"/>
          <w:lang w:val="en-US"/>
        </w:rPr>
      </w:pPr>
      <w:r>
        <w:rPr>
          <w:rFonts w:ascii="HSE Slab" w:hAnsi="HSE Slab"/>
          <w:sz w:val="24"/>
          <w:szCs w:val="24"/>
          <w:lang w:val="en-US"/>
        </w:rPr>
        <w:tab/>
      </w:r>
      <m:oMath>
        <m:sSubSup>
          <m:sSubSupPr>
            <m:ctrlPr>
              <w:rPr>
                <w:rFonts w:ascii="Cambria Math" w:hAnsi="Cambria Math"/>
                <w:sz w:val="24"/>
                <w:szCs w:val="24"/>
                <w:lang w:val="en-US"/>
              </w:rPr>
            </m:ctrlPr>
          </m:sSubSupPr>
          <m:e>
            <m:r>
              <w:rPr>
                <w:rFonts w:ascii="Cambria Math" w:hAnsi="Cambria Math"/>
                <w:sz w:val="24"/>
                <w:szCs w:val="24"/>
                <w:lang w:val="en-US"/>
              </w:rPr>
              <m:t>q</m:t>
            </m:r>
          </m:e>
          <m:sub>
            <m:r>
              <w:rPr>
                <w:rFonts w:ascii="Cambria Math" w:hAnsi="Cambria Math"/>
                <w:sz w:val="24"/>
                <w:szCs w:val="24"/>
                <w:lang w:val="en-US"/>
              </w:rPr>
              <m:t>i</m:t>
            </m:r>
            <m:r>
              <m:rPr>
                <m:sty m:val="p"/>
              </m:rPr>
              <w:rPr>
                <w:rFonts w:ascii="Cambria Math" w:hAnsi="Cambria Math"/>
                <w:sz w:val="24"/>
                <w:szCs w:val="24"/>
                <w:lang w:val="en-US"/>
              </w:rPr>
              <m:t>,</m:t>
            </m:r>
            <m:r>
              <w:rPr>
                <w:rFonts w:ascii="Cambria Math" w:hAnsi="Cambria Math"/>
                <w:sz w:val="24"/>
                <w:szCs w:val="24"/>
                <w:lang w:val="en-US"/>
              </w:rPr>
              <m:t>j</m:t>
            </m:r>
          </m:sub>
          <m:sup>
            <m:r>
              <w:rPr>
                <w:rFonts w:ascii="Cambria Math" w:hAnsi="Cambria Math"/>
                <w:sz w:val="24"/>
                <w:szCs w:val="24"/>
                <w:lang w:val="en-US"/>
              </w:rPr>
              <m:t>r</m:t>
            </m:r>
          </m:sup>
        </m:sSubSup>
        <m:r>
          <m:rPr>
            <m:sty m:val="p"/>
          </m:rPr>
          <w:rPr>
            <w:rFonts w:ascii="Cambria Math" w:hAnsi="Cambria Math"/>
            <w:sz w:val="24"/>
            <w:szCs w:val="24"/>
            <w:lang w:val="en-US"/>
          </w:rPr>
          <m:t xml:space="preserve">= </m:t>
        </m:r>
        <m:sSup>
          <m:sSupPr>
            <m:ctrlPr>
              <w:rPr>
                <w:rFonts w:ascii="Cambria Math" w:hAnsi="Cambria Math"/>
                <w:sz w:val="24"/>
                <w:szCs w:val="24"/>
                <w:lang w:val="en-US"/>
              </w:rPr>
            </m:ctrlPr>
          </m:sSupPr>
          <m:e>
            <m:r>
              <w:rPr>
                <w:rFonts w:ascii="Cambria Math" w:hAnsi="Cambria Math"/>
                <w:sz w:val="24"/>
                <w:szCs w:val="24"/>
                <w:lang w:val="en-US"/>
              </w:rPr>
              <m:t>W</m:t>
            </m:r>
          </m:e>
          <m:sup>
            <m:r>
              <w:rPr>
                <w:rFonts w:ascii="Cambria Math" w:hAnsi="Cambria Math"/>
                <w:sz w:val="24"/>
                <w:szCs w:val="24"/>
                <w:lang w:val="en-US"/>
              </w:rPr>
              <m:t>r</m:t>
            </m:r>
          </m:sup>
        </m:sSup>
        <m:r>
          <m:rPr>
            <m:sty m:val="p"/>
          </m:rPr>
          <w:rPr>
            <w:rFonts w:ascii="Cambria Math" w:hAnsi="Cambria Math"/>
            <w:sz w:val="24"/>
            <w:szCs w:val="24"/>
            <w:lang w:val="en-US"/>
          </w:rPr>
          <m:t>*</m:t>
        </m:r>
        <m:sSub>
          <m:sSubPr>
            <m:ctrlPr>
              <w:rPr>
                <w:rFonts w:ascii="Cambria Math" w:hAnsi="Cambria Math"/>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r>
          <m:rPr>
            <m:sty m:val="p"/>
          </m:rPr>
          <w:rPr>
            <w:rFonts w:ascii="Cambria Math" w:hAnsi="Cambria Math"/>
            <w:sz w:val="24"/>
            <w:szCs w:val="24"/>
            <w:lang w:val="en-US"/>
          </w:rPr>
          <m:t>*</m:t>
        </m:r>
        <m:sSup>
          <m:sSupPr>
            <m:ctrlPr>
              <w:rPr>
                <w:rFonts w:ascii="Cambria Math" w:hAnsi="Cambria Math"/>
                <w:sz w:val="24"/>
                <w:szCs w:val="24"/>
                <w:lang w:val="en-US"/>
              </w:rPr>
            </m:ctrlPr>
          </m:sSupPr>
          <m:e>
            <m:r>
              <w:rPr>
                <w:rFonts w:ascii="Cambria Math" w:hAnsi="Cambria Math"/>
                <w:sz w:val="24"/>
                <w:szCs w:val="24"/>
                <w:lang w:val="en-US"/>
              </w:rPr>
              <m:t>Q</m:t>
            </m:r>
          </m:e>
          <m:sup>
            <m:r>
              <w:rPr>
                <w:rFonts w:ascii="Cambria Math" w:hAnsi="Cambria Math"/>
                <w:sz w:val="24"/>
                <w:szCs w:val="24"/>
                <w:lang w:val="en-US"/>
              </w:rPr>
              <m:t>r</m:t>
            </m:r>
          </m:sup>
        </m:sSup>
      </m:oMath>
    </w:p>
    <w:p w14:paraId="53389407" w14:textId="0A4C55CD" w:rsidR="00932169" w:rsidRPr="00932169" w:rsidRDefault="00202F20" w:rsidP="00202F20">
      <w:pPr>
        <w:tabs>
          <w:tab w:val="left" w:pos="2552"/>
          <w:tab w:val="right" w:pos="8505"/>
        </w:tabs>
        <w:ind w:firstLine="567"/>
        <w:jc w:val="both"/>
        <w:rPr>
          <w:rFonts w:ascii="HSE Slab" w:hAnsi="HSE Slab"/>
          <w:sz w:val="24"/>
          <w:szCs w:val="24"/>
          <w:lang w:val="en-US"/>
        </w:rPr>
      </w:pPr>
      <w:r>
        <w:rPr>
          <w:rFonts w:ascii="HSE Slab" w:hAnsi="HSE Slab"/>
          <w:sz w:val="24"/>
          <w:szCs w:val="24"/>
          <w:lang w:val="en-US"/>
        </w:rPr>
        <w:tab/>
      </w:r>
      <m:oMath>
        <m:sSubSup>
          <m:sSubSupPr>
            <m:ctrlPr>
              <w:rPr>
                <w:rFonts w:ascii="Cambria Math" w:hAnsi="Cambria Math"/>
                <w:sz w:val="24"/>
                <w:szCs w:val="24"/>
                <w:lang w:val="en-US"/>
              </w:rPr>
            </m:ctrlPr>
          </m:sSubSupPr>
          <m:e>
            <m:r>
              <w:rPr>
                <w:rFonts w:ascii="Cambria Math" w:hAnsi="Cambria Math"/>
                <w:sz w:val="24"/>
                <w:szCs w:val="24"/>
                <w:lang w:val="en-US"/>
              </w:rPr>
              <m:t>k</m:t>
            </m:r>
          </m:e>
          <m:sub>
            <m:r>
              <w:rPr>
                <w:rFonts w:ascii="Cambria Math" w:hAnsi="Cambria Math"/>
                <w:sz w:val="24"/>
                <w:szCs w:val="24"/>
                <w:lang w:val="en-US"/>
              </w:rPr>
              <m:t>i</m:t>
            </m:r>
            <m:r>
              <m:rPr>
                <m:sty m:val="p"/>
              </m:rPr>
              <w:rPr>
                <w:rFonts w:ascii="Cambria Math" w:hAnsi="Cambria Math"/>
                <w:sz w:val="24"/>
                <w:szCs w:val="24"/>
                <w:lang w:val="en-US"/>
              </w:rPr>
              <m:t>,</m:t>
            </m:r>
            <m:r>
              <w:rPr>
                <w:rFonts w:ascii="Cambria Math" w:hAnsi="Cambria Math"/>
                <w:sz w:val="24"/>
                <w:szCs w:val="24"/>
                <w:lang w:val="en-US"/>
              </w:rPr>
              <m:t>j</m:t>
            </m:r>
          </m:sub>
          <m:sup>
            <m:r>
              <w:rPr>
                <w:rFonts w:ascii="Cambria Math" w:hAnsi="Cambria Math"/>
                <w:sz w:val="24"/>
                <w:szCs w:val="24"/>
                <w:lang w:val="en-US"/>
              </w:rPr>
              <m:t>r</m:t>
            </m:r>
          </m:sup>
        </m:sSubSup>
        <m:r>
          <m:rPr>
            <m:sty m:val="p"/>
          </m:rPr>
          <w:rPr>
            <w:rFonts w:ascii="Cambria Math" w:hAnsi="Cambria Math"/>
            <w:sz w:val="24"/>
            <w:szCs w:val="24"/>
            <w:lang w:val="en-US"/>
          </w:rPr>
          <m:t xml:space="preserve">= </m:t>
        </m:r>
        <m:sSup>
          <m:sSupPr>
            <m:ctrlPr>
              <w:rPr>
                <w:rFonts w:ascii="Cambria Math" w:hAnsi="Cambria Math"/>
                <w:sz w:val="24"/>
                <w:szCs w:val="24"/>
                <w:lang w:val="en-US"/>
              </w:rPr>
            </m:ctrlPr>
          </m:sSupPr>
          <m:e>
            <m:r>
              <w:rPr>
                <w:rFonts w:ascii="Cambria Math" w:hAnsi="Cambria Math"/>
                <w:sz w:val="24"/>
                <w:szCs w:val="24"/>
                <w:lang w:val="en-US"/>
              </w:rPr>
              <m:t>W</m:t>
            </m:r>
          </m:e>
          <m:sup>
            <m:r>
              <w:rPr>
                <w:rFonts w:ascii="Cambria Math" w:hAnsi="Cambria Math"/>
                <w:sz w:val="24"/>
                <w:szCs w:val="24"/>
                <w:lang w:val="en-US"/>
              </w:rPr>
              <m:t>r</m:t>
            </m:r>
          </m:sup>
        </m:sSup>
        <m:r>
          <m:rPr>
            <m:sty m:val="p"/>
          </m:rPr>
          <w:rPr>
            <w:rFonts w:ascii="Cambria Math" w:hAnsi="Cambria Math"/>
            <w:sz w:val="24"/>
            <w:szCs w:val="24"/>
            <w:lang w:val="en-US"/>
          </w:rPr>
          <m:t>*</m:t>
        </m:r>
        <m:sSub>
          <m:sSubPr>
            <m:ctrlPr>
              <w:rPr>
                <w:rFonts w:ascii="Cambria Math" w:hAnsi="Cambria Math"/>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r>
          <m:rPr>
            <m:sty m:val="p"/>
          </m:rPr>
          <w:rPr>
            <w:rFonts w:ascii="Cambria Math" w:hAnsi="Cambria Math"/>
            <w:sz w:val="24"/>
            <w:szCs w:val="24"/>
            <w:lang w:val="en-US"/>
          </w:rPr>
          <m:t>*</m:t>
        </m:r>
        <m:sSup>
          <m:sSupPr>
            <m:ctrlPr>
              <w:rPr>
                <w:rFonts w:ascii="Cambria Math" w:hAnsi="Cambria Math"/>
                <w:sz w:val="24"/>
                <w:szCs w:val="24"/>
                <w:lang w:val="en-US"/>
              </w:rPr>
            </m:ctrlPr>
          </m:sSupPr>
          <m:e>
            <m:r>
              <w:rPr>
                <w:rFonts w:ascii="Cambria Math" w:hAnsi="Cambria Math"/>
                <w:sz w:val="24"/>
                <w:szCs w:val="24"/>
                <w:lang w:val="en-US"/>
              </w:rPr>
              <m:t>K</m:t>
            </m:r>
          </m:e>
          <m:sup>
            <m:r>
              <w:rPr>
                <w:rFonts w:ascii="Cambria Math" w:hAnsi="Cambria Math"/>
                <w:sz w:val="24"/>
                <w:szCs w:val="24"/>
                <w:lang w:val="en-US"/>
              </w:rPr>
              <m:t>r</m:t>
            </m:r>
          </m:sup>
        </m:sSup>
      </m:oMath>
      <w:r>
        <w:rPr>
          <w:rFonts w:ascii="HSE Slab" w:hAnsi="HSE Slab"/>
          <w:sz w:val="24"/>
          <w:szCs w:val="24"/>
          <w:lang w:val="en-US"/>
        </w:rPr>
        <w:tab/>
        <w:t>(3)</w:t>
      </w:r>
    </w:p>
    <w:p w14:paraId="2790E247" w14:textId="32BD6CCC" w:rsidR="006337C4" w:rsidRPr="00202F20" w:rsidRDefault="00932169" w:rsidP="00202F20">
      <w:pPr>
        <w:pStyle w:val="a7"/>
        <w:numPr>
          <w:ilvl w:val="0"/>
          <w:numId w:val="9"/>
        </w:numPr>
        <w:jc w:val="both"/>
        <w:rPr>
          <w:rFonts w:ascii="HSE Slab" w:hAnsi="HSE Slab"/>
          <w:sz w:val="24"/>
          <w:szCs w:val="24"/>
          <w:lang w:val="en-US"/>
        </w:rPr>
      </w:pPr>
      <w:r w:rsidRPr="00202F20">
        <w:rPr>
          <w:rFonts w:ascii="HSE Slab" w:hAnsi="HSE Slab"/>
          <w:sz w:val="24"/>
          <w:szCs w:val="24"/>
          <w:lang w:val="en-US"/>
        </w:rPr>
        <w:t xml:space="preserve">Then the additive attention is </w:t>
      </w:r>
      <w:r w:rsidR="00494F6B" w:rsidRPr="00202F20">
        <w:rPr>
          <w:rFonts w:ascii="HSE Slab" w:hAnsi="HSE Slab"/>
          <w:sz w:val="24"/>
          <w:szCs w:val="24"/>
          <w:lang w:val="en-US"/>
        </w:rPr>
        <w:t>applied, since</w:t>
      </w:r>
      <w:r w:rsidRPr="00202F20">
        <w:rPr>
          <w:rFonts w:ascii="HSE Slab" w:hAnsi="HSE Slab"/>
          <w:sz w:val="24"/>
          <w:szCs w:val="24"/>
          <w:lang w:val="en-US"/>
        </w:rPr>
        <w:t xml:space="preserve"> </w:t>
      </w:r>
      <w:r w:rsidR="00F86464" w:rsidRPr="00202F20">
        <w:rPr>
          <w:rFonts w:ascii="HSE Slab" w:hAnsi="HSE Slab"/>
          <w:sz w:val="24"/>
          <w:szCs w:val="24"/>
          <w:lang w:val="en-US"/>
        </w:rPr>
        <w:t>I</w:t>
      </w:r>
      <w:r w:rsidRPr="00202F20">
        <w:rPr>
          <w:rFonts w:ascii="HSE Slab" w:hAnsi="HSE Slab"/>
          <w:sz w:val="24"/>
          <w:szCs w:val="24"/>
          <w:lang w:val="en-US"/>
        </w:rPr>
        <w:t xml:space="preserve"> want to take into account edge features as well, </w:t>
      </w:r>
      <w:r w:rsidR="00F86464" w:rsidRPr="00202F20">
        <w:rPr>
          <w:rFonts w:ascii="HSE Slab" w:hAnsi="HSE Slab"/>
          <w:sz w:val="24"/>
          <w:szCs w:val="24"/>
          <w:lang w:val="en-US"/>
        </w:rPr>
        <w:t>I</w:t>
      </w:r>
      <w:r w:rsidRPr="00202F20">
        <w:rPr>
          <w:rFonts w:ascii="HSE Slab" w:hAnsi="HSE Slab"/>
          <w:sz w:val="24"/>
          <w:szCs w:val="24"/>
          <w:lang w:val="en-US"/>
        </w:rPr>
        <w:t xml:space="preserve"> add the</w:t>
      </w:r>
      <w:r w:rsidR="00202F20">
        <w:rPr>
          <w:rFonts w:ascii="HSE Slab" w:hAnsi="HSE Slab"/>
          <w:sz w:val="24"/>
          <w:szCs w:val="24"/>
          <w:lang w:val="en-US"/>
        </w:rPr>
        <w:t>m</w:t>
      </w:r>
      <w:r w:rsidRPr="00202F20">
        <w:rPr>
          <w:rFonts w:ascii="HSE Slab" w:hAnsi="HSE Slab"/>
          <w:sz w:val="24"/>
          <w:szCs w:val="24"/>
          <w:lang w:val="en-US"/>
        </w:rPr>
        <w:t xml:space="preserve"> to the </w:t>
      </w:r>
      <w:r w:rsidR="00494F6B" w:rsidRPr="00202F20">
        <w:rPr>
          <w:rFonts w:ascii="HSE Slab" w:hAnsi="HSE Slab"/>
          <w:sz w:val="24"/>
          <w:szCs w:val="24"/>
          <w:lang w:val="en-US"/>
        </w:rPr>
        <w:t>attention logits)</w:t>
      </w:r>
    </w:p>
    <w:p w14:paraId="74B6A355" w14:textId="2A862C1A" w:rsidR="00932169" w:rsidRPr="00494F6B" w:rsidRDefault="00202F20" w:rsidP="00202F20">
      <w:pPr>
        <w:tabs>
          <w:tab w:val="left" w:pos="2552"/>
          <w:tab w:val="right" w:pos="8505"/>
        </w:tabs>
        <w:ind w:firstLine="567"/>
        <w:jc w:val="both"/>
        <w:rPr>
          <w:rFonts w:ascii="HSE Slab" w:hAnsi="HSE Slab"/>
          <w:sz w:val="24"/>
          <w:szCs w:val="24"/>
          <w:lang w:val="en-US"/>
        </w:rPr>
      </w:pPr>
      <w:r>
        <w:rPr>
          <w:rFonts w:ascii="HSE Slab" w:hAnsi="HSE Slab"/>
          <w:sz w:val="24"/>
          <w:szCs w:val="24"/>
          <w:lang w:val="en-US"/>
        </w:rPr>
        <w:tab/>
      </w:r>
      <m:oMath>
        <m:sSubSup>
          <m:sSubSupPr>
            <m:ctrlPr>
              <w:rPr>
                <w:rFonts w:ascii="Cambria Math" w:hAnsi="Cambria Math"/>
                <w:sz w:val="24"/>
                <w:szCs w:val="24"/>
                <w:lang w:val="en-US"/>
              </w:rPr>
            </m:ctrlPr>
          </m:sSubSupPr>
          <m:e>
            <m:r>
              <w:rPr>
                <w:rFonts w:ascii="Cambria Math" w:hAnsi="Cambria Math"/>
                <w:sz w:val="24"/>
                <w:szCs w:val="24"/>
                <w:lang w:val="en-US"/>
              </w:rPr>
              <m:t>a</m:t>
            </m:r>
          </m:e>
          <m:sub>
            <m:r>
              <w:rPr>
                <w:rFonts w:ascii="Cambria Math" w:hAnsi="Cambria Math"/>
                <w:sz w:val="24"/>
                <w:szCs w:val="24"/>
                <w:lang w:val="en-US"/>
              </w:rPr>
              <m:t>i</m:t>
            </m:r>
            <m:r>
              <m:rPr>
                <m:sty m:val="p"/>
              </m:rPr>
              <w:rPr>
                <w:rFonts w:ascii="Cambria Math" w:hAnsi="Cambria Math"/>
                <w:sz w:val="24"/>
                <w:szCs w:val="24"/>
                <w:lang w:val="en-US"/>
              </w:rPr>
              <m:t>,</m:t>
            </m:r>
            <m:r>
              <w:rPr>
                <w:rFonts w:ascii="Cambria Math" w:hAnsi="Cambria Math"/>
                <w:sz w:val="24"/>
                <w:szCs w:val="24"/>
                <w:lang w:val="en-US"/>
              </w:rPr>
              <m:t>j</m:t>
            </m:r>
          </m:sub>
          <m:sup>
            <m:r>
              <w:rPr>
                <w:rFonts w:ascii="Cambria Math" w:hAnsi="Cambria Math"/>
                <w:sz w:val="24"/>
                <w:szCs w:val="24"/>
                <w:lang w:val="en-US"/>
              </w:rPr>
              <m:t>r</m:t>
            </m:r>
          </m:sup>
        </m:sSubSup>
        <m:r>
          <m:rPr>
            <m:sty m:val="p"/>
          </m:rPr>
          <w:rPr>
            <w:rFonts w:ascii="Cambria Math" w:hAnsi="Cambria Math"/>
            <w:sz w:val="24"/>
            <w:szCs w:val="24"/>
            <w:lang w:val="en-US"/>
          </w:rPr>
          <m:t>= LeakyReLU</m:t>
        </m:r>
        <m:d>
          <m:dPr>
            <m:ctrlPr>
              <w:rPr>
                <w:rFonts w:ascii="Cambria Math" w:hAnsi="Cambria Math"/>
                <w:sz w:val="24"/>
                <w:szCs w:val="24"/>
                <w:lang w:val="en-US"/>
              </w:rPr>
            </m:ctrlPr>
          </m:dPr>
          <m:e>
            <m:sSubSup>
              <m:sSubSupPr>
                <m:ctrlPr>
                  <w:rPr>
                    <w:rFonts w:ascii="Cambria Math" w:hAnsi="Cambria Math"/>
                    <w:sz w:val="24"/>
                    <w:szCs w:val="24"/>
                    <w:lang w:val="en-US"/>
                  </w:rPr>
                </m:ctrlPr>
              </m:sSubSupPr>
              <m:e>
                <m:r>
                  <w:rPr>
                    <w:rFonts w:ascii="Cambria Math" w:hAnsi="Cambria Math"/>
                    <w:sz w:val="24"/>
                    <w:szCs w:val="24"/>
                    <w:lang w:val="en-US"/>
                  </w:rPr>
                  <m:t>q</m:t>
                </m:r>
              </m:e>
              <m:sub>
                <m:r>
                  <w:rPr>
                    <w:rFonts w:ascii="Cambria Math" w:hAnsi="Cambria Math"/>
                    <w:sz w:val="24"/>
                    <w:szCs w:val="24"/>
                    <w:lang w:val="en-US"/>
                  </w:rPr>
                  <m:t>i</m:t>
                </m:r>
              </m:sub>
              <m:sup>
                <m:r>
                  <w:rPr>
                    <w:rFonts w:ascii="Cambria Math" w:hAnsi="Cambria Math"/>
                    <w:sz w:val="24"/>
                    <w:szCs w:val="24"/>
                    <w:lang w:val="en-US"/>
                  </w:rPr>
                  <m:t>r</m:t>
                </m:r>
              </m:sup>
            </m:sSubSup>
            <m:r>
              <m:rPr>
                <m:sty m:val="p"/>
              </m:rPr>
              <w:rPr>
                <w:rFonts w:ascii="Cambria Math" w:hAnsi="Cambria Math"/>
                <w:sz w:val="24"/>
                <w:szCs w:val="24"/>
                <w:lang w:val="en-US"/>
              </w:rPr>
              <m:t xml:space="preserve">+ </m:t>
            </m:r>
            <m:sSubSup>
              <m:sSubSupPr>
                <m:ctrlPr>
                  <w:rPr>
                    <w:rFonts w:ascii="Cambria Math" w:hAnsi="Cambria Math"/>
                    <w:sz w:val="24"/>
                    <w:szCs w:val="24"/>
                    <w:lang w:val="en-US"/>
                  </w:rPr>
                </m:ctrlPr>
              </m:sSubSupPr>
              <m:e>
                <m:r>
                  <w:rPr>
                    <w:rFonts w:ascii="Cambria Math" w:hAnsi="Cambria Math"/>
                    <w:sz w:val="24"/>
                    <w:szCs w:val="24"/>
                    <w:lang w:val="en-US"/>
                  </w:rPr>
                  <m:t>k</m:t>
                </m:r>
              </m:e>
              <m:sub>
                <m:r>
                  <w:rPr>
                    <w:rFonts w:ascii="Cambria Math" w:hAnsi="Cambria Math"/>
                    <w:sz w:val="24"/>
                    <w:szCs w:val="24"/>
                    <w:lang w:val="en-US"/>
                  </w:rPr>
                  <m:t>i</m:t>
                </m:r>
              </m:sub>
              <m:sup>
                <m:r>
                  <w:rPr>
                    <w:rFonts w:ascii="Cambria Math" w:hAnsi="Cambria Math"/>
                    <w:sz w:val="24"/>
                    <w:szCs w:val="24"/>
                    <w:lang w:val="en-US"/>
                  </w:rPr>
                  <m:t>r</m:t>
                </m:r>
              </m:sup>
            </m:sSubSup>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sz w:val="24"/>
                    <w:szCs w:val="24"/>
                    <w:lang w:val="en-US"/>
                  </w:rPr>
                  <m:t>W</m:t>
                </m:r>
              </m:e>
              <m:sub>
                <m:r>
                  <w:rPr>
                    <w:rFonts w:ascii="Cambria Math" w:hAnsi="Cambria Math"/>
                    <w:sz w:val="24"/>
                    <w:szCs w:val="24"/>
                    <w:lang w:val="en-US"/>
                  </w:rPr>
                  <m:t>2</m:t>
                </m:r>
              </m:sub>
              <m:sup>
                <m:r>
                  <w:rPr>
                    <w:rFonts w:ascii="Cambria Math" w:hAnsi="Cambria Math"/>
                    <w:sz w:val="24"/>
                    <w:szCs w:val="24"/>
                    <w:lang w:val="en-US"/>
                  </w:rPr>
                  <m:t>r</m:t>
                </m:r>
              </m:sup>
            </m:sSubSup>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sz w:val="24"/>
                    <w:szCs w:val="24"/>
                    <w:lang w:val="en-US"/>
                  </w:rPr>
                  <m:t>e</m:t>
                </m:r>
              </m:e>
              <m:sub>
                <m:r>
                  <w:rPr>
                    <w:rFonts w:ascii="Cambria Math" w:hAnsi="Cambria Math"/>
                    <w:sz w:val="24"/>
                    <w:szCs w:val="24"/>
                    <w:lang w:val="en-US"/>
                  </w:rPr>
                  <m:t>i,j</m:t>
                </m:r>
              </m:sub>
              <m:sup>
                <m:r>
                  <w:rPr>
                    <w:rFonts w:ascii="Cambria Math" w:hAnsi="Cambria Math"/>
                    <w:sz w:val="24"/>
                    <w:szCs w:val="24"/>
                    <w:lang w:val="en-US"/>
                  </w:rPr>
                  <m:t>r</m:t>
                </m:r>
              </m:sup>
            </m:sSubSup>
            <m:ctrlPr>
              <w:rPr>
                <w:rFonts w:ascii="Cambria Math" w:hAnsi="Cambria Math"/>
                <w:i/>
                <w:sz w:val="24"/>
                <w:szCs w:val="24"/>
                <w:lang w:val="en-US"/>
              </w:rPr>
            </m:ctrlPr>
          </m:e>
        </m:d>
      </m:oMath>
      <w:r>
        <w:rPr>
          <w:rFonts w:ascii="HSE Slab" w:hAnsi="HSE Slab"/>
          <w:sz w:val="24"/>
          <w:szCs w:val="24"/>
          <w:lang w:val="en-US"/>
        </w:rPr>
        <w:tab/>
        <w:t>(4)</w:t>
      </w:r>
    </w:p>
    <w:p w14:paraId="2254358F" w14:textId="6963D667" w:rsidR="00494F6B" w:rsidRPr="00202F20" w:rsidRDefault="00494F6B" w:rsidP="00202F20">
      <w:pPr>
        <w:pStyle w:val="a7"/>
        <w:numPr>
          <w:ilvl w:val="0"/>
          <w:numId w:val="9"/>
        </w:numPr>
        <w:jc w:val="both"/>
        <w:rPr>
          <w:rFonts w:ascii="HSE Slab" w:hAnsi="HSE Slab"/>
          <w:sz w:val="24"/>
          <w:szCs w:val="24"/>
          <w:lang w:val="en-US"/>
        </w:rPr>
      </w:pPr>
      <w:r w:rsidRPr="00202F20">
        <w:rPr>
          <w:rFonts w:ascii="HSE Slab" w:hAnsi="HSE Slab"/>
          <w:sz w:val="24"/>
          <w:szCs w:val="24"/>
          <w:lang w:val="en-US"/>
        </w:rPr>
        <w:lastRenderedPageBreak/>
        <w:t xml:space="preserve">After that, </w:t>
      </w:r>
      <w:r w:rsidR="00F86464" w:rsidRPr="00202F20">
        <w:rPr>
          <w:rFonts w:ascii="HSE Slab" w:hAnsi="HSE Slab"/>
          <w:sz w:val="24"/>
          <w:szCs w:val="24"/>
          <w:lang w:val="en-US"/>
        </w:rPr>
        <w:t>I</w:t>
      </w:r>
      <w:r w:rsidRPr="00202F20">
        <w:rPr>
          <w:rFonts w:ascii="HSE Slab" w:hAnsi="HSE Slab"/>
          <w:sz w:val="24"/>
          <w:szCs w:val="24"/>
          <w:lang w:val="en-US"/>
        </w:rPr>
        <w:t xml:space="preserve"> re</w:t>
      </w:r>
      <w:r w:rsidR="00F86464" w:rsidRPr="00202F20">
        <w:rPr>
          <w:rFonts w:ascii="HSE Slab" w:hAnsi="HSE Slab"/>
          <w:sz w:val="24"/>
          <w:szCs w:val="24"/>
          <w:lang w:val="en-US"/>
        </w:rPr>
        <w:t xml:space="preserve">assign </w:t>
      </w:r>
      <w:r w:rsidRPr="00202F20">
        <w:rPr>
          <w:rFonts w:ascii="HSE Slab" w:hAnsi="HSE Slab"/>
          <w:sz w:val="24"/>
          <w:szCs w:val="24"/>
          <w:lang w:val="en-US"/>
        </w:rPr>
        <w:t xml:space="preserve">attention weights using </w:t>
      </w:r>
      <w:r w:rsidRPr="00202F20">
        <w:rPr>
          <w:rFonts w:ascii="HSE Slab" w:hAnsi="HSE Slab"/>
          <w:i/>
          <w:iCs/>
          <w:sz w:val="24"/>
          <w:szCs w:val="24"/>
          <w:lang w:val="en-US"/>
        </w:rPr>
        <w:t>across-relation attention mechanism</w:t>
      </w:r>
      <w:r w:rsidRPr="00202F20">
        <w:rPr>
          <w:rFonts w:ascii="HSE Slab" w:hAnsi="HSE Slab"/>
          <w:sz w:val="24"/>
          <w:szCs w:val="24"/>
          <w:lang w:val="en-US"/>
        </w:rPr>
        <w:t>:</w:t>
      </w:r>
    </w:p>
    <w:p w14:paraId="299EB711" w14:textId="58B71F30" w:rsidR="00494F6B" w:rsidRPr="00494F6B" w:rsidRDefault="00202F20" w:rsidP="00202F20">
      <w:pPr>
        <w:tabs>
          <w:tab w:val="left" w:pos="2552"/>
          <w:tab w:val="right" w:pos="8505"/>
        </w:tabs>
        <w:ind w:firstLine="567"/>
        <w:jc w:val="both"/>
        <w:rPr>
          <w:rFonts w:ascii="HSE Slab" w:hAnsi="HSE Slab"/>
          <w:sz w:val="24"/>
          <w:szCs w:val="24"/>
          <w:lang w:val="en-US"/>
        </w:rPr>
      </w:pPr>
      <w:r>
        <w:rPr>
          <w:rFonts w:ascii="HSE Slab" w:hAnsi="HSE Slab"/>
          <w:sz w:val="24"/>
          <w:szCs w:val="24"/>
          <w:lang w:val="en-US"/>
        </w:rPr>
        <w:tab/>
      </w:r>
      <m:oMath>
        <m:sSubSup>
          <m:sSubSupPr>
            <m:ctrlPr>
              <w:rPr>
                <w:rFonts w:ascii="Cambria Math" w:hAnsi="Cambria Math"/>
                <w:i/>
                <w:sz w:val="24"/>
                <w:szCs w:val="24"/>
                <w:lang w:val="en-US"/>
              </w:rPr>
            </m:ctrlPr>
          </m:sSubSupPr>
          <m:e>
            <m:r>
              <w:rPr>
                <w:rFonts w:ascii="Cambria Math" w:hAnsi="Cambria Math"/>
                <w:sz w:val="24"/>
                <w:szCs w:val="24"/>
                <w:lang w:val="en-US"/>
              </w:rPr>
              <m:t>a</m:t>
            </m:r>
          </m:e>
          <m:sub>
            <m:r>
              <w:rPr>
                <w:rFonts w:ascii="Cambria Math" w:hAnsi="Cambria Math"/>
                <w:sz w:val="24"/>
                <w:szCs w:val="24"/>
                <w:lang w:val="en-US"/>
              </w:rPr>
              <m:t>i,j</m:t>
            </m:r>
          </m:sub>
          <m:sup>
            <m:r>
              <w:rPr>
                <w:rFonts w:ascii="Cambria Math" w:hAnsi="Cambria Math"/>
                <w:sz w:val="24"/>
                <w:szCs w:val="24"/>
                <w:lang w:val="en-US"/>
              </w:rPr>
              <m:t>r</m:t>
            </m:r>
          </m:sup>
        </m:sSubSup>
        <m:r>
          <w:rPr>
            <w:rFonts w:ascii="Cambria Math" w:hAnsi="Cambria Math"/>
            <w:sz w:val="24"/>
            <w:szCs w:val="24"/>
            <w:lang w:val="en-US"/>
          </w:rPr>
          <m:t>=</m:t>
        </m:r>
        <m:f>
          <m:fPr>
            <m:ctrlPr>
              <w:rPr>
                <w:rFonts w:ascii="Cambria Math" w:hAnsi="Cambria Math"/>
                <w:i/>
                <w:sz w:val="24"/>
                <w:szCs w:val="24"/>
                <w:lang w:val="en-US"/>
              </w:rPr>
            </m:ctrlPr>
          </m:fPr>
          <m:num>
            <m:r>
              <m:rPr>
                <m:sty m:val="p"/>
              </m:rPr>
              <w:rPr>
                <w:rFonts w:ascii="Cambria Math" w:hAnsi="Cambria Math"/>
                <w:sz w:val="24"/>
                <w:szCs w:val="24"/>
                <w:lang w:val="en-US"/>
              </w:rPr>
              <m:t>exp⁡</m:t>
            </m:r>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sz w:val="24"/>
                    <w:szCs w:val="24"/>
                    <w:lang w:val="en-US"/>
                  </w:rPr>
                  <m:t>a</m:t>
                </m:r>
              </m:e>
              <m:sub>
                <m:r>
                  <w:rPr>
                    <w:rFonts w:ascii="Cambria Math" w:hAnsi="Cambria Math"/>
                    <w:sz w:val="24"/>
                    <w:szCs w:val="24"/>
                    <w:lang w:val="en-US"/>
                  </w:rPr>
                  <m:t>i,j</m:t>
                </m:r>
              </m:sub>
              <m:sup>
                <m:r>
                  <w:rPr>
                    <w:rFonts w:ascii="Cambria Math" w:hAnsi="Cambria Math"/>
                    <w:sz w:val="24"/>
                    <w:szCs w:val="24"/>
                    <w:lang w:val="en-US"/>
                  </w:rPr>
                  <m:t>r</m:t>
                </m:r>
              </m:sup>
            </m:sSubSup>
            <m:r>
              <w:rPr>
                <w:rFonts w:ascii="Cambria Math" w:hAnsi="Cambria Math"/>
                <w:sz w:val="24"/>
                <w:szCs w:val="24"/>
                <w:lang w:val="en-US"/>
              </w:rPr>
              <m:t>)</m:t>
            </m:r>
          </m:num>
          <m:den>
            <m:nary>
              <m:naryPr>
                <m:chr m:val="∑"/>
                <m:limLoc m:val="undOvr"/>
                <m:supHide m:val="1"/>
                <m:ctrlPr>
                  <w:rPr>
                    <w:rFonts w:ascii="Cambria Math" w:hAnsi="Cambria Math"/>
                    <w:i/>
                    <w:sz w:val="24"/>
                    <w:szCs w:val="24"/>
                    <w:lang w:val="en-US"/>
                  </w:rPr>
                </m:ctrlPr>
              </m:naryPr>
              <m:sub>
                <m:r>
                  <w:rPr>
                    <w:rFonts w:ascii="Cambria Math" w:hAnsi="Cambria Math"/>
                    <w:sz w:val="24"/>
                    <w:szCs w:val="24"/>
                    <w:lang w:val="en-US"/>
                  </w:rPr>
                  <m:t>r</m:t>
                </m:r>
              </m:sub>
              <m:sup/>
              <m:e>
                <m:nary>
                  <m:naryPr>
                    <m:chr m:val="∑"/>
                    <m:limLoc m:val="undOvr"/>
                    <m:supHide m:val="1"/>
                    <m:ctrlPr>
                      <w:rPr>
                        <w:rFonts w:ascii="Cambria Math" w:hAnsi="Cambria Math"/>
                        <w:i/>
                        <w:sz w:val="24"/>
                        <w:szCs w:val="24"/>
                        <w:lang w:val="en-US"/>
                      </w:rPr>
                    </m:ctrlPr>
                  </m:naryPr>
                  <m:sub>
                    <m:r>
                      <w:rPr>
                        <w:rFonts w:ascii="Cambria Math" w:hAnsi="Cambria Math"/>
                        <w:sz w:val="24"/>
                        <w:szCs w:val="24"/>
                        <w:lang w:val="en-US"/>
                      </w:rPr>
                      <m:t>k</m:t>
                    </m:r>
                  </m:sub>
                  <m:sup/>
                  <m:e>
                    <m:r>
                      <m:rPr>
                        <m:sty m:val="p"/>
                      </m:rPr>
                      <w:rPr>
                        <w:rFonts w:ascii="Cambria Math" w:hAnsi="Cambria Math"/>
                        <w:sz w:val="24"/>
                        <w:szCs w:val="24"/>
                        <w:lang w:val="en-US"/>
                      </w:rPr>
                      <m:t>exp⁡</m:t>
                    </m:r>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sz w:val="24"/>
                            <w:szCs w:val="24"/>
                            <w:lang w:val="en-US"/>
                          </w:rPr>
                          <m:t>a</m:t>
                        </m:r>
                      </m:e>
                      <m:sub>
                        <m:r>
                          <w:rPr>
                            <w:rFonts w:ascii="Cambria Math" w:hAnsi="Cambria Math"/>
                            <w:sz w:val="24"/>
                            <w:szCs w:val="24"/>
                            <w:lang w:val="en-US"/>
                          </w:rPr>
                          <m:t>i,k</m:t>
                        </m:r>
                      </m:sub>
                      <m:sup>
                        <m:r>
                          <w:rPr>
                            <w:rFonts w:ascii="Cambria Math" w:hAnsi="Cambria Math"/>
                            <w:sz w:val="24"/>
                            <w:szCs w:val="24"/>
                            <w:lang w:val="en-US"/>
                          </w:rPr>
                          <m:t>r</m:t>
                        </m:r>
                      </m:sup>
                    </m:sSubSup>
                    <m:r>
                      <w:rPr>
                        <w:rFonts w:ascii="Cambria Math" w:hAnsi="Cambria Math"/>
                        <w:sz w:val="24"/>
                        <w:szCs w:val="24"/>
                        <w:lang w:val="en-US"/>
                      </w:rPr>
                      <m:t>)</m:t>
                    </m:r>
                  </m:e>
                </m:nary>
              </m:e>
            </m:nary>
          </m:den>
        </m:f>
      </m:oMath>
      <w:r>
        <w:rPr>
          <w:rFonts w:ascii="HSE Slab" w:hAnsi="HSE Slab"/>
          <w:sz w:val="24"/>
          <w:szCs w:val="24"/>
          <w:lang w:val="en-US"/>
        </w:rPr>
        <w:tab/>
        <w:t>(5)</w:t>
      </w:r>
    </w:p>
    <w:p w14:paraId="11BF4DA7" w14:textId="6F3B4F48" w:rsidR="00494F6B" w:rsidRPr="00202F20" w:rsidRDefault="00494F6B" w:rsidP="00202F20">
      <w:pPr>
        <w:pStyle w:val="a7"/>
        <w:numPr>
          <w:ilvl w:val="0"/>
          <w:numId w:val="9"/>
        </w:numPr>
        <w:jc w:val="both"/>
        <w:rPr>
          <w:rFonts w:ascii="HSE Slab" w:hAnsi="HSE Slab"/>
          <w:sz w:val="24"/>
          <w:szCs w:val="24"/>
          <w:lang w:val="en-US"/>
        </w:rPr>
      </w:pPr>
      <w:r w:rsidRPr="00202F20">
        <w:rPr>
          <w:rFonts w:ascii="HSE Slab" w:hAnsi="HSE Slab"/>
          <w:sz w:val="24"/>
          <w:szCs w:val="24"/>
          <w:lang w:val="en-US"/>
        </w:rPr>
        <w:t>After that, the new node embedding is obtained through propagation:</w:t>
      </w:r>
    </w:p>
    <w:p w14:paraId="045C29DF" w14:textId="39FBEB44" w:rsidR="00494F6B" w:rsidRPr="00494F6B" w:rsidRDefault="00202F20" w:rsidP="00202F20">
      <w:pPr>
        <w:tabs>
          <w:tab w:val="left" w:pos="2552"/>
          <w:tab w:val="right" w:pos="8505"/>
        </w:tabs>
        <w:ind w:firstLine="567"/>
        <w:jc w:val="both"/>
        <w:rPr>
          <w:rFonts w:ascii="HSE Slab" w:hAnsi="HSE Slab"/>
          <w:sz w:val="24"/>
          <w:szCs w:val="24"/>
          <w:lang w:val="en-US"/>
        </w:rPr>
      </w:pPr>
      <w:r>
        <w:rPr>
          <w:rFonts w:ascii="HSE Slab" w:hAnsi="HSE Slab"/>
          <w:sz w:val="24"/>
          <w:szCs w:val="24"/>
          <w:lang w:val="en-US"/>
        </w:rPr>
        <w:tab/>
      </w:r>
      <m:oMath>
        <m:sSubSup>
          <m:sSubSupPr>
            <m:ctrlPr>
              <w:rPr>
                <w:rFonts w:ascii="Cambria Math" w:hAnsi="Cambria Math"/>
                <w:i/>
                <w:sz w:val="24"/>
                <w:szCs w:val="24"/>
                <w:lang w:val="en-US"/>
              </w:rPr>
            </m:ctrlPr>
          </m:sSubSupPr>
          <m:e>
            <m:r>
              <w:rPr>
                <w:rFonts w:ascii="Cambria Math" w:hAnsi="Cambria Math"/>
                <w:sz w:val="24"/>
                <w:szCs w:val="24"/>
                <w:lang w:val="en-US"/>
              </w:rPr>
              <m:t>x</m:t>
            </m:r>
          </m:e>
          <m:sub>
            <m:r>
              <w:rPr>
                <w:rFonts w:ascii="Cambria Math" w:hAnsi="Cambria Math"/>
                <w:sz w:val="24"/>
                <w:szCs w:val="24"/>
                <w:lang w:val="en-US"/>
              </w:rPr>
              <m:t>i</m:t>
            </m:r>
          </m:sub>
          <m:sup>
            <m:r>
              <w:rPr>
                <w:rFonts w:ascii="Cambria Math" w:hAnsi="Cambria Math"/>
                <w:sz w:val="24"/>
                <w:szCs w:val="24"/>
                <w:lang w:val="en-US"/>
              </w:rPr>
              <m:t>(2)</m:t>
            </m:r>
          </m:sup>
        </m:sSubSup>
        <m:r>
          <w:rPr>
            <w:rFonts w:ascii="Cambria Math" w:hAnsi="Cambria Math"/>
            <w:sz w:val="24"/>
            <w:szCs w:val="24"/>
            <w:lang w:val="en-US"/>
          </w:rPr>
          <m:t>=σ(</m:t>
        </m:r>
        <m:nary>
          <m:naryPr>
            <m:chr m:val="∑"/>
            <m:limLoc m:val="subSup"/>
            <m:supHide m:val="1"/>
            <m:ctrlPr>
              <w:rPr>
                <w:rFonts w:ascii="Cambria Math" w:hAnsi="Cambria Math"/>
                <w:i/>
                <w:sz w:val="24"/>
                <w:szCs w:val="24"/>
                <w:lang w:val="en-US"/>
              </w:rPr>
            </m:ctrlPr>
          </m:naryPr>
          <m:sub>
            <m:r>
              <w:rPr>
                <w:rFonts w:ascii="Cambria Math" w:hAnsi="Cambria Math"/>
                <w:sz w:val="24"/>
                <w:szCs w:val="24"/>
                <w:lang w:val="en-US"/>
              </w:rPr>
              <m:t>r</m:t>
            </m:r>
          </m:sub>
          <m:sup/>
          <m:e>
            <m:nary>
              <m:naryPr>
                <m:chr m:val="∑"/>
                <m:limLoc m:val="subSup"/>
                <m:supHide m:val="1"/>
                <m:ctrlPr>
                  <w:rPr>
                    <w:rFonts w:ascii="Cambria Math" w:hAnsi="Cambria Math"/>
                    <w:i/>
                    <w:sz w:val="24"/>
                    <w:szCs w:val="24"/>
                    <w:lang w:val="en-US"/>
                  </w:rPr>
                </m:ctrlPr>
              </m:naryPr>
              <m:sub>
                <m:r>
                  <w:rPr>
                    <w:rFonts w:ascii="Cambria Math" w:hAnsi="Cambria Math"/>
                    <w:sz w:val="24"/>
                    <w:szCs w:val="24"/>
                    <w:lang w:val="en-US"/>
                  </w:rPr>
                  <m:t>j</m:t>
                </m:r>
              </m:sub>
              <m:sup/>
              <m:e>
                <m:sSubSup>
                  <m:sSubSupPr>
                    <m:ctrlPr>
                      <w:rPr>
                        <w:rFonts w:ascii="Cambria Math" w:hAnsi="Cambria Math"/>
                        <w:i/>
                        <w:sz w:val="24"/>
                        <w:szCs w:val="24"/>
                        <w:lang w:val="en-US"/>
                      </w:rPr>
                    </m:ctrlPr>
                  </m:sSubSupPr>
                  <m:e>
                    <m:r>
                      <w:rPr>
                        <w:rFonts w:ascii="Cambria Math" w:hAnsi="Cambria Math"/>
                        <w:sz w:val="24"/>
                        <w:szCs w:val="24"/>
                        <w:lang w:val="en-US"/>
                      </w:rPr>
                      <m:t>a</m:t>
                    </m:r>
                  </m:e>
                  <m:sub>
                    <m:r>
                      <w:rPr>
                        <w:rFonts w:ascii="Cambria Math" w:hAnsi="Cambria Math"/>
                        <w:sz w:val="24"/>
                        <w:szCs w:val="24"/>
                        <w:lang w:val="en-US"/>
                      </w:rPr>
                      <m:t>i,j</m:t>
                    </m:r>
                  </m:sub>
                  <m:sup>
                    <m:r>
                      <w:rPr>
                        <w:rFonts w:ascii="Cambria Math" w:hAnsi="Cambria Math"/>
                        <w:sz w:val="24"/>
                        <w:szCs w:val="24"/>
                        <w:lang w:val="en-US"/>
                      </w:rPr>
                      <m:t>r</m:t>
                    </m:r>
                  </m:sup>
                </m:sSubSup>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j</m:t>
                    </m:r>
                  </m:sub>
                </m:sSub>
              </m:e>
            </m:nary>
          </m:e>
        </m:nary>
        <m:r>
          <w:rPr>
            <w:rFonts w:ascii="Cambria Math" w:hAnsi="Cambria Math"/>
            <w:sz w:val="24"/>
            <w:szCs w:val="24"/>
            <w:lang w:val="en-US"/>
          </w:rPr>
          <m:t>)</m:t>
        </m:r>
      </m:oMath>
      <w:r>
        <w:rPr>
          <w:rFonts w:ascii="HSE Slab" w:hAnsi="HSE Slab"/>
          <w:sz w:val="24"/>
          <w:szCs w:val="24"/>
          <w:lang w:val="en-US"/>
        </w:rPr>
        <w:tab/>
        <w:t>(6)</w:t>
      </w:r>
    </w:p>
    <w:p w14:paraId="3CC973F7" w14:textId="5E4C71E4" w:rsidR="00932169" w:rsidRPr="00202F20" w:rsidRDefault="00494F6B" w:rsidP="00202F20">
      <w:pPr>
        <w:pStyle w:val="a7"/>
        <w:numPr>
          <w:ilvl w:val="0"/>
          <w:numId w:val="9"/>
        </w:numPr>
        <w:jc w:val="both"/>
        <w:rPr>
          <w:rFonts w:ascii="HSE Slab" w:hAnsi="HSE Slab"/>
          <w:sz w:val="24"/>
          <w:szCs w:val="24"/>
          <w:lang w:val="en-US"/>
        </w:rPr>
      </w:pPr>
      <w:r w:rsidRPr="00202F20">
        <w:rPr>
          <w:rFonts w:ascii="HSE Slab" w:hAnsi="HSE Slab"/>
          <w:sz w:val="24"/>
          <w:szCs w:val="24"/>
          <w:lang w:val="en-US"/>
        </w:rPr>
        <w:t xml:space="preserve">In case of multiple-head attention, </w:t>
      </w:r>
      <w:r w:rsidR="00F86464" w:rsidRPr="00202F20">
        <w:rPr>
          <w:rFonts w:ascii="HSE Slab" w:hAnsi="HSE Slab"/>
          <w:sz w:val="24"/>
          <w:szCs w:val="24"/>
          <w:lang w:val="en-US"/>
        </w:rPr>
        <w:t xml:space="preserve">I </w:t>
      </w:r>
      <w:r w:rsidRPr="00202F20">
        <w:rPr>
          <w:rFonts w:ascii="HSE Slab" w:hAnsi="HSE Slab"/>
          <w:sz w:val="24"/>
          <w:szCs w:val="24"/>
          <w:lang w:val="en-US"/>
        </w:rPr>
        <w:t xml:space="preserve">aggregate individual embeddings by </w:t>
      </w:r>
      <w:r w:rsidR="000F64A4" w:rsidRPr="00202F20">
        <w:rPr>
          <w:rFonts w:ascii="HSE Slab" w:hAnsi="HSE Slab"/>
          <w:sz w:val="24"/>
          <w:szCs w:val="24"/>
          <w:lang w:val="en-US"/>
        </w:rPr>
        <w:t>concatenation.</w:t>
      </w:r>
    </w:p>
    <w:p w14:paraId="6F2A0007" w14:textId="7E2CC8F4" w:rsidR="00BC3A40" w:rsidRDefault="00BC3A40" w:rsidP="00612C1D">
      <w:pPr>
        <w:pStyle w:val="2"/>
        <w:jc w:val="center"/>
        <w:rPr>
          <w:rFonts w:ascii="HSE Slab" w:hAnsi="HSE Slab"/>
          <w:sz w:val="28"/>
          <w:szCs w:val="28"/>
          <w:lang w:val="en-US"/>
        </w:rPr>
      </w:pPr>
      <w:bookmarkStart w:id="25" w:name="_Toc136467975"/>
      <w:r>
        <w:rPr>
          <w:rFonts w:ascii="HSE Slab" w:hAnsi="HSE Slab"/>
          <w:sz w:val="28"/>
          <w:szCs w:val="28"/>
          <w:lang w:val="en-US"/>
        </w:rPr>
        <w:t>CHAPTER 4. MODEL ARCHITECTURE</w:t>
      </w:r>
      <w:bookmarkEnd w:id="25"/>
    </w:p>
    <w:p w14:paraId="1C914F2E" w14:textId="1B59C445" w:rsidR="00BC3A40" w:rsidRDefault="00BC3A40" w:rsidP="00BC3A40">
      <w:pPr>
        <w:pStyle w:val="3"/>
        <w:rPr>
          <w:rFonts w:ascii="HSE Slab" w:hAnsi="HSE Slab"/>
          <w:sz w:val="24"/>
          <w:szCs w:val="24"/>
          <w:lang w:val="en-US"/>
        </w:rPr>
      </w:pPr>
      <w:bookmarkStart w:id="26" w:name="_Toc136467976"/>
      <w:r w:rsidRPr="00BC3A40">
        <w:rPr>
          <w:rFonts w:ascii="HSE Slab" w:hAnsi="HSE Slab"/>
          <w:sz w:val="24"/>
          <w:szCs w:val="24"/>
          <w:lang w:val="en-US"/>
        </w:rPr>
        <w:t xml:space="preserve">Section </w:t>
      </w:r>
      <w:r>
        <w:rPr>
          <w:rFonts w:ascii="HSE Slab" w:hAnsi="HSE Slab"/>
          <w:sz w:val="24"/>
          <w:szCs w:val="24"/>
          <w:lang w:val="en-US"/>
        </w:rPr>
        <w:t>4</w:t>
      </w:r>
      <w:r w:rsidRPr="00BC3A40">
        <w:rPr>
          <w:rFonts w:ascii="HSE Slab" w:hAnsi="HSE Slab"/>
          <w:sz w:val="24"/>
          <w:szCs w:val="24"/>
          <w:lang w:val="en-US"/>
        </w:rPr>
        <w:t>.1 End to end portfolio construction</w:t>
      </w:r>
      <w:bookmarkEnd w:id="26"/>
    </w:p>
    <w:p w14:paraId="3C937FDC" w14:textId="7F5AF320" w:rsidR="001317EA" w:rsidRPr="00202F20" w:rsidRDefault="009C4F6E" w:rsidP="00A05B05">
      <w:pPr>
        <w:ind w:firstLine="567"/>
        <w:jc w:val="both"/>
        <w:rPr>
          <w:rFonts w:ascii="HSE Slab" w:hAnsi="HSE Slab"/>
          <w:sz w:val="24"/>
          <w:szCs w:val="24"/>
          <w:lang w:val="en-US"/>
        </w:rPr>
      </w:pPr>
      <w:r w:rsidRPr="009C4F6E">
        <w:rPr>
          <w:rFonts w:ascii="HSE Slab" w:hAnsi="HSE Slab"/>
          <w:sz w:val="24"/>
          <w:szCs w:val="24"/>
          <w:lang w:val="en-US"/>
        </w:rPr>
        <w:t xml:space="preserve">The algorithm introduced in this study aims to leverage past prediction errors to gain insights into the local landscape of time series data. To achieve this objective, the algorithm follows a systematic process. First, </w:t>
      </w:r>
      <m:oMath>
        <m:r>
          <w:rPr>
            <w:rFonts w:ascii="Cambria Math" w:hAnsi="Cambria Math"/>
            <w:sz w:val="24"/>
            <w:szCs w:val="24"/>
            <w:lang w:val="en-US"/>
          </w:rPr>
          <m:t xml:space="preserve">N-1 </m:t>
        </m:r>
      </m:oMath>
      <w:r w:rsidRPr="009C4F6E">
        <w:rPr>
          <w:rFonts w:ascii="HSE Slab" w:hAnsi="HSE Slab"/>
          <w:sz w:val="24"/>
          <w:szCs w:val="24"/>
          <w:lang w:val="en-US"/>
        </w:rPr>
        <w:t xml:space="preserve">samples are obtained, predictions are made, and the corresponding errors are calculated. Subsequently, </w:t>
      </w:r>
      <w:r w:rsidR="00F86464">
        <w:rPr>
          <w:rFonts w:ascii="HSE Slab" w:hAnsi="HSE Slab"/>
          <w:sz w:val="24"/>
          <w:szCs w:val="24"/>
          <w:lang w:val="en-US"/>
        </w:rPr>
        <w:t xml:space="preserve">I </w:t>
      </w:r>
      <w:r>
        <w:rPr>
          <w:rFonts w:ascii="HSE Slab" w:hAnsi="HSE Slab"/>
          <w:sz w:val="24"/>
          <w:szCs w:val="24"/>
          <w:lang w:val="en-US"/>
        </w:rPr>
        <w:t xml:space="preserve">take </w:t>
      </w:r>
      <w:r w:rsidRPr="009C4F6E">
        <w:rPr>
          <w:rFonts w:ascii="HSE Slab" w:hAnsi="HSE Slab"/>
          <w:sz w:val="24"/>
          <w:szCs w:val="24"/>
          <w:lang w:val="en-US"/>
        </w:rPr>
        <w:t xml:space="preserve">a gap </w:t>
      </w:r>
      <w:r>
        <w:rPr>
          <w:rFonts w:ascii="HSE Slab" w:hAnsi="HSE Slab"/>
          <w:sz w:val="24"/>
          <w:szCs w:val="24"/>
          <w:lang w:val="en-US"/>
        </w:rPr>
        <w:t xml:space="preserve">of </w:t>
      </w:r>
      <w:r w:rsidRPr="009C4F6E">
        <w:rPr>
          <w:rFonts w:ascii="HSE Slab" w:hAnsi="HSE Slab"/>
          <w:sz w:val="24"/>
          <w:szCs w:val="24"/>
          <w:lang w:val="en-US"/>
        </w:rPr>
        <w:t>prediction window</w:t>
      </w:r>
      <w:r>
        <w:rPr>
          <w:rFonts w:ascii="HSE Slab" w:hAnsi="HSE Slab"/>
          <w:sz w:val="24"/>
          <w:szCs w:val="24"/>
          <w:lang w:val="en-US"/>
        </w:rPr>
        <w:t xml:space="preserve"> </w:t>
      </w:r>
      <m:oMath>
        <m:r>
          <w:rPr>
            <w:rFonts w:ascii="Cambria Math" w:hAnsi="Cambria Math"/>
            <w:sz w:val="24"/>
            <w:szCs w:val="24"/>
            <w:lang w:val="en-US"/>
          </w:rPr>
          <m:t>s</m:t>
        </m:r>
      </m:oMath>
      <w:r w:rsidR="00202F20">
        <w:rPr>
          <w:rFonts w:ascii="HSE Slab" w:hAnsi="HSE Slab"/>
          <w:sz w:val="24"/>
          <w:szCs w:val="24"/>
          <w:lang w:val="en-US"/>
        </w:rPr>
        <w:t xml:space="preserve"> </w:t>
      </w:r>
      <w:r>
        <w:rPr>
          <w:rFonts w:ascii="HSE Slab" w:hAnsi="HSE Slab"/>
          <w:sz w:val="24"/>
          <w:szCs w:val="24"/>
          <w:lang w:val="en-US"/>
        </w:rPr>
        <w:t xml:space="preserve">and </w:t>
      </w:r>
      <w:r w:rsidRPr="009C4F6E">
        <w:rPr>
          <w:rFonts w:ascii="HSE Slab" w:hAnsi="HSE Slab"/>
          <w:sz w:val="24"/>
          <w:szCs w:val="24"/>
          <w:lang w:val="en-US"/>
        </w:rPr>
        <w:t>the algorithm predicts the desired day K based on the accumulated information. The specific steps of this algorithm are described in Algorithm 1.</w:t>
      </w:r>
    </w:p>
    <w:p w14:paraId="7DFD05E2" w14:textId="77777777" w:rsidR="009C4F6E" w:rsidRDefault="009C4F6E" w:rsidP="009A0950">
      <w:pPr>
        <w:ind w:firstLine="567"/>
        <w:rPr>
          <w:rFonts w:ascii="HSE Slab" w:hAnsi="HSE Slab"/>
          <w:sz w:val="24"/>
          <w:szCs w:val="24"/>
          <w:lang w:val="en-US"/>
        </w:rPr>
      </w:pPr>
    </w:p>
    <w:p w14:paraId="7CF3B3AE" w14:textId="1B36EF54" w:rsidR="001317EA" w:rsidRPr="001317EA" w:rsidRDefault="001317EA" w:rsidP="009A0950">
      <w:pPr>
        <w:ind w:firstLine="567"/>
        <w:rPr>
          <w:rFonts w:ascii="HSE Slab" w:hAnsi="HSE Slab"/>
          <w:b/>
          <w:bCs/>
          <w:sz w:val="24"/>
          <w:szCs w:val="24"/>
          <w:lang w:val="en-US"/>
        </w:rPr>
      </w:pPr>
      <w:r w:rsidRPr="001317EA">
        <w:rPr>
          <w:rFonts w:ascii="HSE Slab" w:hAnsi="HSE Slab"/>
          <w:b/>
          <w:bCs/>
          <w:sz w:val="24"/>
          <w:szCs w:val="24"/>
          <w:lang w:val="en-US"/>
        </w:rPr>
        <w:t>Algorithm 1. Calculation of portfolio performance</w:t>
      </w:r>
      <w:r w:rsidR="00746B6F">
        <w:rPr>
          <w:rFonts w:ascii="HSE Slab" w:hAnsi="HSE Slab"/>
          <w:b/>
          <w:bCs/>
          <w:sz w:val="24"/>
          <w:szCs w:val="24"/>
          <w:lang w:val="en-US"/>
        </w:rPr>
        <w:t xml:space="preserve"> (without PER)</w:t>
      </w:r>
    </w:p>
    <w:p w14:paraId="5A42DEE9" w14:textId="67AFC736" w:rsidR="001317EA" w:rsidRDefault="00000000" w:rsidP="009A0950">
      <w:pPr>
        <w:ind w:firstLine="567"/>
        <w:rPr>
          <w:rFonts w:ascii="HSE Slab" w:hAnsi="HSE Slab"/>
          <w:sz w:val="24"/>
          <w:szCs w:val="24"/>
          <w:lang w:val="en-US"/>
        </w:rPr>
      </w:pPr>
      <w:r>
        <w:rPr>
          <w:rFonts w:ascii="HSE Slab" w:hAnsi="HSE Slab"/>
          <w:sz w:val="24"/>
          <w:szCs w:val="24"/>
          <w:lang w:val="en-US"/>
        </w:rPr>
        <w:pict w14:anchorId="5D7A5A93">
          <v:rect id="_x0000_i1025" style="width:0;height:1.5pt" o:hralign="center" o:hrstd="t" o:hr="t" fillcolor="#a0a0a0" stroked="f"/>
        </w:pict>
      </w:r>
    </w:p>
    <w:p w14:paraId="739B6A53" w14:textId="21BE987C" w:rsidR="001317EA" w:rsidRPr="000508FA" w:rsidRDefault="00EA762A" w:rsidP="009A0950">
      <w:pPr>
        <w:ind w:firstLine="567"/>
        <w:rPr>
          <w:rFonts w:ascii="HSE Slab" w:hAnsi="HSE Slab"/>
          <w:sz w:val="24"/>
          <w:szCs w:val="24"/>
          <w:lang w:val="en-US"/>
        </w:rPr>
      </w:pPr>
      <w:r w:rsidRPr="000508FA">
        <w:rPr>
          <w:rFonts w:ascii="HSE Slab" w:hAnsi="HSE Slab"/>
          <w:b/>
          <w:bCs/>
          <w:sz w:val="24"/>
          <w:szCs w:val="24"/>
          <w:lang w:val="en-US"/>
        </w:rPr>
        <w:t>for</w:t>
      </w:r>
      <w:r w:rsidRPr="000508FA">
        <w:rPr>
          <w:rFonts w:ascii="HSE Slab" w:hAnsi="HSE Slab"/>
          <w:sz w:val="24"/>
          <w:szCs w:val="24"/>
          <w:lang w:val="en-US"/>
        </w:rPr>
        <w:t xml:space="preserve"> </w:t>
      </w:r>
      <w:r w:rsidRPr="000508FA">
        <w:rPr>
          <w:rFonts w:ascii="HSE Slab" w:hAnsi="HSE Slab"/>
          <w:i/>
          <w:iCs/>
          <w:sz w:val="24"/>
          <w:szCs w:val="24"/>
          <w:lang w:val="en-US"/>
        </w:rPr>
        <w:t>each day</w:t>
      </w:r>
      <w:r w:rsidRPr="000508FA">
        <w:rPr>
          <w:rFonts w:ascii="HSE Slab" w:hAnsi="HSE Slab"/>
          <w:sz w:val="24"/>
          <w:szCs w:val="24"/>
          <w:lang w:val="en-US"/>
        </w:rPr>
        <w:t xml:space="preserve"> </w:t>
      </w:r>
      <m:oMath>
        <m:r>
          <w:rPr>
            <w:rFonts w:ascii="Cambria Math" w:hAnsi="Cambria Math"/>
            <w:sz w:val="24"/>
            <w:szCs w:val="24"/>
            <w:lang w:val="en-US"/>
          </w:rPr>
          <m:t>t∈{K, K+1,…,T}</m:t>
        </m:r>
      </m:oMath>
      <w:r w:rsidRPr="000508FA">
        <w:rPr>
          <w:rFonts w:ascii="HSE Slab" w:hAnsi="HSE Slab"/>
          <w:b/>
          <w:bCs/>
          <w:sz w:val="24"/>
          <w:szCs w:val="24"/>
          <w:lang w:val="en-US"/>
        </w:rPr>
        <w:t xml:space="preserve"> do</w:t>
      </w:r>
    </w:p>
    <w:p w14:paraId="0E916B3D" w14:textId="4F9638E0" w:rsidR="00E33FD0" w:rsidRPr="000508FA" w:rsidRDefault="00E33FD0" w:rsidP="00E33FD0">
      <w:pPr>
        <w:tabs>
          <w:tab w:val="left" w:pos="1134"/>
        </w:tabs>
        <w:ind w:firstLine="567"/>
        <w:rPr>
          <w:rFonts w:ascii="HSE Slab" w:hAnsi="HSE Slab"/>
          <w:b/>
          <w:bCs/>
          <w:sz w:val="24"/>
          <w:szCs w:val="24"/>
          <w:lang w:val="en-US"/>
        </w:rPr>
      </w:pPr>
      <w:r w:rsidRPr="000508FA">
        <w:rPr>
          <w:rFonts w:ascii="HSE Slab" w:hAnsi="HSE Slab"/>
          <w:sz w:val="24"/>
          <w:szCs w:val="24"/>
          <w:lang w:val="en-US"/>
        </w:rPr>
        <w:tab/>
      </w:r>
      <w:r w:rsidRPr="000508FA">
        <w:rPr>
          <w:rFonts w:ascii="HSE Slab" w:hAnsi="HSE Slab"/>
          <w:b/>
          <w:bCs/>
          <w:sz w:val="24"/>
          <w:szCs w:val="24"/>
          <w:lang w:val="en-US"/>
        </w:rPr>
        <w:t>for</w:t>
      </w:r>
      <w:r w:rsidRPr="000508FA">
        <w:rPr>
          <w:rFonts w:ascii="HSE Slab" w:hAnsi="HSE Slab"/>
          <w:sz w:val="24"/>
          <w:szCs w:val="24"/>
          <w:lang w:val="en-US"/>
        </w:rPr>
        <w:t xml:space="preserve"> each </w:t>
      </w:r>
      <w:r w:rsidR="00746B6F">
        <w:rPr>
          <w:rFonts w:ascii="HSE Slab" w:hAnsi="HSE Slab"/>
          <w:sz w:val="24"/>
          <w:szCs w:val="24"/>
          <w:lang w:val="en-US"/>
        </w:rPr>
        <w:t>sample</w:t>
      </w:r>
      <w:r w:rsidRPr="000508FA">
        <w:rPr>
          <w:rFonts w:ascii="HSE Slab" w:hAnsi="HSE Slab"/>
          <w:sz w:val="24"/>
          <w:szCs w:val="24"/>
          <w:lang w:val="en-US"/>
        </w:rPr>
        <w:t xml:space="preserve"> in training sample </w:t>
      </w:r>
      <m:oMath>
        <m:r>
          <w:rPr>
            <w:rFonts w:ascii="Cambria Math" w:hAnsi="Cambria Math"/>
            <w:sz w:val="24"/>
            <w:szCs w:val="24"/>
            <w:lang w:val="en-US"/>
          </w:rPr>
          <m:t>h ∈</m:t>
        </m:r>
        <m:d>
          <m:dPr>
            <m:begChr m:val="{"/>
            <m:endChr m:val="}"/>
            <m:ctrlPr>
              <w:rPr>
                <w:rFonts w:ascii="Cambria Math" w:hAnsi="Cambria Math"/>
                <w:i/>
                <w:sz w:val="24"/>
                <w:szCs w:val="24"/>
                <w:lang w:val="en-US"/>
              </w:rPr>
            </m:ctrlPr>
          </m:dPr>
          <m:e>
            <m:r>
              <w:rPr>
                <w:rFonts w:ascii="Cambria Math" w:hAnsi="Cambria Math"/>
                <w:sz w:val="24"/>
                <w:szCs w:val="24"/>
                <w:lang w:val="en-US"/>
              </w:rPr>
              <m:t>t-N-s, …t-N-1</m:t>
            </m:r>
          </m:e>
        </m:d>
      </m:oMath>
      <w:r w:rsidR="00746B6F">
        <w:rPr>
          <w:rFonts w:ascii="HSE Slab" w:hAnsi="HSE Slab"/>
          <w:sz w:val="24"/>
          <w:szCs w:val="24"/>
          <w:lang w:val="en-US"/>
        </w:rPr>
        <w:t xml:space="preserve"> </w:t>
      </w:r>
      <w:r w:rsidRPr="000508FA">
        <w:rPr>
          <w:rFonts w:ascii="HSE Slab" w:hAnsi="HSE Slab"/>
          <w:b/>
          <w:bCs/>
          <w:sz w:val="24"/>
          <w:szCs w:val="24"/>
          <w:lang w:val="en-US"/>
        </w:rPr>
        <w:t>do</w:t>
      </w:r>
    </w:p>
    <w:p w14:paraId="690CA411" w14:textId="59BECCD6" w:rsidR="00E33FD0" w:rsidRPr="000508FA" w:rsidRDefault="00E33FD0" w:rsidP="00E33FD0">
      <w:pPr>
        <w:tabs>
          <w:tab w:val="left" w:pos="1701"/>
        </w:tabs>
        <w:ind w:firstLine="567"/>
        <w:rPr>
          <w:rFonts w:ascii="HSE Slab" w:hAnsi="HSE Slab"/>
          <w:sz w:val="24"/>
          <w:szCs w:val="24"/>
          <w:lang w:val="en-US"/>
        </w:rPr>
      </w:pPr>
      <w:r w:rsidRPr="000508FA">
        <w:rPr>
          <w:rFonts w:ascii="HSE Slab" w:hAnsi="HSE Slab"/>
          <w:b/>
          <w:bCs/>
          <w:sz w:val="24"/>
          <w:szCs w:val="24"/>
          <w:lang w:val="en-US"/>
        </w:rPr>
        <w:tab/>
      </w:r>
      <w:r w:rsidRPr="000508FA">
        <w:rPr>
          <w:rFonts w:ascii="HSE Slab" w:hAnsi="HSE Slab"/>
          <w:sz w:val="24"/>
          <w:szCs w:val="24"/>
          <w:lang w:val="en-US"/>
        </w:rPr>
        <w:t xml:space="preserve">predict future return </w:t>
      </w:r>
      <m:oMath>
        <m:acc>
          <m:accPr>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e>
        </m:acc>
      </m:oMath>
    </w:p>
    <w:p w14:paraId="71D73505" w14:textId="22FCDD34" w:rsidR="00E33FD0" w:rsidRPr="000508FA" w:rsidRDefault="00E33FD0" w:rsidP="00E33FD0">
      <w:pPr>
        <w:tabs>
          <w:tab w:val="left" w:pos="1701"/>
        </w:tabs>
        <w:ind w:firstLine="567"/>
        <w:rPr>
          <w:rFonts w:ascii="HSE Slab" w:hAnsi="HSE Slab"/>
          <w:sz w:val="24"/>
          <w:szCs w:val="24"/>
          <w:lang w:val="en-US"/>
        </w:rPr>
      </w:pPr>
      <w:r w:rsidRPr="000508FA">
        <w:rPr>
          <w:rFonts w:ascii="HSE Slab" w:hAnsi="HSE Slab"/>
          <w:sz w:val="24"/>
          <w:szCs w:val="24"/>
          <w:lang w:val="en-US"/>
        </w:rPr>
        <w:tab/>
        <w:t xml:space="preserve">calculate the error </w:t>
      </w:r>
      <m:oMath>
        <m:sSub>
          <m:sSubPr>
            <m:ctrlPr>
              <w:rPr>
                <w:rFonts w:ascii="Cambria Math" w:hAnsi="Cambria Math"/>
                <w:sz w:val="24"/>
                <w:szCs w:val="24"/>
                <w:lang w:val="en-US"/>
              </w:rPr>
            </m:ctrlPr>
          </m:sSubPr>
          <m:e>
            <m:r>
              <w:rPr>
                <w:rFonts w:ascii="Cambria Math" w:hAnsi="Cambria Math"/>
                <w:sz w:val="24"/>
                <w:szCs w:val="24"/>
                <w:lang w:val="en-US"/>
              </w:rPr>
              <m:t>ϵ</m:t>
            </m:r>
          </m:e>
          <m:sub>
            <m:r>
              <w:rPr>
                <w:rFonts w:ascii="Cambria Math" w:hAnsi="Cambria Math"/>
                <w:sz w:val="24"/>
                <w:szCs w:val="24"/>
                <w:lang w:val="en-US"/>
              </w:rPr>
              <m:t>i</m:t>
            </m:r>
          </m:sub>
        </m:sSub>
        <m:r>
          <m:rPr>
            <m:sty m:val="p"/>
          </m:rPr>
          <w:rPr>
            <w:rFonts w:ascii="Cambria Math" w:hAnsi="Cambria Math"/>
            <w:sz w:val="24"/>
            <w:szCs w:val="24"/>
            <w:lang w:val="en-US"/>
          </w:rPr>
          <m:t xml:space="preserve">= </m:t>
        </m:r>
        <m:sSub>
          <m:sSubPr>
            <m:ctrlPr>
              <w:rPr>
                <w:rFonts w:ascii="Cambria Math" w:hAnsi="Cambria Math"/>
                <w:sz w:val="24"/>
                <w:szCs w:val="24"/>
                <w:lang w:val="en-US"/>
              </w:rPr>
            </m:ctrlPr>
          </m:sSubPr>
          <m:e>
            <m:r>
              <w:rPr>
                <w:rFonts w:ascii="Cambria Math" w:hAnsi="Cambria Math"/>
                <w:sz w:val="24"/>
                <w:szCs w:val="24"/>
                <w:lang w:val="en-US"/>
              </w:rPr>
              <m:t>r</m:t>
            </m:r>
          </m:e>
          <m:sub>
            <m:r>
              <w:rPr>
                <w:rFonts w:ascii="Cambria Math" w:hAnsi="Cambria Math"/>
                <w:sz w:val="24"/>
                <w:szCs w:val="24"/>
                <w:lang w:val="en-US"/>
              </w:rPr>
              <m:t>i</m:t>
            </m:r>
          </m:sub>
        </m:sSub>
        <m:r>
          <m:rPr>
            <m:sty m:val="p"/>
          </m:rPr>
          <w:rPr>
            <w:rFonts w:ascii="Cambria Math" w:hAnsi="Cambria Math"/>
            <w:sz w:val="24"/>
            <w:szCs w:val="24"/>
            <w:lang w:val="en-US"/>
          </w:rPr>
          <m:t xml:space="preserve">- </m:t>
        </m:r>
        <m:acc>
          <m:accPr>
            <m:ctrlPr>
              <w:rPr>
                <w:rFonts w:ascii="Cambria Math" w:hAnsi="Cambria Math"/>
                <w:sz w:val="24"/>
                <w:szCs w:val="24"/>
                <w:lang w:val="en-US"/>
              </w:rPr>
            </m:ctrlPr>
          </m:accPr>
          <m:e>
            <m:sSub>
              <m:sSubPr>
                <m:ctrlPr>
                  <w:rPr>
                    <w:rFonts w:ascii="Cambria Math" w:hAnsi="Cambria Math"/>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e>
        </m:acc>
      </m:oMath>
    </w:p>
    <w:p w14:paraId="2D05ADB3" w14:textId="649C8939" w:rsidR="00E33FD0" w:rsidRPr="000508FA" w:rsidRDefault="00E33FD0" w:rsidP="00E33FD0">
      <w:pPr>
        <w:tabs>
          <w:tab w:val="left" w:pos="1701"/>
        </w:tabs>
        <w:ind w:firstLine="567"/>
        <w:rPr>
          <w:rFonts w:ascii="HSE Slab" w:hAnsi="HSE Slab"/>
          <w:sz w:val="24"/>
          <w:szCs w:val="24"/>
          <w:lang w:val="en-US"/>
        </w:rPr>
      </w:pPr>
      <w:r w:rsidRPr="000508FA">
        <w:rPr>
          <w:rFonts w:ascii="HSE Slab" w:hAnsi="HSE Slab"/>
          <w:sz w:val="24"/>
          <w:szCs w:val="24"/>
          <w:lang w:val="en-US"/>
        </w:rPr>
        <w:tab/>
        <w:t xml:space="preserve">aggregate with previous errors to the sum </w:t>
      </w:r>
      <m:oMath>
        <m:nary>
          <m:naryPr>
            <m:chr m:val="∑"/>
            <m:limLoc m:val="subSup"/>
            <m:supHide m:val="1"/>
            <m:ctrlPr>
              <w:rPr>
                <w:rFonts w:ascii="Cambria Math" w:hAnsi="Cambria Math"/>
                <w:i/>
                <w:sz w:val="24"/>
                <w:szCs w:val="24"/>
                <w:lang w:val="en-US"/>
              </w:rPr>
            </m:ctrlPr>
          </m:naryPr>
          <m:sub>
            <m:r>
              <w:rPr>
                <w:rFonts w:ascii="Cambria Math" w:hAnsi="Cambria Math"/>
                <w:sz w:val="24"/>
                <w:szCs w:val="24"/>
                <w:lang w:val="en-US"/>
              </w:rPr>
              <m:t>i</m:t>
            </m:r>
          </m:sub>
          <m:sup/>
          <m:e>
            <m:sSub>
              <m:sSubPr>
                <m:ctrlPr>
                  <w:rPr>
                    <w:rFonts w:ascii="Cambria Math" w:hAnsi="Cambria Math"/>
                    <w:i/>
                    <w:sz w:val="24"/>
                    <w:szCs w:val="24"/>
                    <w:lang w:val="en-US"/>
                  </w:rPr>
                </m:ctrlPr>
              </m:sSubPr>
              <m:e>
                <m:r>
                  <w:rPr>
                    <w:rFonts w:ascii="Cambria Math" w:hAnsi="Cambria Math"/>
                    <w:sz w:val="24"/>
                    <w:szCs w:val="24"/>
                    <w:lang w:val="en-US"/>
                  </w:rPr>
                  <m:t>ϵ</m:t>
                </m:r>
              </m:e>
              <m:sub>
                <m:r>
                  <w:rPr>
                    <w:rFonts w:ascii="Cambria Math" w:hAnsi="Cambria Math"/>
                    <w:sz w:val="24"/>
                    <w:szCs w:val="24"/>
                    <w:lang w:val="en-US"/>
                  </w:rPr>
                  <m:t>i</m:t>
                </m:r>
              </m:sub>
            </m:sSub>
          </m:e>
        </m:nary>
      </m:oMath>
    </w:p>
    <w:p w14:paraId="4E104506" w14:textId="001C9CE7" w:rsidR="00E33FD0" w:rsidRPr="000508FA" w:rsidRDefault="00E33FD0" w:rsidP="00E33FD0">
      <w:pPr>
        <w:tabs>
          <w:tab w:val="left" w:pos="1134"/>
        </w:tabs>
        <w:ind w:firstLine="567"/>
        <w:rPr>
          <w:rFonts w:ascii="HSE Slab" w:hAnsi="HSE Slab"/>
          <w:sz w:val="24"/>
          <w:szCs w:val="24"/>
          <w:lang w:val="en-US"/>
        </w:rPr>
      </w:pPr>
      <w:r w:rsidRPr="000508FA">
        <w:rPr>
          <w:rFonts w:ascii="HSE Slab" w:hAnsi="HSE Slab"/>
          <w:sz w:val="24"/>
          <w:szCs w:val="24"/>
          <w:lang w:val="en-US"/>
        </w:rPr>
        <w:tab/>
      </w:r>
      <w:r w:rsidR="000508FA" w:rsidRPr="000508FA">
        <w:rPr>
          <w:rFonts w:ascii="HSE Slab" w:hAnsi="HSE Slab"/>
          <w:sz w:val="24"/>
          <w:szCs w:val="24"/>
          <w:lang w:val="en-US"/>
        </w:rPr>
        <w:t>P</w:t>
      </w:r>
      <w:r w:rsidRPr="000508FA">
        <w:rPr>
          <w:rFonts w:ascii="HSE Slab" w:hAnsi="HSE Slab"/>
          <w:sz w:val="24"/>
          <w:szCs w:val="24"/>
          <w:lang w:val="en-US"/>
        </w:rPr>
        <w:t xml:space="preserve">redict future return for </w:t>
      </w:r>
      <m:oMath>
        <m:r>
          <w:rPr>
            <w:rFonts w:ascii="Cambria Math" w:hAnsi="Cambria Math"/>
            <w:sz w:val="24"/>
            <w:szCs w:val="24"/>
            <w:lang w:val="en-US"/>
          </w:rPr>
          <m:t>t=K+S</m:t>
        </m:r>
      </m:oMath>
    </w:p>
    <w:p w14:paraId="4559F6F2" w14:textId="7B81A061" w:rsidR="00E33FD0" w:rsidRPr="000508FA" w:rsidRDefault="00E33FD0" w:rsidP="00E33FD0">
      <w:pPr>
        <w:tabs>
          <w:tab w:val="left" w:pos="1134"/>
        </w:tabs>
        <w:ind w:firstLine="567"/>
        <w:rPr>
          <w:rFonts w:ascii="HSE Slab" w:hAnsi="HSE Slab"/>
          <w:sz w:val="24"/>
          <w:szCs w:val="24"/>
          <w:lang w:val="en-US"/>
        </w:rPr>
      </w:pPr>
      <w:r w:rsidRPr="000508FA">
        <w:rPr>
          <w:rFonts w:ascii="HSE Slab" w:hAnsi="HSE Slab"/>
          <w:sz w:val="24"/>
          <w:szCs w:val="24"/>
          <w:lang w:val="en-US"/>
        </w:rPr>
        <w:tab/>
      </w:r>
      <w:r w:rsidR="000508FA" w:rsidRPr="000508FA">
        <w:rPr>
          <w:rFonts w:ascii="HSE Slab" w:hAnsi="HSE Slab"/>
          <w:sz w:val="24"/>
          <w:szCs w:val="24"/>
          <w:lang w:val="en-US"/>
        </w:rPr>
        <w:t>C</w:t>
      </w:r>
      <w:r w:rsidRPr="000508FA">
        <w:rPr>
          <w:rFonts w:ascii="HSE Slab" w:hAnsi="HSE Slab"/>
          <w:sz w:val="24"/>
          <w:szCs w:val="24"/>
          <w:lang w:val="en-US"/>
        </w:rPr>
        <w:t>alculate Mean Squared Error of past prediction errors</w:t>
      </w:r>
    </w:p>
    <w:p w14:paraId="0EB8D48B" w14:textId="679CF107" w:rsidR="00E33FD0" w:rsidRPr="000508FA" w:rsidRDefault="00E33FD0" w:rsidP="00E33FD0">
      <w:pPr>
        <w:tabs>
          <w:tab w:val="left" w:pos="1134"/>
        </w:tabs>
        <w:ind w:firstLine="567"/>
        <w:rPr>
          <w:rFonts w:ascii="HSE Slab" w:hAnsi="HSE Slab"/>
          <w:sz w:val="24"/>
          <w:szCs w:val="24"/>
          <w:lang w:val="en-US"/>
        </w:rPr>
      </w:pPr>
      <w:r w:rsidRPr="000508FA">
        <w:rPr>
          <w:rFonts w:ascii="HSE Slab" w:hAnsi="HSE Slab"/>
          <w:sz w:val="24"/>
          <w:szCs w:val="24"/>
          <w:lang w:val="en-US"/>
        </w:rPr>
        <w:tab/>
      </w:r>
      <w:r w:rsidR="000508FA" w:rsidRPr="000508FA">
        <w:rPr>
          <w:rFonts w:ascii="HSE Slab" w:hAnsi="HSE Slab"/>
          <w:sz w:val="24"/>
          <w:szCs w:val="24"/>
          <w:lang w:val="en-US"/>
        </w:rPr>
        <w:t>F</w:t>
      </w:r>
      <w:r w:rsidRPr="000508FA">
        <w:rPr>
          <w:rFonts w:ascii="HSE Slab" w:hAnsi="HSE Slab"/>
          <w:sz w:val="24"/>
          <w:szCs w:val="24"/>
          <w:lang w:val="en-US"/>
        </w:rPr>
        <w:t xml:space="preserve">ind optimal weights </w:t>
      </w:r>
      <m:oMath>
        <m:sSup>
          <m:sSupPr>
            <m:ctrlPr>
              <w:rPr>
                <w:rFonts w:ascii="Cambria Math" w:hAnsi="Cambria Math"/>
                <w:sz w:val="24"/>
                <w:szCs w:val="24"/>
                <w:lang w:val="en-US"/>
              </w:rPr>
            </m:ctrlPr>
          </m:sSupPr>
          <m:e>
            <m:r>
              <w:rPr>
                <w:rFonts w:ascii="Cambria Math" w:hAnsi="Cambria Math"/>
                <w:sz w:val="24"/>
                <w:szCs w:val="24"/>
                <w:lang w:val="en-US"/>
              </w:rPr>
              <m:t>z</m:t>
            </m:r>
          </m:e>
          <m:sup>
            <m:r>
              <m:rPr>
                <m:sty m:val="p"/>
              </m:rPr>
              <w:rPr>
                <w:rFonts w:ascii="Cambria Math" w:hAnsi="Cambria Math"/>
                <w:sz w:val="24"/>
                <w:szCs w:val="24"/>
                <w:lang w:val="en-US"/>
              </w:rPr>
              <m:t>*</m:t>
            </m:r>
          </m:sup>
        </m:sSup>
        <m:r>
          <m:rPr>
            <m:sty m:val="p"/>
          </m:rPr>
          <w:rPr>
            <w:rFonts w:ascii="Cambria Math" w:hAnsi="Cambria Math"/>
            <w:sz w:val="24"/>
            <w:szCs w:val="24"/>
            <w:lang w:val="en-US"/>
          </w:rPr>
          <m:t>=</m:t>
        </m:r>
        <m:r>
          <w:rPr>
            <w:rFonts w:ascii="Cambria Math" w:hAnsi="Cambria Math"/>
            <w:sz w:val="24"/>
            <w:szCs w:val="24"/>
            <w:lang w:val="en-US"/>
          </w:rPr>
          <m:t>argmin</m:t>
        </m:r>
        <m:r>
          <m:rPr>
            <m:sty m:val="p"/>
          </m:rPr>
          <w:rPr>
            <w:rFonts w:ascii="Cambria Math" w:hAnsi="Cambria Math"/>
            <w:sz w:val="24"/>
            <w:szCs w:val="24"/>
            <w:lang w:val="en-US"/>
          </w:rPr>
          <m:t>(</m:t>
        </m:r>
        <m:r>
          <w:rPr>
            <w:rFonts w:ascii="Cambria Math" w:hAnsi="Cambria Math"/>
            <w:sz w:val="24"/>
            <w:szCs w:val="24"/>
            <w:lang w:val="en-US"/>
          </w:rPr>
          <m:t>c</m:t>
        </m:r>
        <m:d>
          <m:dPr>
            <m:ctrlPr>
              <w:rPr>
                <w:rFonts w:ascii="Cambria Math" w:hAnsi="Cambria Math"/>
                <w:sz w:val="24"/>
                <w:szCs w:val="24"/>
                <w:lang w:val="en-US"/>
              </w:rPr>
            </m:ctrlPr>
          </m:dPr>
          <m:e>
            <m:r>
              <w:rPr>
                <w:rFonts w:ascii="Cambria Math" w:hAnsi="Cambria Math"/>
                <w:sz w:val="24"/>
                <w:szCs w:val="24"/>
                <w:lang w:val="en-US"/>
              </w:rPr>
              <m:t>x</m:t>
            </m:r>
            <m:r>
              <m:rPr>
                <m:sty m:val="p"/>
              </m:rPr>
              <w:rPr>
                <w:rFonts w:ascii="Cambria Math" w:hAnsi="Cambria Math"/>
                <w:sz w:val="24"/>
                <w:szCs w:val="24"/>
                <w:lang w:val="en-US"/>
              </w:rPr>
              <m:t xml:space="preserve">, </m:t>
            </m:r>
            <m:r>
              <w:rPr>
                <w:rFonts w:ascii="Cambria Math" w:hAnsi="Cambria Math"/>
                <w:sz w:val="24"/>
                <w:szCs w:val="24"/>
                <w:lang w:val="en-US"/>
              </w:rPr>
              <m:t>z</m:t>
            </m:r>
          </m:e>
        </m:d>
        <m:r>
          <m:rPr>
            <m:sty m:val="p"/>
          </m:rPr>
          <w:rPr>
            <w:rFonts w:ascii="Cambria Math" w:hAnsi="Cambria Math"/>
            <w:sz w:val="24"/>
            <w:szCs w:val="24"/>
            <w:lang w:val="en-US"/>
          </w:rPr>
          <m:t>)</m:t>
        </m:r>
      </m:oMath>
    </w:p>
    <w:p w14:paraId="67B08828" w14:textId="540E2F39" w:rsidR="00E33FD0" w:rsidRPr="000508FA" w:rsidRDefault="00E33FD0" w:rsidP="00E33FD0">
      <w:pPr>
        <w:tabs>
          <w:tab w:val="left" w:pos="1134"/>
        </w:tabs>
        <w:ind w:firstLine="567"/>
        <w:rPr>
          <w:rFonts w:ascii="HSE Slab" w:hAnsi="HSE Slab"/>
          <w:sz w:val="24"/>
          <w:szCs w:val="24"/>
          <w:lang w:val="en-US"/>
        </w:rPr>
      </w:pPr>
      <w:r w:rsidRPr="000508FA">
        <w:rPr>
          <w:rFonts w:ascii="HSE Slab" w:hAnsi="HSE Slab"/>
          <w:sz w:val="24"/>
          <w:szCs w:val="24"/>
          <w:lang w:val="en-US"/>
        </w:rPr>
        <w:tab/>
        <w:t xml:space="preserve">Use optimal weights to </w:t>
      </w:r>
      <w:r w:rsidR="000508FA" w:rsidRPr="000508FA">
        <w:rPr>
          <w:rFonts w:ascii="HSE Slab" w:hAnsi="HSE Slab"/>
          <w:sz w:val="24"/>
          <w:szCs w:val="24"/>
          <w:lang w:val="en-US"/>
        </w:rPr>
        <w:t xml:space="preserve">calculate Risk-Reward </w:t>
      </w:r>
      <m:oMath>
        <m:sSub>
          <m:sSubPr>
            <m:ctrlPr>
              <w:rPr>
                <w:rFonts w:ascii="Cambria Math" w:hAnsi="Cambria Math"/>
                <w:i/>
                <w:sz w:val="24"/>
                <w:szCs w:val="24"/>
                <w:lang w:val="en-US"/>
              </w:rPr>
            </m:ctrlPr>
          </m:sSubPr>
          <m:e>
            <m:r>
              <m:rPr>
                <m:scr m:val="script"/>
              </m:rPr>
              <w:rPr>
                <w:rFonts w:ascii="Cambria Math" w:hAnsi="Cambria Math"/>
                <w:sz w:val="24"/>
                <w:szCs w:val="24"/>
                <w:lang w:val="en-US"/>
              </w:rPr>
              <m:t>R</m:t>
            </m:r>
          </m:e>
          <m:sub>
            <m:r>
              <w:rPr>
                <w:rFonts w:ascii="Cambria Math" w:hAnsi="Cambria Math"/>
                <w:sz w:val="24"/>
                <w:szCs w:val="24"/>
                <w:lang w:val="en-US"/>
              </w:rPr>
              <m:t>θ</m:t>
            </m:r>
          </m:sub>
        </m:sSub>
        <m:r>
          <w:rPr>
            <w:rFonts w:ascii="Cambria Math" w:hAnsi="Cambria Math"/>
            <w:sz w:val="24"/>
            <w:szCs w:val="24"/>
            <w:lang w:val="en-US"/>
          </w:rPr>
          <m:t>(z)</m:t>
        </m:r>
      </m:oMath>
    </w:p>
    <w:p w14:paraId="15EF04D1" w14:textId="2DE99BB3" w:rsidR="001317EA" w:rsidRPr="000508FA" w:rsidRDefault="000508FA" w:rsidP="000508FA">
      <w:pPr>
        <w:tabs>
          <w:tab w:val="left" w:pos="1134"/>
        </w:tabs>
        <w:ind w:firstLine="567"/>
        <w:rPr>
          <w:rFonts w:ascii="HSE Slab" w:hAnsi="HSE Slab"/>
          <w:sz w:val="24"/>
          <w:szCs w:val="24"/>
          <w:lang w:val="en-US"/>
        </w:rPr>
      </w:pPr>
      <w:r w:rsidRPr="000508FA">
        <w:rPr>
          <w:rFonts w:ascii="HSE Slab" w:hAnsi="HSE Slab"/>
          <w:sz w:val="24"/>
          <w:szCs w:val="24"/>
          <w:lang w:val="en-US"/>
        </w:rPr>
        <w:tab/>
        <w:t xml:space="preserve">Back-propagate </w:t>
      </w:r>
      <m:oMath>
        <m:r>
          <w:rPr>
            <w:rFonts w:ascii="Cambria Math" w:hAnsi="Cambria Math"/>
            <w:sz w:val="24"/>
            <w:szCs w:val="24"/>
            <w:lang w:val="en-US"/>
          </w:rPr>
          <m:t xml:space="preserve">θ←(θ-learning rate* </m:t>
        </m:r>
        <m:sSub>
          <m:sSubPr>
            <m:ctrlPr>
              <w:rPr>
                <w:rFonts w:ascii="Cambria Math" w:hAnsi="Cambria Math"/>
                <w:sz w:val="24"/>
                <w:szCs w:val="24"/>
                <w:lang w:val="en-US"/>
              </w:rPr>
            </m:ctrlPr>
          </m:sSubPr>
          <m:e>
            <m:r>
              <m:rPr>
                <m:sty m:val="p"/>
              </m:rPr>
              <w:rPr>
                <w:rFonts w:ascii="Cambria Math" w:hAnsi="Cambria Math"/>
                <w:sz w:val="24"/>
                <w:szCs w:val="24"/>
                <w:lang w:val="en-US"/>
              </w:rPr>
              <m:t>∇</m:t>
            </m:r>
          </m:e>
          <m:sub>
            <m:r>
              <w:rPr>
                <w:rFonts w:ascii="Cambria Math" w:hAnsi="Cambria Math"/>
                <w:sz w:val="24"/>
                <w:szCs w:val="24"/>
                <w:lang w:val="en-US"/>
              </w:rPr>
              <m:t>θ</m:t>
            </m:r>
          </m:sub>
        </m:sSub>
        <m:r>
          <m:rPr>
            <m:scr m:val="script"/>
          </m:rPr>
          <w:rPr>
            <w:rFonts w:ascii="Cambria Math" w:hAnsi="Cambria Math"/>
            <w:sz w:val="24"/>
            <w:szCs w:val="24"/>
            <w:lang w:val="en-US"/>
          </w:rPr>
          <m:t>R</m:t>
        </m:r>
      </m:oMath>
    </w:p>
    <w:p w14:paraId="5BE993D7" w14:textId="061D879C" w:rsidR="000508FA" w:rsidRDefault="00000000" w:rsidP="000508FA">
      <w:pPr>
        <w:tabs>
          <w:tab w:val="left" w:pos="1134"/>
        </w:tabs>
        <w:ind w:firstLine="567"/>
        <w:rPr>
          <w:rFonts w:ascii="HSE Slab" w:hAnsi="HSE Slab"/>
          <w:sz w:val="24"/>
          <w:szCs w:val="24"/>
          <w:lang w:val="en-US"/>
        </w:rPr>
      </w:pPr>
      <w:r>
        <w:rPr>
          <w:rFonts w:ascii="HSE Slab" w:hAnsi="HSE Slab"/>
          <w:sz w:val="24"/>
          <w:szCs w:val="24"/>
          <w:lang w:val="en-US"/>
        </w:rPr>
        <w:pict w14:anchorId="764A4D82">
          <v:rect id="_x0000_i1026" style="width:0;height:1.5pt" o:hralign="center" o:hrstd="t" o:hr="t" fillcolor="#a0a0a0" stroked="f"/>
        </w:pict>
      </w:r>
    </w:p>
    <w:p w14:paraId="669F7A93" w14:textId="03A57C74" w:rsidR="00C70EEE" w:rsidRDefault="00C70EEE" w:rsidP="00746B6F">
      <w:pPr>
        <w:ind w:firstLine="567"/>
        <w:rPr>
          <w:rFonts w:ascii="HSE Slab" w:hAnsi="HSE Slab"/>
          <w:sz w:val="24"/>
          <w:szCs w:val="24"/>
          <w:lang w:val="en-US"/>
        </w:rPr>
      </w:pPr>
    </w:p>
    <w:p w14:paraId="135FC395" w14:textId="248ECE44" w:rsidR="009C4F6E" w:rsidRDefault="009C4F6E" w:rsidP="009C4F6E">
      <w:pPr>
        <w:tabs>
          <w:tab w:val="left" w:pos="1134"/>
        </w:tabs>
        <w:ind w:firstLine="567"/>
        <w:jc w:val="both"/>
        <w:rPr>
          <w:rFonts w:ascii="HSE Slab" w:hAnsi="HSE Slab"/>
          <w:sz w:val="24"/>
          <w:szCs w:val="24"/>
          <w:lang w:val="en-US"/>
        </w:rPr>
      </w:pPr>
      <w:r w:rsidRPr="009C4F6E">
        <w:rPr>
          <w:rFonts w:ascii="HSE Slab" w:hAnsi="HSE Slab"/>
          <w:sz w:val="24"/>
          <w:szCs w:val="24"/>
          <w:lang w:val="en-US"/>
        </w:rPr>
        <w:t xml:space="preserve">It is important to highlight that there are two versions of this algorithm: one with the inclusion of Prioritized Experience Replay (PER) and one without. In </w:t>
      </w:r>
      <w:r w:rsidR="00A05B05">
        <w:rPr>
          <w:rFonts w:ascii="HSE Slab" w:hAnsi="HSE Slab"/>
          <w:sz w:val="24"/>
          <w:szCs w:val="24"/>
          <w:lang w:val="en-US"/>
        </w:rPr>
        <w:t>my view</w:t>
      </w:r>
      <w:r w:rsidRPr="009C4F6E">
        <w:rPr>
          <w:rFonts w:ascii="HSE Slab" w:hAnsi="HSE Slab"/>
          <w:sz w:val="24"/>
          <w:szCs w:val="24"/>
          <w:lang w:val="en-US"/>
        </w:rPr>
        <w:t xml:space="preserve">, </w:t>
      </w:r>
      <w:r>
        <w:rPr>
          <w:rFonts w:ascii="HSE Slab" w:hAnsi="HSE Slab"/>
          <w:sz w:val="24"/>
          <w:szCs w:val="24"/>
          <w:lang w:val="en-US"/>
        </w:rPr>
        <w:t>this</w:t>
      </w:r>
      <w:r w:rsidRPr="009C4F6E">
        <w:rPr>
          <w:rFonts w:ascii="HSE Slab" w:hAnsi="HSE Slab"/>
          <w:sz w:val="24"/>
          <w:szCs w:val="24"/>
          <w:lang w:val="en-US"/>
        </w:rPr>
        <w:t xml:space="preserve"> inclusion </w:t>
      </w:r>
      <w:r w:rsidR="00A05B05">
        <w:rPr>
          <w:rFonts w:ascii="HSE Slab" w:hAnsi="HSE Slab"/>
          <w:sz w:val="24"/>
          <w:szCs w:val="24"/>
          <w:lang w:val="en-US"/>
        </w:rPr>
        <w:t xml:space="preserve">should </w:t>
      </w:r>
      <w:proofErr w:type="gramStart"/>
      <w:r w:rsidRPr="009C4F6E">
        <w:rPr>
          <w:rFonts w:ascii="HSE Slab" w:hAnsi="HSE Slab"/>
          <w:sz w:val="24"/>
          <w:szCs w:val="24"/>
          <w:lang w:val="en-US"/>
        </w:rPr>
        <w:t>enhances</w:t>
      </w:r>
      <w:proofErr w:type="gramEnd"/>
      <w:r w:rsidRPr="009C4F6E">
        <w:rPr>
          <w:rFonts w:ascii="HSE Slab" w:hAnsi="HSE Slab"/>
          <w:sz w:val="24"/>
          <w:szCs w:val="24"/>
          <w:lang w:val="en-US"/>
        </w:rPr>
        <w:t xml:space="preserve"> the robustness of the algorithm, as consecutive </w:t>
      </w:r>
      <w:r w:rsidRPr="009C4F6E">
        <w:rPr>
          <w:rFonts w:ascii="HSE Slab" w:hAnsi="HSE Slab"/>
          <w:sz w:val="24"/>
          <w:szCs w:val="24"/>
          <w:lang w:val="en-US"/>
        </w:rPr>
        <w:lastRenderedPageBreak/>
        <w:t>samples drawn without the intervention of PER may exhibit high similarity, potentially leading to a form of local overfitting.</w:t>
      </w:r>
    </w:p>
    <w:p w14:paraId="12C74B95" w14:textId="28D3B05D" w:rsidR="009C4F6E" w:rsidRPr="009C4F6E" w:rsidRDefault="009C4F6E" w:rsidP="009C4F6E">
      <w:pPr>
        <w:tabs>
          <w:tab w:val="left" w:pos="1134"/>
        </w:tabs>
        <w:ind w:firstLine="567"/>
        <w:jc w:val="both"/>
        <w:rPr>
          <w:rFonts w:ascii="HSE Slab" w:hAnsi="HSE Slab"/>
          <w:sz w:val="24"/>
          <w:szCs w:val="24"/>
          <w:lang w:val="en-US"/>
        </w:rPr>
      </w:pPr>
      <w:r>
        <w:rPr>
          <w:rFonts w:ascii="HSE Slab" w:hAnsi="HSE Slab"/>
          <w:sz w:val="24"/>
          <w:szCs w:val="24"/>
          <w:lang w:val="en-US"/>
        </w:rPr>
        <w:t xml:space="preserve">Another idea to explore the effectiveness of the optimization layer by comparing it with a model-free approach as opposed to the model-based one. Model-free approach is the one without the optimization layer. </w:t>
      </w:r>
      <w:r w:rsidR="00F86464">
        <w:rPr>
          <w:rFonts w:ascii="HSE Slab" w:hAnsi="HSE Slab"/>
          <w:sz w:val="24"/>
          <w:szCs w:val="24"/>
          <w:lang w:val="en-US"/>
        </w:rPr>
        <w:t>I</w:t>
      </w:r>
      <w:r>
        <w:rPr>
          <w:rFonts w:ascii="HSE Slab" w:hAnsi="HSE Slab"/>
          <w:sz w:val="24"/>
          <w:szCs w:val="24"/>
          <w:lang w:val="en-US"/>
        </w:rPr>
        <w:t xml:space="preserve"> take the outputs of the prediction layer and consider them to be the logits of weights. By taking a SoftMax, </w:t>
      </w:r>
      <w:r w:rsidR="00F86464">
        <w:rPr>
          <w:rFonts w:ascii="HSE Slab" w:hAnsi="HSE Slab"/>
          <w:sz w:val="24"/>
          <w:szCs w:val="24"/>
          <w:lang w:val="en-US"/>
        </w:rPr>
        <w:t>I</w:t>
      </w:r>
      <w:r>
        <w:rPr>
          <w:rFonts w:ascii="HSE Slab" w:hAnsi="HSE Slab"/>
          <w:sz w:val="24"/>
          <w:szCs w:val="24"/>
          <w:lang w:val="en-US"/>
        </w:rPr>
        <w:t xml:space="preserve"> obtain weights that are </w:t>
      </w:r>
      <w:r w:rsidR="00A05B05">
        <w:rPr>
          <w:rFonts w:ascii="HSE Slab" w:hAnsi="HSE Slab"/>
          <w:sz w:val="24"/>
          <w:szCs w:val="24"/>
          <w:lang w:val="en-US"/>
        </w:rPr>
        <w:t>propagated</w:t>
      </w:r>
      <w:r>
        <w:rPr>
          <w:rFonts w:ascii="HSE Slab" w:hAnsi="HSE Slab"/>
          <w:sz w:val="24"/>
          <w:szCs w:val="24"/>
          <w:lang w:val="en-US"/>
        </w:rPr>
        <w:t xml:space="preserve"> in</w:t>
      </w:r>
      <w:r w:rsidR="00A05B05">
        <w:rPr>
          <w:rFonts w:ascii="HSE Slab" w:hAnsi="HSE Slab"/>
          <w:sz w:val="24"/>
          <w:szCs w:val="24"/>
          <w:lang w:val="en-US"/>
        </w:rPr>
        <w:t>to</w:t>
      </w:r>
      <w:r>
        <w:rPr>
          <w:rFonts w:ascii="HSE Slab" w:hAnsi="HSE Slab"/>
          <w:sz w:val="24"/>
          <w:szCs w:val="24"/>
          <w:lang w:val="en-US"/>
        </w:rPr>
        <w:t xml:space="preserve"> the risk reward function. The difference </w:t>
      </w:r>
      <w:r w:rsidR="00A05B05">
        <w:rPr>
          <w:rFonts w:ascii="HSE Slab" w:hAnsi="HSE Slab"/>
          <w:sz w:val="24"/>
          <w:szCs w:val="24"/>
          <w:lang w:val="en-US"/>
        </w:rPr>
        <w:t xml:space="preserve">between approaches </w:t>
      </w:r>
      <w:r>
        <w:rPr>
          <w:rFonts w:ascii="HSE Slab" w:hAnsi="HSE Slab"/>
          <w:sz w:val="24"/>
          <w:szCs w:val="24"/>
          <w:lang w:val="en-US"/>
        </w:rPr>
        <w:t xml:space="preserve">is </w:t>
      </w:r>
      <w:r w:rsidR="00427B7D">
        <w:rPr>
          <w:rFonts w:ascii="HSE Slab" w:hAnsi="HSE Slab"/>
          <w:sz w:val="24"/>
          <w:szCs w:val="24"/>
          <w:lang w:val="en-US"/>
        </w:rPr>
        <w:t>depicted in Figure 3 and Figure 4.</w:t>
      </w:r>
    </w:p>
    <w:p w14:paraId="443DA930" w14:textId="23858C72" w:rsidR="009A0950" w:rsidRDefault="009C4F6E" w:rsidP="009A0950">
      <w:pPr>
        <w:rPr>
          <w:lang w:val="en-US"/>
        </w:rPr>
      </w:pPr>
      <w:r>
        <w:rPr>
          <w:rFonts w:ascii="HSE Slab" w:hAnsi="HSE Slab"/>
          <w:noProof/>
          <w:sz w:val="24"/>
          <w:szCs w:val="24"/>
          <w:lang w:val="en-US"/>
        </w:rPr>
        <w:drawing>
          <wp:anchor distT="0" distB="0" distL="114300" distR="114300" simplePos="0" relativeHeight="251659264" behindDoc="0" locked="0" layoutInCell="1" allowOverlap="1" wp14:anchorId="534E0303" wp14:editId="51E764FD">
            <wp:simplePos x="0" y="0"/>
            <wp:positionH relativeFrom="margin">
              <wp:align>center</wp:align>
            </wp:positionH>
            <wp:positionV relativeFrom="paragraph">
              <wp:posOffset>377825</wp:posOffset>
            </wp:positionV>
            <wp:extent cx="5733415" cy="850265"/>
            <wp:effectExtent l="152400" t="133350" r="153035" b="178435"/>
            <wp:wrapTopAndBottom/>
            <wp:docPr id="1664313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13823" name="Рисунок 1664313823"/>
                    <pic:cNvPicPr/>
                  </pic:nvPicPr>
                  <pic:blipFill>
                    <a:blip r:embed="rId10">
                      <a:extLst>
                        <a:ext uri="{28A0092B-C50C-407E-A947-70E740481C1C}">
                          <a14:useLocalDpi xmlns:a14="http://schemas.microsoft.com/office/drawing/2010/main" val="0"/>
                        </a:ext>
                      </a:extLst>
                    </a:blip>
                    <a:stretch>
                      <a:fillRect/>
                    </a:stretch>
                  </pic:blipFill>
                  <pic:spPr>
                    <a:xfrm>
                      <a:off x="0" y="0"/>
                      <a:ext cx="5733415" cy="850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anchor>
        </w:drawing>
      </w:r>
    </w:p>
    <w:p w14:paraId="1D6F371D" w14:textId="10ECEE10" w:rsidR="009A0950" w:rsidRDefault="009A0950" w:rsidP="009A0950">
      <w:pPr>
        <w:ind w:firstLine="567"/>
        <w:rPr>
          <w:rFonts w:ascii="HSE Slab" w:hAnsi="HSE Slab"/>
          <w:sz w:val="24"/>
          <w:szCs w:val="24"/>
          <w:lang w:val="en-US"/>
        </w:rPr>
      </w:pPr>
      <w:r>
        <w:rPr>
          <w:rFonts w:ascii="HSE Slab" w:hAnsi="HSE Slab"/>
          <w:sz w:val="24"/>
          <w:szCs w:val="24"/>
          <w:lang w:val="en-US"/>
        </w:rPr>
        <w:t>Figure</w:t>
      </w:r>
      <w:r w:rsidR="009C4F6E">
        <w:rPr>
          <w:rFonts w:ascii="HSE Slab" w:hAnsi="HSE Slab"/>
          <w:sz w:val="24"/>
          <w:szCs w:val="24"/>
          <w:lang w:val="en-US"/>
        </w:rPr>
        <w:t xml:space="preserve"> 3</w:t>
      </w:r>
      <w:r w:rsidR="00A05B05">
        <w:rPr>
          <w:rFonts w:ascii="HSE Slab" w:hAnsi="HSE Slab"/>
          <w:sz w:val="24"/>
          <w:szCs w:val="24"/>
          <w:lang w:val="en-US"/>
        </w:rPr>
        <w:t>.</w:t>
      </w:r>
      <w:r>
        <w:rPr>
          <w:rFonts w:ascii="HSE Slab" w:hAnsi="HSE Slab"/>
          <w:sz w:val="24"/>
          <w:szCs w:val="24"/>
          <w:lang w:val="en-US"/>
        </w:rPr>
        <w:t xml:space="preserve"> Computational schema of </w:t>
      </w:r>
      <w:r w:rsidR="004C4CE5" w:rsidRPr="00427B7D">
        <w:rPr>
          <w:rFonts w:ascii="HSE Slab" w:hAnsi="HSE Slab"/>
          <w:b/>
          <w:bCs/>
          <w:sz w:val="24"/>
          <w:szCs w:val="24"/>
          <w:lang w:val="en-US"/>
        </w:rPr>
        <w:t>m</w:t>
      </w:r>
      <w:r w:rsidR="00502AE0" w:rsidRPr="00427B7D">
        <w:rPr>
          <w:rFonts w:ascii="HSE Slab" w:hAnsi="HSE Slab"/>
          <w:b/>
          <w:bCs/>
          <w:sz w:val="24"/>
          <w:szCs w:val="24"/>
          <w:lang w:val="en-US"/>
        </w:rPr>
        <w:t>odel-based</w:t>
      </w:r>
      <w:r w:rsidR="00502AE0">
        <w:rPr>
          <w:rFonts w:ascii="HSE Slab" w:hAnsi="HSE Slab"/>
          <w:sz w:val="24"/>
          <w:szCs w:val="24"/>
          <w:lang w:val="en-US"/>
        </w:rPr>
        <w:t xml:space="preserve"> approach</w:t>
      </w:r>
    </w:p>
    <w:p w14:paraId="30433430" w14:textId="3E95F819" w:rsidR="004C4CE5" w:rsidRDefault="004C4CE5" w:rsidP="009A0950">
      <w:pPr>
        <w:ind w:firstLine="567"/>
        <w:rPr>
          <w:rFonts w:ascii="HSE Slab" w:hAnsi="HSE Slab"/>
          <w:sz w:val="24"/>
          <w:szCs w:val="24"/>
          <w:lang w:val="en-US"/>
        </w:rPr>
      </w:pPr>
    </w:p>
    <w:p w14:paraId="3826941B" w14:textId="786534C1" w:rsidR="004C4CE5" w:rsidRDefault="004C4CE5" w:rsidP="009A0950">
      <w:pPr>
        <w:ind w:firstLine="567"/>
        <w:rPr>
          <w:rFonts w:ascii="HSE Slab" w:hAnsi="HSE Slab"/>
          <w:sz w:val="24"/>
          <w:szCs w:val="24"/>
          <w:lang w:val="en-US"/>
        </w:rPr>
      </w:pPr>
      <w:r>
        <w:rPr>
          <w:rFonts w:ascii="HSE Slab" w:hAnsi="HSE Slab"/>
          <w:sz w:val="24"/>
          <w:szCs w:val="24"/>
          <w:lang w:val="en-US"/>
        </w:rPr>
        <w:t>Figure</w:t>
      </w:r>
      <w:r w:rsidR="00427B7D">
        <w:rPr>
          <w:rFonts w:ascii="HSE Slab" w:hAnsi="HSE Slab"/>
          <w:sz w:val="24"/>
          <w:szCs w:val="24"/>
          <w:lang w:val="en-US"/>
        </w:rPr>
        <w:t xml:space="preserve"> 4</w:t>
      </w:r>
      <w:r w:rsidR="00A05B05">
        <w:rPr>
          <w:rFonts w:ascii="HSE Slab" w:hAnsi="HSE Slab"/>
          <w:sz w:val="24"/>
          <w:szCs w:val="24"/>
          <w:lang w:val="en-US"/>
        </w:rPr>
        <w:t>.</w:t>
      </w:r>
      <w:r>
        <w:rPr>
          <w:rFonts w:ascii="HSE Slab" w:hAnsi="HSE Slab"/>
          <w:sz w:val="24"/>
          <w:szCs w:val="24"/>
          <w:lang w:val="en-US"/>
        </w:rPr>
        <w:t xml:space="preserve"> Computational schema of </w:t>
      </w:r>
      <w:r w:rsidRPr="00427B7D">
        <w:rPr>
          <w:rFonts w:ascii="HSE Slab" w:hAnsi="HSE Slab"/>
          <w:b/>
          <w:bCs/>
          <w:sz w:val="24"/>
          <w:szCs w:val="24"/>
          <w:lang w:val="en-US"/>
        </w:rPr>
        <w:t>model-free</w:t>
      </w:r>
      <w:r>
        <w:rPr>
          <w:rFonts w:ascii="HSE Slab" w:hAnsi="HSE Slab"/>
          <w:sz w:val="24"/>
          <w:szCs w:val="24"/>
          <w:lang w:val="en-US"/>
        </w:rPr>
        <w:t xml:space="preserve"> approach</w:t>
      </w:r>
    </w:p>
    <w:p w14:paraId="0E807F19" w14:textId="5DA5C753" w:rsidR="00502AE0" w:rsidRPr="009A0950" w:rsidRDefault="004C4CE5" w:rsidP="00A05B05">
      <w:pPr>
        <w:ind w:firstLine="567"/>
        <w:rPr>
          <w:rFonts w:ascii="HSE Slab" w:hAnsi="HSE Slab"/>
          <w:sz w:val="24"/>
          <w:szCs w:val="24"/>
          <w:lang w:val="en-US"/>
        </w:rPr>
      </w:pPr>
      <w:r>
        <w:rPr>
          <w:rFonts w:ascii="HSE Slab" w:hAnsi="HSE Slab"/>
          <w:noProof/>
          <w:sz w:val="24"/>
          <w:szCs w:val="24"/>
          <w:lang w:val="en-US"/>
        </w:rPr>
        <w:drawing>
          <wp:anchor distT="0" distB="0" distL="114300" distR="114300" simplePos="0" relativeHeight="251661312" behindDoc="0" locked="0" layoutInCell="1" allowOverlap="1" wp14:anchorId="4FE844E7" wp14:editId="68B0C2EC">
            <wp:simplePos x="0" y="0"/>
            <wp:positionH relativeFrom="column">
              <wp:posOffset>0</wp:posOffset>
            </wp:positionH>
            <wp:positionV relativeFrom="paragraph">
              <wp:posOffset>-3175</wp:posOffset>
            </wp:positionV>
            <wp:extent cx="5733415" cy="813435"/>
            <wp:effectExtent l="152400" t="133350" r="153035" b="177165"/>
            <wp:wrapTopAndBottom/>
            <wp:docPr id="18288154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1541" name="Рисунок 182881541"/>
                    <pic:cNvPicPr/>
                  </pic:nvPicPr>
                  <pic:blipFill>
                    <a:blip r:embed="rId11">
                      <a:extLst>
                        <a:ext uri="{28A0092B-C50C-407E-A947-70E740481C1C}">
                          <a14:useLocalDpi xmlns:a14="http://schemas.microsoft.com/office/drawing/2010/main" val="0"/>
                        </a:ext>
                      </a:extLst>
                    </a:blip>
                    <a:stretch>
                      <a:fillRect/>
                    </a:stretch>
                  </pic:blipFill>
                  <pic:spPr>
                    <a:xfrm>
                      <a:off x="0" y="0"/>
                      <a:ext cx="5733415" cy="813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5CC51CA" w14:textId="3D3424AF" w:rsidR="00BC3A40" w:rsidRDefault="00BC3A40" w:rsidP="00BC3A40">
      <w:pPr>
        <w:pStyle w:val="4"/>
        <w:rPr>
          <w:rFonts w:ascii="HSE Slab" w:hAnsi="HSE Slab"/>
          <w:lang w:val="en-US"/>
        </w:rPr>
      </w:pPr>
      <w:bookmarkStart w:id="27" w:name="_Toc136467977"/>
      <w:r w:rsidRPr="00BC3A40">
        <w:rPr>
          <w:rFonts w:ascii="HSE Slab" w:hAnsi="HSE Slab"/>
          <w:lang w:val="en-US"/>
        </w:rPr>
        <w:t>Section. 4.1.1 Prediction layer</w:t>
      </w:r>
      <w:bookmarkEnd w:id="27"/>
    </w:p>
    <w:p w14:paraId="587F79BE" w14:textId="71000B85" w:rsidR="00824AEA" w:rsidRDefault="00824AEA" w:rsidP="00824AEA">
      <w:pPr>
        <w:ind w:firstLine="567"/>
        <w:rPr>
          <w:rFonts w:ascii="HSE Slab" w:hAnsi="HSE Slab"/>
          <w:sz w:val="24"/>
          <w:szCs w:val="24"/>
          <w:lang w:val="en-US"/>
        </w:rPr>
      </w:pPr>
      <w:r w:rsidRPr="00824AEA">
        <w:rPr>
          <w:rFonts w:ascii="HSE Slab" w:hAnsi="HSE Slab"/>
          <w:sz w:val="24"/>
          <w:szCs w:val="24"/>
          <w:lang w:val="en-US"/>
        </w:rPr>
        <w:t>Prediction layer consists of 3 layer</w:t>
      </w:r>
      <w:r>
        <w:rPr>
          <w:rFonts w:ascii="HSE Slab" w:hAnsi="HSE Slab"/>
          <w:sz w:val="24"/>
          <w:szCs w:val="24"/>
          <w:lang w:val="en-US"/>
        </w:rPr>
        <w:t>s</w:t>
      </w:r>
      <w:r w:rsidRPr="00824AEA">
        <w:rPr>
          <w:rFonts w:ascii="HSE Slab" w:hAnsi="HSE Slab"/>
          <w:sz w:val="24"/>
          <w:szCs w:val="24"/>
          <w:lang w:val="en-US"/>
        </w:rPr>
        <w:t>: 2 relationa</w:t>
      </w:r>
      <w:r>
        <w:rPr>
          <w:rFonts w:ascii="HSE Slab" w:hAnsi="HSE Slab"/>
          <w:sz w:val="24"/>
          <w:szCs w:val="24"/>
          <w:lang w:val="en-US"/>
        </w:rPr>
        <w:t>l</w:t>
      </w:r>
      <w:r w:rsidRPr="00824AEA">
        <w:rPr>
          <w:rFonts w:ascii="HSE Slab" w:hAnsi="HSE Slab"/>
          <w:sz w:val="24"/>
          <w:szCs w:val="24"/>
          <w:lang w:val="en-US"/>
        </w:rPr>
        <w:t xml:space="preserve"> graph attention layers (R</w:t>
      </w:r>
      <w:r w:rsidR="00557818">
        <w:rPr>
          <w:rFonts w:ascii="HSE Slab" w:hAnsi="HSE Slab"/>
          <w:sz w:val="24"/>
          <w:szCs w:val="24"/>
          <w:lang w:val="en-US"/>
        </w:rPr>
        <w:t>-</w:t>
      </w:r>
      <w:r w:rsidRPr="00824AEA">
        <w:rPr>
          <w:rFonts w:ascii="HSE Slab" w:hAnsi="HSE Slab"/>
          <w:sz w:val="24"/>
          <w:szCs w:val="24"/>
          <w:lang w:val="en-US"/>
        </w:rPr>
        <w:t>GAT) and one linear layer.</w:t>
      </w:r>
      <w:r>
        <w:rPr>
          <w:rFonts w:ascii="HSE Slab" w:hAnsi="HSE Slab"/>
          <w:sz w:val="24"/>
          <w:szCs w:val="24"/>
          <w:lang w:val="en-US"/>
        </w:rPr>
        <w:t xml:space="preserve"> RGAT layers have the same number of attention heads</w:t>
      </w:r>
      <w:r w:rsidR="00557818">
        <w:rPr>
          <w:rFonts w:ascii="HSE Slab" w:hAnsi="HSE Slab"/>
          <w:sz w:val="24"/>
          <w:szCs w:val="24"/>
          <w:lang w:val="en-US"/>
        </w:rPr>
        <w:t xml:space="preserve">, </w:t>
      </w:r>
      <w:r>
        <w:rPr>
          <w:rFonts w:ascii="HSE Slab" w:hAnsi="HSE Slab"/>
          <w:sz w:val="24"/>
          <w:szCs w:val="24"/>
          <w:lang w:val="en-US"/>
        </w:rPr>
        <w:t xml:space="preserve">defined in the </w:t>
      </w:r>
      <w:r w:rsidR="003329D4">
        <w:rPr>
          <w:rFonts w:ascii="HSE Slab" w:hAnsi="HSE Slab"/>
          <w:sz w:val="24"/>
          <w:szCs w:val="24"/>
          <w:lang w:val="en-US"/>
        </w:rPr>
        <w:t>hyperparameters</w:t>
      </w:r>
      <w:r>
        <w:rPr>
          <w:rFonts w:ascii="HSE Slab" w:hAnsi="HSE Slab"/>
          <w:sz w:val="24"/>
          <w:szCs w:val="24"/>
          <w:lang w:val="en-US"/>
        </w:rPr>
        <w:t xml:space="preserve">. In the base scenario: 2 heads. Number of heads is stated per relation: since I </w:t>
      </w:r>
      <w:r w:rsidR="003329D4">
        <w:rPr>
          <w:rFonts w:ascii="HSE Slab" w:hAnsi="HSE Slab"/>
          <w:sz w:val="24"/>
          <w:szCs w:val="24"/>
          <w:lang w:val="en-US"/>
        </w:rPr>
        <w:t>h</w:t>
      </w:r>
      <w:r>
        <w:rPr>
          <w:rFonts w:ascii="HSE Slab" w:hAnsi="HSE Slab"/>
          <w:sz w:val="24"/>
          <w:szCs w:val="24"/>
          <w:lang w:val="en-US"/>
        </w:rPr>
        <w:t xml:space="preserve">ave 5 relations: there are 10 attention heads in total. They have across-relation attention mechanism </w:t>
      </w:r>
      <w:r w:rsidR="003329D4">
        <w:rPr>
          <w:rFonts w:ascii="HSE Slab" w:hAnsi="HSE Slab"/>
          <w:sz w:val="24"/>
          <w:szCs w:val="24"/>
          <w:lang w:val="en-US"/>
        </w:rPr>
        <w:t>meaning</w:t>
      </w:r>
      <w:r>
        <w:rPr>
          <w:rFonts w:ascii="HSE Slab" w:hAnsi="HSE Slab"/>
          <w:sz w:val="24"/>
          <w:szCs w:val="24"/>
          <w:lang w:val="en-US"/>
        </w:rPr>
        <w:t xml:space="preserve"> that attentions from all relations are weighted to achieve final numbers.</w:t>
      </w:r>
      <w:r w:rsidR="00557818">
        <w:rPr>
          <w:rFonts w:ascii="HSE Slab" w:hAnsi="HSE Slab"/>
          <w:sz w:val="24"/>
          <w:szCs w:val="24"/>
          <w:lang w:val="en-US"/>
        </w:rPr>
        <w:t xml:space="preserve"> Between layers I have a </w:t>
      </w:r>
      <w:proofErr w:type="spellStart"/>
      <w:r w:rsidR="00557818" w:rsidRPr="00557818">
        <w:rPr>
          <w:rFonts w:ascii="HSE Slab" w:hAnsi="HSE Slab"/>
          <w:i/>
          <w:iCs/>
          <w:sz w:val="24"/>
          <w:szCs w:val="24"/>
          <w:lang w:val="en-US"/>
        </w:rPr>
        <w:t>Batch</w:t>
      </w:r>
      <w:r w:rsidR="00557818">
        <w:rPr>
          <w:rFonts w:ascii="HSE Slab" w:hAnsi="HSE Slab"/>
          <w:i/>
          <w:iCs/>
          <w:sz w:val="24"/>
          <w:szCs w:val="24"/>
          <w:lang w:val="en-US"/>
        </w:rPr>
        <w:t>N</w:t>
      </w:r>
      <w:r w:rsidR="00557818" w:rsidRPr="00557818">
        <w:rPr>
          <w:rFonts w:ascii="HSE Slab" w:hAnsi="HSE Slab"/>
          <w:i/>
          <w:iCs/>
          <w:sz w:val="24"/>
          <w:szCs w:val="24"/>
          <w:lang w:val="en-US"/>
        </w:rPr>
        <w:t>orm</w:t>
      </w:r>
      <w:proofErr w:type="spellEnd"/>
      <w:r w:rsidR="00557818">
        <w:rPr>
          <w:rFonts w:ascii="HSE Slab" w:hAnsi="HSE Slab"/>
          <w:sz w:val="24"/>
          <w:szCs w:val="24"/>
          <w:lang w:val="en-US"/>
        </w:rPr>
        <w:t xml:space="preserve"> and </w:t>
      </w:r>
      <w:r w:rsidR="00557818" w:rsidRPr="00557818">
        <w:rPr>
          <w:rFonts w:ascii="HSE Slab" w:hAnsi="HSE Slab"/>
          <w:i/>
          <w:iCs/>
          <w:sz w:val="24"/>
          <w:szCs w:val="24"/>
          <w:lang w:val="en-US"/>
        </w:rPr>
        <w:t>Dropout</w:t>
      </w:r>
      <w:r w:rsidR="00557818">
        <w:rPr>
          <w:rFonts w:ascii="HSE Slab" w:hAnsi="HSE Slab"/>
          <w:sz w:val="24"/>
          <w:szCs w:val="24"/>
          <w:lang w:val="en-US"/>
        </w:rPr>
        <w:t xml:space="preserve"> layers serving to stabilize the weights and prevent overfitting. As a nonlinear activation function, I use </w:t>
      </w:r>
      <w:r w:rsidR="00557818" w:rsidRPr="00557818">
        <w:rPr>
          <w:rFonts w:ascii="HSE Slab" w:hAnsi="HSE Slab"/>
          <w:i/>
          <w:iCs/>
          <w:sz w:val="24"/>
          <w:szCs w:val="24"/>
          <w:lang w:val="en-US"/>
        </w:rPr>
        <w:t>ELU</w:t>
      </w:r>
      <w:r w:rsidR="00557818">
        <w:rPr>
          <w:rFonts w:ascii="HSE Slab" w:hAnsi="HSE Slab"/>
          <w:sz w:val="24"/>
          <w:szCs w:val="24"/>
          <w:lang w:val="en-US"/>
        </w:rPr>
        <w:t>. The detailed scheme of a prediction layer is described in Figure 5.</w:t>
      </w:r>
    </w:p>
    <w:p w14:paraId="3DD88292" w14:textId="57712155" w:rsidR="00BC3A40" w:rsidRPr="00557818" w:rsidRDefault="00FB6241" w:rsidP="00557818">
      <w:pPr>
        <w:ind w:firstLine="567"/>
        <w:rPr>
          <w:rFonts w:ascii="HSE Slab" w:hAnsi="HSE Slab"/>
          <w:sz w:val="24"/>
          <w:szCs w:val="24"/>
          <w:lang w:val="en-US"/>
        </w:rPr>
      </w:pPr>
      <w:r>
        <w:rPr>
          <w:noProof/>
          <w:lang w:val="en-US"/>
        </w:rPr>
        <w:lastRenderedPageBreak/>
        <w:drawing>
          <wp:anchor distT="0" distB="0" distL="114300" distR="114300" simplePos="0" relativeHeight="251664384" behindDoc="0" locked="0" layoutInCell="1" allowOverlap="1" wp14:anchorId="78F012ED" wp14:editId="09751AF6">
            <wp:simplePos x="0" y="0"/>
            <wp:positionH relativeFrom="margin">
              <wp:posOffset>466725</wp:posOffset>
            </wp:positionH>
            <wp:positionV relativeFrom="paragraph">
              <wp:posOffset>140335</wp:posOffset>
            </wp:positionV>
            <wp:extent cx="2373630" cy="3009900"/>
            <wp:effectExtent l="152400" t="133350" r="160020" b="171450"/>
            <wp:wrapTopAndBottom/>
            <wp:docPr id="9618738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7385" name="Рисунок 96187385"/>
                    <pic:cNvPicPr/>
                  </pic:nvPicPr>
                  <pic:blipFill>
                    <a:blip r:embed="rId12">
                      <a:extLst>
                        <a:ext uri="{28A0092B-C50C-407E-A947-70E740481C1C}">
                          <a14:useLocalDpi xmlns:a14="http://schemas.microsoft.com/office/drawing/2010/main" val="0"/>
                        </a:ext>
                      </a:extLst>
                    </a:blip>
                    <a:stretch>
                      <a:fillRect/>
                    </a:stretch>
                  </pic:blipFill>
                  <pic:spPr>
                    <a:xfrm>
                      <a:off x="0" y="0"/>
                      <a:ext cx="2373630" cy="3009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Pr="00557818">
        <w:rPr>
          <w:rFonts w:ascii="HSE Slab" w:hAnsi="HSE Slab"/>
          <w:sz w:val="24"/>
          <w:szCs w:val="24"/>
          <w:lang w:val="en-US"/>
        </w:rPr>
        <w:t xml:space="preserve">Figure </w:t>
      </w:r>
      <w:r w:rsidR="00557818" w:rsidRPr="00557818">
        <w:rPr>
          <w:rFonts w:ascii="HSE Slab" w:hAnsi="HSE Slab"/>
          <w:sz w:val="24"/>
          <w:szCs w:val="24"/>
          <w:lang w:val="en-US"/>
        </w:rPr>
        <w:t>5</w:t>
      </w:r>
      <w:r w:rsidRPr="00557818">
        <w:rPr>
          <w:rFonts w:ascii="HSE Slab" w:hAnsi="HSE Slab"/>
          <w:sz w:val="24"/>
          <w:szCs w:val="24"/>
          <w:lang w:val="en-US"/>
        </w:rPr>
        <w:t>: Scheme of prediction layer</w:t>
      </w:r>
    </w:p>
    <w:p w14:paraId="22D27B9F" w14:textId="77FA8401" w:rsidR="00824AEA" w:rsidRDefault="00824AEA" w:rsidP="00BC3A40">
      <w:pPr>
        <w:rPr>
          <w:lang w:val="en-US"/>
        </w:rPr>
      </w:pPr>
    </w:p>
    <w:p w14:paraId="6A6AAA91" w14:textId="1EF5CC5E" w:rsidR="00BC3A40" w:rsidRPr="00BC3A40" w:rsidRDefault="00BC3A40" w:rsidP="00BC3A40">
      <w:pPr>
        <w:pStyle w:val="4"/>
        <w:rPr>
          <w:rFonts w:ascii="HSE Slab" w:hAnsi="HSE Slab"/>
          <w:lang w:val="en-US"/>
        </w:rPr>
      </w:pPr>
      <w:bookmarkStart w:id="28" w:name="_Toc136467978"/>
      <w:r w:rsidRPr="00BC3A40">
        <w:rPr>
          <w:rFonts w:ascii="HSE Slab" w:hAnsi="HSE Slab"/>
          <w:lang w:val="en-US"/>
        </w:rPr>
        <w:t>Section 4.1.2 Optimization layer</w:t>
      </w:r>
      <w:bookmarkEnd w:id="28"/>
    </w:p>
    <w:p w14:paraId="16E0AF2B" w14:textId="0FA606A3" w:rsidR="00502AE0" w:rsidRPr="00502AE0" w:rsidRDefault="00502AE0" w:rsidP="00502AE0">
      <w:pPr>
        <w:ind w:firstLine="567"/>
        <w:jc w:val="both"/>
        <w:rPr>
          <w:rFonts w:ascii="HSE Slab" w:hAnsi="HSE Slab"/>
          <w:sz w:val="24"/>
          <w:szCs w:val="24"/>
          <w:lang w:val="en-US"/>
        </w:rPr>
      </w:pPr>
      <w:r w:rsidRPr="00502AE0">
        <w:rPr>
          <w:rFonts w:ascii="HSE Slab" w:hAnsi="HSE Slab"/>
          <w:sz w:val="24"/>
          <w:szCs w:val="24"/>
          <w:lang w:val="en-US"/>
        </w:rPr>
        <w:t xml:space="preserve">The Python package </w:t>
      </w:r>
      <w:proofErr w:type="spellStart"/>
      <w:r w:rsidRPr="00557818">
        <w:rPr>
          <w:rFonts w:ascii="HSE Slab" w:hAnsi="HSE Slab"/>
          <w:i/>
          <w:iCs/>
          <w:sz w:val="24"/>
          <w:szCs w:val="24"/>
          <w:lang w:val="en-US"/>
        </w:rPr>
        <w:t>CvxpyLayer</w:t>
      </w:r>
      <w:proofErr w:type="spellEnd"/>
      <w:r w:rsidRPr="00502AE0">
        <w:rPr>
          <w:rFonts w:ascii="HSE Slab" w:hAnsi="HSE Slab"/>
          <w:sz w:val="24"/>
          <w:szCs w:val="24"/>
          <w:lang w:val="en-US"/>
        </w:rPr>
        <w:t xml:space="preserve"> </w:t>
      </w:r>
      <w:sdt>
        <w:sdtPr>
          <w:rPr>
            <w:rFonts w:ascii="HSE Slab" w:hAnsi="HSE Slab"/>
            <w:sz w:val="24"/>
            <w:szCs w:val="24"/>
            <w:lang w:val="en-US"/>
          </w:rPr>
          <w:id w:val="1376737332"/>
          <w:citation/>
        </w:sdtPr>
        <w:sdtContent>
          <w:r>
            <w:rPr>
              <w:rFonts w:ascii="HSE Slab" w:hAnsi="HSE Slab"/>
              <w:sz w:val="24"/>
              <w:szCs w:val="24"/>
              <w:lang w:val="en-US"/>
            </w:rPr>
            <w:fldChar w:fldCharType="begin"/>
          </w:r>
          <w:r>
            <w:rPr>
              <w:rFonts w:ascii="HSE Slab" w:hAnsi="HSE Slab"/>
              <w:sz w:val="24"/>
              <w:szCs w:val="24"/>
              <w:lang w:val="en-US"/>
            </w:rPr>
            <w:instrText xml:space="preserve"> CITATION AAg19 \l 1033 </w:instrText>
          </w:r>
          <w:r>
            <w:rPr>
              <w:rFonts w:ascii="HSE Slab" w:hAnsi="HSE Slab"/>
              <w:sz w:val="24"/>
              <w:szCs w:val="24"/>
              <w:lang w:val="en-US"/>
            </w:rPr>
            <w:fldChar w:fldCharType="separate"/>
          </w:r>
          <w:r w:rsidR="00F901BD" w:rsidRPr="00F901BD">
            <w:rPr>
              <w:rFonts w:ascii="HSE Slab" w:hAnsi="HSE Slab"/>
              <w:noProof/>
              <w:sz w:val="24"/>
              <w:szCs w:val="24"/>
              <w:lang w:val="en-US"/>
            </w:rPr>
            <w:t>(Agrawal, et al., 2019)</w:t>
          </w:r>
          <w:r>
            <w:rPr>
              <w:rFonts w:ascii="HSE Slab" w:hAnsi="HSE Slab"/>
              <w:sz w:val="24"/>
              <w:szCs w:val="24"/>
              <w:lang w:val="en-US"/>
            </w:rPr>
            <w:fldChar w:fldCharType="end"/>
          </w:r>
        </w:sdtContent>
      </w:sdt>
      <w:r w:rsidRPr="00502AE0">
        <w:rPr>
          <w:rFonts w:ascii="HSE Slab" w:hAnsi="HSE Slab"/>
          <w:sz w:val="24"/>
          <w:szCs w:val="24"/>
          <w:lang w:val="en-US"/>
        </w:rPr>
        <w:t xml:space="preserve"> is a seamlessly integrated tool within the widely used deep learning package</w:t>
      </w:r>
      <w:r>
        <w:rPr>
          <w:rFonts w:ascii="HSE Slab" w:hAnsi="HSE Slab"/>
          <w:sz w:val="24"/>
          <w:szCs w:val="24"/>
          <w:lang w:val="en-US"/>
        </w:rPr>
        <w:t xml:space="preserve"> </w:t>
      </w:r>
      <w:proofErr w:type="spellStart"/>
      <w:r w:rsidRPr="00557818">
        <w:rPr>
          <w:rFonts w:ascii="HSE Slab" w:hAnsi="HSE Slab"/>
          <w:i/>
          <w:iCs/>
          <w:sz w:val="24"/>
          <w:szCs w:val="24"/>
          <w:lang w:val="en-US"/>
        </w:rPr>
        <w:t>Pytorch</w:t>
      </w:r>
      <w:proofErr w:type="spellEnd"/>
      <w:r w:rsidRPr="00502AE0">
        <w:rPr>
          <w:rFonts w:ascii="HSE Slab" w:hAnsi="HSE Slab"/>
          <w:sz w:val="24"/>
          <w:szCs w:val="24"/>
          <w:lang w:val="en-US"/>
        </w:rPr>
        <w:t xml:space="preserve">. By incorporating this package, users can construct a computational graph with efficient back-propagation capabilities. </w:t>
      </w:r>
      <w:proofErr w:type="spellStart"/>
      <w:r w:rsidRPr="00557818">
        <w:rPr>
          <w:rFonts w:ascii="HSE Slab" w:hAnsi="HSE Slab"/>
          <w:i/>
          <w:iCs/>
          <w:sz w:val="24"/>
          <w:szCs w:val="24"/>
          <w:lang w:val="en-US"/>
        </w:rPr>
        <w:t>CvxpyLayer</w:t>
      </w:r>
      <w:proofErr w:type="spellEnd"/>
      <w:r w:rsidRPr="00502AE0">
        <w:rPr>
          <w:rFonts w:ascii="HSE Slab" w:hAnsi="HSE Slab"/>
          <w:sz w:val="24"/>
          <w:szCs w:val="24"/>
          <w:lang w:val="en-US"/>
        </w:rPr>
        <w:t xml:space="preserve"> builds upon the foundation of the convex optimization package </w:t>
      </w:r>
      <w:proofErr w:type="spellStart"/>
      <w:r w:rsidRPr="00557818">
        <w:rPr>
          <w:rFonts w:ascii="HSE Slab" w:hAnsi="HSE Slab"/>
          <w:i/>
          <w:iCs/>
          <w:sz w:val="24"/>
          <w:szCs w:val="24"/>
          <w:lang w:val="en-US"/>
        </w:rPr>
        <w:t>cvxpy</w:t>
      </w:r>
      <w:proofErr w:type="spellEnd"/>
      <w:r w:rsidRPr="00502AE0">
        <w:rPr>
          <w:rFonts w:ascii="HSE Slab" w:hAnsi="HSE Slab"/>
          <w:sz w:val="24"/>
          <w:szCs w:val="24"/>
          <w:lang w:val="en-US"/>
        </w:rPr>
        <w:t>, enabling the solution of optimization programs where the output of a layer depends on the solution of the previous layer.</w:t>
      </w:r>
    </w:p>
    <w:p w14:paraId="47B3F2A8" w14:textId="1E4DF96F" w:rsidR="00502AE0" w:rsidRPr="00502AE0" w:rsidRDefault="00502AE0" w:rsidP="00FB6241">
      <w:pPr>
        <w:ind w:firstLine="567"/>
        <w:jc w:val="both"/>
        <w:rPr>
          <w:rFonts w:ascii="HSE Slab" w:hAnsi="HSE Slab"/>
          <w:sz w:val="24"/>
          <w:szCs w:val="24"/>
          <w:lang w:val="en-US"/>
        </w:rPr>
      </w:pPr>
      <w:r w:rsidRPr="00502AE0">
        <w:rPr>
          <w:rFonts w:ascii="HSE Slab" w:hAnsi="HSE Slab"/>
          <w:sz w:val="24"/>
          <w:szCs w:val="24"/>
          <w:lang w:val="en-US"/>
        </w:rPr>
        <w:t>Utilizing a convex optimization layer in a neural network can enhance interpretability, as it explicates the relationship between consecutive layers through the optimization program. When the convex optimization problem has a unique solution, the convex optimization layer functions similarly to a layer with a deterministic functional relationship. However, in cases where an analytical solution is either nonexistent or impractical, the convex optimization layer offers an elegant approach to encode such relationships.</w:t>
      </w:r>
    </w:p>
    <w:p w14:paraId="57D070AD" w14:textId="13E9391F" w:rsidR="00BC3A40" w:rsidRPr="00502AE0" w:rsidRDefault="00502AE0" w:rsidP="00FB6241">
      <w:pPr>
        <w:ind w:firstLine="567"/>
        <w:jc w:val="both"/>
        <w:rPr>
          <w:rFonts w:ascii="HSE Slab" w:hAnsi="HSE Slab"/>
          <w:sz w:val="24"/>
          <w:szCs w:val="24"/>
          <w:lang w:val="en-US"/>
        </w:rPr>
      </w:pPr>
      <w:r w:rsidRPr="00502AE0">
        <w:rPr>
          <w:rFonts w:ascii="HSE Slab" w:hAnsi="HSE Slab"/>
          <w:sz w:val="24"/>
          <w:szCs w:val="24"/>
          <w:lang w:val="en-US"/>
        </w:rPr>
        <w:t xml:space="preserve">In the context of the end-to-end model-based portfolio, </w:t>
      </w:r>
      <w:r w:rsidR="00F86464">
        <w:rPr>
          <w:rFonts w:ascii="HSE Slab" w:hAnsi="HSE Slab"/>
          <w:sz w:val="24"/>
          <w:szCs w:val="24"/>
          <w:lang w:val="en-US"/>
        </w:rPr>
        <w:t>I</w:t>
      </w:r>
      <w:r w:rsidRPr="00502AE0">
        <w:rPr>
          <w:rFonts w:ascii="HSE Slab" w:hAnsi="HSE Slab"/>
          <w:sz w:val="24"/>
          <w:szCs w:val="24"/>
          <w:lang w:val="en-US"/>
        </w:rPr>
        <w:t xml:space="preserve"> employ the convex optimization layer within the network to solve the weights optimization problem. By incorporating the convex optimization layer, </w:t>
      </w:r>
      <w:r w:rsidR="00F86464">
        <w:rPr>
          <w:rFonts w:ascii="HSE Slab" w:hAnsi="HSE Slab"/>
          <w:sz w:val="24"/>
          <w:szCs w:val="24"/>
          <w:lang w:val="en-US"/>
        </w:rPr>
        <w:t>I</w:t>
      </w:r>
      <w:r w:rsidRPr="00502AE0">
        <w:rPr>
          <w:rFonts w:ascii="HSE Slab" w:hAnsi="HSE Slab"/>
          <w:sz w:val="24"/>
          <w:szCs w:val="24"/>
          <w:lang w:val="en-US"/>
        </w:rPr>
        <w:t xml:space="preserve"> can effectively address optimization challenges and achieve more robust and tractable portfolio optimization within the overall model.</w:t>
      </w:r>
    </w:p>
    <w:p w14:paraId="61E3489B" w14:textId="5C0171E4" w:rsidR="00612C1D" w:rsidRDefault="00612C1D" w:rsidP="00612C1D">
      <w:pPr>
        <w:pStyle w:val="2"/>
        <w:jc w:val="center"/>
        <w:rPr>
          <w:rFonts w:ascii="HSE Slab" w:hAnsi="HSE Slab"/>
          <w:sz w:val="28"/>
          <w:szCs w:val="28"/>
          <w:lang w:val="en-US"/>
        </w:rPr>
      </w:pPr>
      <w:bookmarkStart w:id="29" w:name="_Toc136467979"/>
      <w:r w:rsidRPr="00612C1D">
        <w:rPr>
          <w:rFonts w:ascii="HSE Slab" w:hAnsi="HSE Slab"/>
          <w:sz w:val="28"/>
          <w:szCs w:val="28"/>
          <w:lang w:val="en-US"/>
        </w:rPr>
        <w:lastRenderedPageBreak/>
        <w:t xml:space="preserve">CHAPTER </w:t>
      </w:r>
      <w:r w:rsidR="00BC3A40">
        <w:rPr>
          <w:rFonts w:ascii="HSE Slab" w:hAnsi="HSE Slab"/>
          <w:sz w:val="28"/>
          <w:szCs w:val="28"/>
          <w:lang w:val="en-US"/>
        </w:rPr>
        <w:t>5</w:t>
      </w:r>
      <w:r w:rsidRPr="00612C1D">
        <w:rPr>
          <w:rFonts w:ascii="HSE Slab" w:hAnsi="HSE Slab"/>
          <w:sz w:val="28"/>
          <w:szCs w:val="28"/>
          <w:lang w:val="en-US"/>
        </w:rPr>
        <w:t>. EXPERIMENTS ON MARKET DATA</w:t>
      </w:r>
      <w:bookmarkEnd w:id="29"/>
    </w:p>
    <w:p w14:paraId="543DDB75" w14:textId="0C936C2B" w:rsidR="00F25B98" w:rsidRDefault="00F25B98" w:rsidP="00F25B98">
      <w:pPr>
        <w:pStyle w:val="3"/>
        <w:rPr>
          <w:rFonts w:ascii="HSE Slab" w:hAnsi="HSE Slab"/>
          <w:sz w:val="24"/>
          <w:szCs w:val="24"/>
          <w:lang w:val="en-US"/>
        </w:rPr>
      </w:pPr>
      <w:bookmarkStart w:id="30" w:name="_Toc136467980"/>
      <w:r w:rsidRPr="00BC3A40">
        <w:rPr>
          <w:rFonts w:ascii="HSE Slab" w:hAnsi="HSE Slab"/>
          <w:sz w:val="24"/>
          <w:szCs w:val="24"/>
          <w:lang w:val="en-US"/>
        </w:rPr>
        <w:t xml:space="preserve">Section </w:t>
      </w:r>
      <w:r>
        <w:rPr>
          <w:rFonts w:ascii="HSE Slab" w:hAnsi="HSE Slab"/>
          <w:sz w:val="24"/>
          <w:szCs w:val="24"/>
          <w:lang w:val="en-US"/>
        </w:rPr>
        <w:t>5</w:t>
      </w:r>
      <w:r w:rsidRPr="00BC3A40">
        <w:rPr>
          <w:rFonts w:ascii="HSE Slab" w:hAnsi="HSE Slab"/>
          <w:sz w:val="24"/>
          <w:szCs w:val="24"/>
          <w:lang w:val="en-US"/>
        </w:rPr>
        <w:t xml:space="preserve">.1 </w:t>
      </w:r>
      <w:r>
        <w:rPr>
          <w:rFonts w:ascii="HSE Slab" w:hAnsi="HSE Slab"/>
          <w:sz w:val="24"/>
          <w:szCs w:val="24"/>
          <w:lang w:val="en-US"/>
        </w:rPr>
        <w:t>Collecting the data</w:t>
      </w:r>
      <w:bookmarkEnd w:id="30"/>
    </w:p>
    <w:p w14:paraId="74BA127D" w14:textId="77D7FB16" w:rsidR="008D39FD" w:rsidRDefault="008D39FD" w:rsidP="00844336">
      <w:pPr>
        <w:ind w:firstLine="567"/>
        <w:jc w:val="both"/>
        <w:rPr>
          <w:rFonts w:ascii="HSE Slab" w:hAnsi="HSE Slab"/>
          <w:sz w:val="24"/>
          <w:szCs w:val="24"/>
          <w:lang w:val="en-US"/>
        </w:rPr>
      </w:pPr>
      <w:r w:rsidRPr="008D39FD">
        <w:rPr>
          <w:rFonts w:ascii="HSE Slab" w:hAnsi="HSE Slab"/>
          <w:sz w:val="24"/>
          <w:szCs w:val="24"/>
          <w:lang w:val="en-US"/>
        </w:rPr>
        <w:t>The decision to utilize ETFs as the target universe instead of individual stocks is based on two primary reasons. Firstly, it addresses the concern of survivorship bias prevalent in stock selection. In today's market, selecting stocks solely based on their performance introduces a risk of overfitting, as only the successful companies that have not been acquired or gone bankrupt are observable. Consequently, mitigating this bias requires additional measures, such as obtaining information on ceased tickers, which can be challenging. ETFs offer a solution to this issue by tracking the performance of indices and automatically adjusting their holdings to account for such cases.</w:t>
      </w:r>
    </w:p>
    <w:p w14:paraId="62DA89AA" w14:textId="20CD0809" w:rsidR="008D39FD" w:rsidRPr="008D39FD" w:rsidRDefault="008D39FD" w:rsidP="00844336">
      <w:pPr>
        <w:ind w:firstLine="567"/>
        <w:jc w:val="both"/>
        <w:rPr>
          <w:rFonts w:ascii="HSE Slab" w:hAnsi="HSE Slab"/>
          <w:sz w:val="24"/>
          <w:szCs w:val="24"/>
          <w:lang w:val="en-US"/>
        </w:rPr>
      </w:pPr>
      <w:r w:rsidRPr="008D39FD">
        <w:rPr>
          <w:rFonts w:ascii="HSE Slab" w:hAnsi="HSE Slab"/>
          <w:sz w:val="24"/>
          <w:szCs w:val="24"/>
          <w:lang w:val="en-US"/>
        </w:rPr>
        <w:t>The second reason pertains to the opportunity for diversification across multiple dimensions, including geography, asset classes, and investment styles, among others. Achieving a similar level of diversification with individual stocks would necessitate considering a wide range of tickers. However, due to limitations in data availability and computational costs associated with processing large graphs, this approach is not feasible. Consequently, ETFs emerge as ideal targets for experimentation due to their inherent ability to provide diversification benefits across various dimensions.</w:t>
      </w:r>
    </w:p>
    <w:p w14:paraId="73B178B3" w14:textId="530F49AB" w:rsidR="007570D5" w:rsidRPr="007570D5" w:rsidRDefault="007570D5" w:rsidP="007570D5">
      <w:pPr>
        <w:ind w:firstLine="567"/>
        <w:jc w:val="both"/>
        <w:rPr>
          <w:rFonts w:ascii="HSE Slab" w:hAnsi="HSE Slab"/>
          <w:sz w:val="24"/>
          <w:szCs w:val="24"/>
          <w:lang w:val="en-US"/>
        </w:rPr>
      </w:pPr>
      <w:r w:rsidRPr="007570D5">
        <w:rPr>
          <w:rFonts w:ascii="HSE Slab" w:hAnsi="HSE Slab"/>
          <w:sz w:val="24"/>
          <w:szCs w:val="24"/>
          <w:lang w:val="en-US"/>
        </w:rPr>
        <w:t>The data utilized in this study was obtained by gathering historical quotes from Yahoo Finance. A total of 2</w:t>
      </w:r>
      <w:r w:rsidR="000E715D">
        <w:rPr>
          <w:rFonts w:ascii="HSE Slab" w:hAnsi="HSE Slab"/>
          <w:sz w:val="24"/>
          <w:szCs w:val="24"/>
          <w:lang w:val="en-US"/>
        </w:rPr>
        <w:t>1</w:t>
      </w:r>
      <w:r w:rsidRPr="007570D5">
        <w:rPr>
          <w:rFonts w:ascii="HSE Slab" w:hAnsi="HSE Slab"/>
          <w:sz w:val="24"/>
          <w:szCs w:val="24"/>
          <w:lang w:val="en-US"/>
        </w:rPr>
        <w:t xml:space="preserve"> exchange-traded funds (ETFs) were included in the analysis, with a comprehensive list of these ETFs provided in Appendix A. The selection of ETFs was based on several criteria, including their capitalization, asset class, geographical focus, and thematic attributes (such as sectors, dividends, or growth/value characteristics). In order to encompass a broad representation, ETFs from four major asset classes were chosen, namely Equity, Bonds, Commodities, and Real Estate. Furthermore, ETFs targeting various regions around the world, including the United States, Developed Markets, and Developing Markets, were also included, ensuring diversity in the sample.</w:t>
      </w:r>
    </w:p>
    <w:p w14:paraId="7F550F17" w14:textId="42BAEB9E" w:rsidR="007570D5" w:rsidRDefault="007570D5" w:rsidP="007570D5">
      <w:pPr>
        <w:ind w:firstLine="567"/>
        <w:jc w:val="both"/>
        <w:rPr>
          <w:rFonts w:ascii="HSE Slab" w:hAnsi="HSE Slab"/>
          <w:sz w:val="24"/>
          <w:szCs w:val="24"/>
          <w:lang w:val="en-US"/>
        </w:rPr>
      </w:pPr>
      <w:r w:rsidRPr="007570D5">
        <w:rPr>
          <w:rFonts w:ascii="HSE Slab" w:hAnsi="HSE Slab"/>
          <w:sz w:val="24"/>
          <w:szCs w:val="24"/>
          <w:lang w:val="en-US"/>
        </w:rPr>
        <w:t xml:space="preserve">For each ticker, detailed price information (open, close, high, low) and volume data were collected. As different ETFs were launched in different years, a subset of quotes encompassing their common intersection was utilized for the analysis. The dataset covers a time span ranging from </w:t>
      </w:r>
      <w:r w:rsidRPr="000E715D">
        <w:rPr>
          <w:rFonts w:ascii="HSE Slab" w:hAnsi="HSE Slab"/>
          <w:sz w:val="24"/>
          <w:szCs w:val="24"/>
          <w:highlight w:val="yellow"/>
          <w:lang w:val="en-US"/>
        </w:rPr>
        <w:t>13th September 2004</w:t>
      </w:r>
      <w:r w:rsidRPr="007570D5">
        <w:rPr>
          <w:rFonts w:ascii="HSE Slab" w:hAnsi="HSE Slab"/>
          <w:sz w:val="24"/>
          <w:szCs w:val="24"/>
          <w:lang w:val="en-US"/>
        </w:rPr>
        <w:t xml:space="preserve"> to 13th April 2023, providing a comprehensive view of the market dynamics over the considered period.</w:t>
      </w:r>
    </w:p>
    <w:p w14:paraId="3A1969EF" w14:textId="49824F3A" w:rsidR="009B60E8" w:rsidRDefault="009B60E8" w:rsidP="007570D5">
      <w:pPr>
        <w:ind w:firstLine="567"/>
        <w:jc w:val="both"/>
        <w:rPr>
          <w:rFonts w:ascii="HSE Slab" w:hAnsi="HSE Slab"/>
          <w:sz w:val="24"/>
          <w:szCs w:val="24"/>
          <w:lang w:val="en-US"/>
        </w:rPr>
      </w:pPr>
      <w:r>
        <w:rPr>
          <w:rFonts w:ascii="HSE Slab" w:hAnsi="HSE Slab"/>
          <w:sz w:val="24"/>
          <w:szCs w:val="24"/>
          <w:lang w:val="en-US"/>
        </w:rPr>
        <w:t xml:space="preserve">At figure </w:t>
      </w:r>
      <w:r w:rsidR="00C43326">
        <w:rPr>
          <w:rFonts w:ascii="HSE Slab" w:hAnsi="HSE Slab"/>
          <w:sz w:val="24"/>
          <w:szCs w:val="24"/>
          <w:lang w:val="en-US"/>
        </w:rPr>
        <w:t>6</w:t>
      </w:r>
      <w:r>
        <w:rPr>
          <w:rFonts w:ascii="HSE Slab" w:hAnsi="HSE Slab"/>
          <w:sz w:val="24"/>
          <w:szCs w:val="24"/>
          <w:lang w:val="en-US"/>
        </w:rPr>
        <w:t xml:space="preserve">, there is a graph with cumulative performance of ETFs adjusted for dividends. It is easy to see, that two particular stocks can be considered as outliers, namely: SOXX, which tracks Semiconductor sector and QQQ which track Nasdaq </w:t>
      </w:r>
      <w:r>
        <w:rPr>
          <w:rFonts w:ascii="HSE Slab" w:hAnsi="HSE Slab"/>
          <w:sz w:val="24"/>
          <w:szCs w:val="24"/>
          <w:lang w:val="en-US"/>
        </w:rPr>
        <w:lastRenderedPageBreak/>
        <w:t>index. Therefore, these two represents the technology sector with the highest valuations and prospects for growth, yet with the elevated risks as well.</w:t>
      </w:r>
      <w:r w:rsidR="00C43326">
        <w:rPr>
          <w:rFonts w:ascii="HSE Slab" w:hAnsi="HSE Slab"/>
          <w:sz w:val="24"/>
          <w:szCs w:val="24"/>
          <w:lang w:val="en-US"/>
        </w:rPr>
        <w:t xml:space="preserve"> On the </w:t>
      </w:r>
      <w:r w:rsidR="009B3633">
        <w:rPr>
          <w:rFonts w:ascii="HSE Slab" w:hAnsi="HSE Slab"/>
          <w:sz w:val="24"/>
          <w:szCs w:val="24"/>
          <w:lang w:val="en-US"/>
        </w:rPr>
        <w:t xml:space="preserve">other hand, the bond tickers, namely AGG, BND and BSV generated less impressive results in terms </w:t>
      </w:r>
      <w:proofErr w:type="spellStart"/>
      <w:r w:rsidR="009B3633">
        <w:rPr>
          <w:rFonts w:ascii="HSE Slab" w:hAnsi="HSE Slab"/>
          <w:sz w:val="24"/>
          <w:szCs w:val="24"/>
          <w:lang w:val="en-US"/>
        </w:rPr>
        <w:t>ifreturn</w:t>
      </w:r>
      <w:proofErr w:type="spellEnd"/>
      <w:r w:rsidR="009B3633">
        <w:rPr>
          <w:rFonts w:ascii="HSE Slab" w:hAnsi="HSE Slab"/>
          <w:sz w:val="24"/>
          <w:szCs w:val="24"/>
          <w:lang w:val="en-US"/>
        </w:rPr>
        <w:t>, but demonstrated a far lower volatility.</w:t>
      </w:r>
    </w:p>
    <w:p w14:paraId="0AD646AB" w14:textId="77777777" w:rsidR="009B3633" w:rsidRDefault="009B3633" w:rsidP="007570D5">
      <w:pPr>
        <w:ind w:firstLine="567"/>
        <w:jc w:val="both"/>
        <w:rPr>
          <w:rFonts w:ascii="HSE Slab" w:hAnsi="HSE Slab"/>
          <w:sz w:val="24"/>
          <w:szCs w:val="24"/>
          <w:lang w:val="en-US"/>
        </w:rPr>
      </w:pPr>
    </w:p>
    <w:p w14:paraId="7F55FA01" w14:textId="4398A3A2" w:rsidR="009B3633" w:rsidRDefault="009B3633" w:rsidP="007570D5">
      <w:pPr>
        <w:ind w:firstLine="567"/>
        <w:jc w:val="both"/>
        <w:rPr>
          <w:rFonts w:ascii="HSE Slab" w:hAnsi="HSE Slab"/>
          <w:sz w:val="24"/>
          <w:szCs w:val="24"/>
          <w:lang w:val="en-US"/>
        </w:rPr>
      </w:pPr>
      <w:r>
        <w:rPr>
          <w:rFonts w:ascii="HSE Slab" w:hAnsi="HSE Slab"/>
          <w:sz w:val="24"/>
          <w:szCs w:val="24"/>
          <w:lang w:val="en-US"/>
        </w:rPr>
        <w:tab/>
      </w:r>
      <w:r w:rsidRPr="009B3633">
        <w:rPr>
          <w:rFonts w:ascii="HSE Slab" w:hAnsi="HSE Slab"/>
          <w:sz w:val="24"/>
          <w:szCs w:val="24"/>
          <w:highlight w:val="yellow"/>
          <w:lang w:val="en-US"/>
        </w:rPr>
        <w:t xml:space="preserve">Table with overall stat on ETF </w:t>
      </w:r>
      <w:proofErr w:type="spellStart"/>
      <w:r w:rsidRPr="009B3633">
        <w:rPr>
          <w:rFonts w:ascii="HSE Slab" w:hAnsi="HSE Slab"/>
          <w:sz w:val="24"/>
          <w:szCs w:val="24"/>
          <w:highlight w:val="yellow"/>
          <w:lang w:val="en-US"/>
        </w:rPr>
        <w:t>perfomance</w:t>
      </w:r>
      <w:proofErr w:type="spellEnd"/>
    </w:p>
    <w:p w14:paraId="16A8D81E" w14:textId="77777777" w:rsidR="009B3633" w:rsidRDefault="009B3633" w:rsidP="007570D5">
      <w:pPr>
        <w:ind w:firstLine="567"/>
        <w:jc w:val="both"/>
        <w:rPr>
          <w:rFonts w:ascii="HSE Slab" w:hAnsi="HSE Slab"/>
          <w:sz w:val="24"/>
          <w:szCs w:val="24"/>
          <w:lang w:val="en-US"/>
        </w:rPr>
      </w:pPr>
    </w:p>
    <w:p w14:paraId="49E824D9" w14:textId="2A35707D" w:rsidR="009B60E8" w:rsidRDefault="009B60E8" w:rsidP="009B60E8">
      <w:pPr>
        <w:jc w:val="both"/>
        <w:rPr>
          <w:rFonts w:ascii="HSE Slab" w:hAnsi="HSE Slab"/>
          <w:sz w:val="24"/>
          <w:szCs w:val="24"/>
          <w:lang w:val="en-US"/>
        </w:rPr>
      </w:pPr>
      <w:r>
        <w:rPr>
          <w:rFonts w:ascii="HSE Slab" w:hAnsi="HSE Slab"/>
          <w:noProof/>
          <w:sz w:val="24"/>
          <w:szCs w:val="24"/>
          <w:lang w:val="en-US"/>
        </w:rPr>
        <w:drawing>
          <wp:inline distT="0" distB="0" distL="0" distR="0" wp14:anchorId="5F293523" wp14:editId="7A307666">
            <wp:extent cx="4097988" cy="2762250"/>
            <wp:effectExtent l="152400" t="133350" r="150495" b="171450"/>
            <wp:docPr id="1567795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9512" name="Рисунок 156779512"/>
                    <pic:cNvPicPr/>
                  </pic:nvPicPr>
                  <pic:blipFill>
                    <a:blip r:embed="rId13">
                      <a:extLst>
                        <a:ext uri="{28A0092B-C50C-407E-A947-70E740481C1C}">
                          <a14:useLocalDpi xmlns:a14="http://schemas.microsoft.com/office/drawing/2010/main" val="0"/>
                        </a:ext>
                      </a:extLst>
                    </a:blip>
                    <a:stretch>
                      <a:fillRect/>
                    </a:stretch>
                  </pic:blipFill>
                  <pic:spPr>
                    <a:xfrm>
                      <a:off x="0" y="0"/>
                      <a:ext cx="4103354" cy="27658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6E5FE938" w14:textId="52C32B84" w:rsidR="009B60E8" w:rsidRDefault="00C43326" w:rsidP="007570D5">
      <w:pPr>
        <w:ind w:firstLine="567"/>
        <w:jc w:val="both"/>
        <w:rPr>
          <w:rFonts w:ascii="HSE Slab" w:hAnsi="HSE Slab"/>
          <w:sz w:val="24"/>
          <w:szCs w:val="24"/>
          <w:lang w:val="en-US"/>
        </w:rPr>
      </w:pPr>
      <w:r>
        <w:rPr>
          <w:rFonts w:ascii="HSE Slab" w:hAnsi="HSE Slab"/>
          <w:sz w:val="24"/>
          <w:szCs w:val="24"/>
          <w:lang w:val="en-US"/>
        </w:rPr>
        <w:t>Figure 6:</w:t>
      </w:r>
    </w:p>
    <w:p w14:paraId="257AD436" w14:textId="26A434D5" w:rsidR="009B60E8" w:rsidRDefault="002E0973" w:rsidP="007570D5">
      <w:pPr>
        <w:ind w:firstLine="567"/>
        <w:jc w:val="both"/>
        <w:rPr>
          <w:rFonts w:ascii="HSE Slab" w:hAnsi="HSE Slab"/>
          <w:sz w:val="24"/>
          <w:szCs w:val="24"/>
          <w:lang w:val="ru-RU"/>
        </w:rPr>
      </w:pPr>
      <w:r w:rsidRPr="002E0973">
        <w:rPr>
          <w:rFonts w:ascii="HSE Slab" w:hAnsi="HSE Slab"/>
          <w:sz w:val="24"/>
          <w:szCs w:val="24"/>
          <w:highlight w:val="yellow"/>
          <w:lang w:val="ru-RU"/>
        </w:rPr>
        <w:t>Добавить матрицу с корреляцией активов</w:t>
      </w:r>
    </w:p>
    <w:p w14:paraId="19D7C1EB" w14:textId="77777777" w:rsidR="00713AF9" w:rsidRDefault="00713AF9" w:rsidP="007570D5">
      <w:pPr>
        <w:ind w:firstLine="567"/>
        <w:jc w:val="both"/>
        <w:rPr>
          <w:rFonts w:ascii="HSE Slab" w:hAnsi="HSE Slab"/>
          <w:sz w:val="24"/>
          <w:szCs w:val="24"/>
          <w:lang w:val="ru-RU"/>
        </w:rPr>
      </w:pPr>
    </w:p>
    <w:p w14:paraId="2EC41882" w14:textId="77777777" w:rsidR="00713AF9" w:rsidRPr="002E0973" w:rsidRDefault="00713AF9" w:rsidP="007570D5">
      <w:pPr>
        <w:ind w:firstLine="567"/>
        <w:jc w:val="both"/>
        <w:rPr>
          <w:rFonts w:ascii="HSE Slab" w:hAnsi="HSE Slab"/>
          <w:sz w:val="24"/>
          <w:szCs w:val="24"/>
          <w:lang w:val="ru-RU"/>
        </w:rPr>
      </w:pPr>
    </w:p>
    <w:p w14:paraId="59C26123" w14:textId="255D965C" w:rsidR="00A14D81" w:rsidRPr="002E0973" w:rsidRDefault="00A14D81" w:rsidP="00A14D81">
      <w:pPr>
        <w:pStyle w:val="3"/>
        <w:rPr>
          <w:rFonts w:ascii="HSE Slab" w:hAnsi="HSE Slab"/>
          <w:sz w:val="24"/>
          <w:szCs w:val="24"/>
          <w:lang w:val="ru-RU"/>
        </w:rPr>
      </w:pPr>
      <w:bookmarkStart w:id="31" w:name="_Toc136467981"/>
      <w:r>
        <w:rPr>
          <w:rFonts w:ascii="HSE Slab" w:hAnsi="HSE Slab"/>
          <w:sz w:val="24"/>
          <w:szCs w:val="24"/>
          <w:lang w:val="en-US"/>
        </w:rPr>
        <w:t>Section</w:t>
      </w:r>
      <w:r w:rsidRPr="002E0973">
        <w:rPr>
          <w:rFonts w:ascii="HSE Slab" w:hAnsi="HSE Slab"/>
          <w:sz w:val="24"/>
          <w:szCs w:val="24"/>
          <w:lang w:val="ru-RU"/>
        </w:rPr>
        <w:t xml:space="preserve"> 5.2 </w:t>
      </w:r>
      <w:r>
        <w:rPr>
          <w:rFonts w:ascii="HSE Slab" w:hAnsi="HSE Slab"/>
          <w:sz w:val="24"/>
          <w:szCs w:val="24"/>
          <w:lang w:val="en-US"/>
        </w:rPr>
        <w:t>Benchmark</w:t>
      </w:r>
      <w:bookmarkEnd w:id="31"/>
    </w:p>
    <w:p w14:paraId="00FA7B2E" w14:textId="10959B16" w:rsidR="00A14D81" w:rsidRPr="00BA1723" w:rsidRDefault="00BA1723" w:rsidP="000E715D">
      <w:pPr>
        <w:ind w:firstLine="567"/>
        <w:jc w:val="both"/>
        <w:rPr>
          <w:rFonts w:ascii="HSE Slab" w:hAnsi="HSE Slab"/>
          <w:sz w:val="24"/>
          <w:szCs w:val="24"/>
          <w:lang w:val="en-US"/>
        </w:rPr>
      </w:pPr>
      <w:r w:rsidRPr="00BA1723">
        <w:rPr>
          <w:rFonts w:ascii="HSE Slab" w:hAnsi="HSE Slab"/>
          <w:sz w:val="24"/>
          <w:szCs w:val="24"/>
          <w:lang w:val="en-US"/>
        </w:rPr>
        <w:t>For the benchmark I use simple average of ETF</w:t>
      </w:r>
      <w:r>
        <w:rPr>
          <w:rFonts w:ascii="HSE Slab" w:hAnsi="HSE Slab"/>
          <w:sz w:val="24"/>
          <w:szCs w:val="24"/>
          <w:lang w:val="en-US"/>
        </w:rPr>
        <w:t xml:space="preserve"> performances</w:t>
      </w:r>
      <w:r w:rsidRPr="00BA1723">
        <w:rPr>
          <w:rFonts w:ascii="HSE Slab" w:hAnsi="HSE Slab"/>
          <w:sz w:val="24"/>
          <w:szCs w:val="24"/>
          <w:lang w:val="en-US"/>
        </w:rPr>
        <w:t xml:space="preserve">. Since the ETF universe described in the study includes several asset classes with vastly divergent risk-return profiles: stocks, bonds, real estate, commodities, it is not relevant to measure only against specific index like S&amp;P 500 because it </w:t>
      </w:r>
      <w:r>
        <w:rPr>
          <w:rFonts w:ascii="HSE Slab" w:hAnsi="HSE Slab"/>
          <w:sz w:val="24"/>
          <w:szCs w:val="24"/>
          <w:lang w:val="en-US"/>
        </w:rPr>
        <w:t>is applicable only to the part of the universe that is connected to US stock market.</w:t>
      </w:r>
      <w:r w:rsidR="000E715D">
        <w:rPr>
          <w:rFonts w:ascii="HSE Slab" w:hAnsi="HSE Slab"/>
          <w:sz w:val="24"/>
          <w:szCs w:val="24"/>
          <w:lang w:val="en-US"/>
        </w:rPr>
        <w:t xml:space="preserve"> Because of lack of information on past tickers capitalization, I was unable to compute the weighted- counterpart of the benchmark. While, the introduction of such a benchmark could have potentially made comparison more practical in the eyes of an investor, this was not feasible at the time of this work being prepared.</w:t>
      </w:r>
    </w:p>
    <w:p w14:paraId="02C03384" w14:textId="2196C5FF" w:rsidR="00CC4C3C" w:rsidRDefault="00CC4C3C" w:rsidP="00CC4C3C">
      <w:pPr>
        <w:pStyle w:val="3"/>
        <w:rPr>
          <w:rFonts w:ascii="HSE Slab" w:hAnsi="HSE Slab"/>
          <w:sz w:val="24"/>
          <w:szCs w:val="24"/>
          <w:lang w:val="en-US"/>
        </w:rPr>
      </w:pPr>
      <w:bookmarkStart w:id="32" w:name="_Toc136467982"/>
      <w:r w:rsidRPr="00BC3A40">
        <w:rPr>
          <w:rFonts w:ascii="HSE Slab" w:hAnsi="HSE Slab"/>
          <w:sz w:val="24"/>
          <w:szCs w:val="24"/>
          <w:lang w:val="en-US"/>
        </w:rPr>
        <w:lastRenderedPageBreak/>
        <w:t xml:space="preserve">Section </w:t>
      </w:r>
      <w:r>
        <w:rPr>
          <w:rFonts w:ascii="HSE Slab" w:hAnsi="HSE Slab"/>
          <w:sz w:val="24"/>
          <w:szCs w:val="24"/>
          <w:lang w:val="en-US"/>
        </w:rPr>
        <w:t>5</w:t>
      </w:r>
      <w:r w:rsidRPr="00BC3A40">
        <w:rPr>
          <w:rFonts w:ascii="HSE Slab" w:hAnsi="HSE Slab"/>
          <w:sz w:val="24"/>
          <w:szCs w:val="24"/>
          <w:lang w:val="en-US"/>
        </w:rPr>
        <w:t>.</w:t>
      </w:r>
      <w:r>
        <w:rPr>
          <w:rFonts w:ascii="HSE Slab" w:hAnsi="HSE Slab"/>
          <w:sz w:val="24"/>
          <w:szCs w:val="24"/>
          <w:lang w:val="en-US"/>
        </w:rPr>
        <w:t>2</w:t>
      </w:r>
      <w:r w:rsidRPr="00BC3A40">
        <w:rPr>
          <w:rFonts w:ascii="HSE Slab" w:hAnsi="HSE Slab"/>
          <w:sz w:val="24"/>
          <w:szCs w:val="24"/>
          <w:lang w:val="en-US"/>
        </w:rPr>
        <w:t xml:space="preserve"> </w:t>
      </w:r>
      <w:r>
        <w:rPr>
          <w:rFonts w:ascii="HSE Slab" w:hAnsi="HSE Slab"/>
          <w:sz w:val="24"/>
          <w:szCs w:val="24"/>
          <w:lang w:val="en-US"/>
        </w:rPr>
        <w:t>Features generation</w:t>
      </w:r>
      <w:bookmarkEnd w:id="32"/>
    </w:p>
    <w:p w14:paraId="05AEF81C" w14:textId="3482000A" w:rsidR="00E80AF5" w:rsidRPr="00E80AF5" w:rsidRDefault="00E80AF5" w:rsidP="00E80AF5">
      <w:pPr>
        <w:ind w:firstLine="567"/>
        <w:jc w:val="both"/>
        <w:rPr>
          <w:rFonts w:ascii="HSE Slab" w:hAnsi="HSE Slab"/>
          <w:sz w:val="24"/>
          <w:szCs w:val="24"/>
          <w:lang w:val="en-US"/>
        </w:rPr>
      </w:pPr>
      <w:r w:rsidRPr="00E80AF5">
        <w:rPr>
          <w:rFonts w:ascii="HSE Slab" w:hAnsi="HSE Slab"/>
          <w:sz w:val="24"/>
          <w:szCs w:val="24"/>
          <w:lang w:val="en-US"/>
        </w:rPr>
        <w:t>To capture relevant information from the ETF price-volume data, I derived a comprehensive set of features based on widely recognized technical indicators. These indicators included the Relative Strength Index (RSI), Moving Average Convergence-Divergence (MACD), Stochastic Oscillators, and several others. The specific selection of indicators and their respective parameters can be found in Appendix B, providing transparency and reproducibility to the analysis.</w:t>
      </w:r>
    </w:p>
    <w:p w14:paraId="2470FB7A" w14:textId="406B6E5E" w:rsidR="00E80AF5" w:rsidRPr="00E80AF5" w:rsidRDefault="00E80AF5" w:rsidP="00E80AF5">
      <w:pPr>
        <w:ind w:firstLine="567"/>
        <w:jc w:val="both"/>
        <w:rPr>
          <w:rFonts w:ascii="HSE Slab" w:hAnsi="HSE Slab"/>
          <w:sz w:val="24"/>
          <w:szCs w:val="24"/>
          <w:lang w:val="en-US"/>
        </w:rPr>
      </w:pPr>
      <w:r w:rsidRPr="00E80AF5">
        <w:rPr>
          <w:rFonts w:ascii="HSE Slab" w:hAnsi="HSE Slab"/>
          <w:sz w:val="24"/>
          <w:szCs w:val="24"/>
          <w:lang w:val="en-US"/>
        </w:rPr>
        <w:t xml:space="preserve">Additionally, I incorporated cumulative past returns for various time frames, namely </w:t>
      </w:r>
      <w:r w:rsidRPr="000E715D">
        <w:rPr>
          <w:rFonts w:ascii="HSE Slab" w:hAnsi="HSE Slab"/>
          <w:sz w:val="24"/>
          <w:szCs w:val="24"/>
          <w:highlight w:val="yellow"/>
          <w:lang w:val="en-US"/>
        </w:rPr>
        <w:t xml:space="preserve">[1, 3, 7, 14, </w:t>
      </w:r>
      <w:r w:rsidR="00E82D62" w:rsidRPr="000E715D">
        <w:rPr>
          <w:rFonts w:ascii="HSE Slab" w:hAnsi="HSE Slab"/>
          <w:sz w:val="24"/>
          <w:szCs w:val="24"/>
          <w:highlight w:val="yellow"/>
          <w:lang w:val="en-US"/>
        </w:rPr>
        <w:t>30</w:t>
      </w:r>
      <w:r w:rsidRPr="000E715D">
        <w:rPr>
          <w:rFonts w:ascii="HSE Slab" w:hAnsi="HSE Slab"/>
          <w:sz w:val="24"/>
          <w:szCs w:val="24"/>
          <w:highlight w:val="yellow"/>
          <w:lang w:val="en-US"/>
        </w:rPr>
        <w:t>,</w:t>
      </w:r>
      <w:r w:rsidR="00E82D62" w:rsidRPr="000E715D">
        <w:rPr>
          <w:rFonts w:ascii="HSE Slab" w:hAnsi="HSE Slab"/>
          <w:sz w:val="24"/>
          <w:szCs w:val="24"/>
          <w:highlight w:val="yellow"/>
          <w:lang w:val="en-US"/>
        </w:rPr>
        <w:t xml:space="preserve"> 40,</w:t>
      </w:r>
      <w:r w:rsidRPr="000E715D">
        <w:rPr>
          <w:rFonts w:ascii="HSE Slab" w:hAnsi="HSE Slab"/>
          <w:sz w:val="24"/>
          <w:szCs w:val="24"/>
          <w:highlight w:val="yellow"/>
          <w:lang w:val="en-US"/>
        </w:rPr>
        <w:t xml:space="preserve"> 5</w:t>
      </w:r>
      <w:r w:rsidR="00E82D62" w:rsidRPr="000E715D">
        <w:rPr>
          <w:rFonts w:ascii="HSE Slab" w:hAnsi="HSE Slab"/>
          <w:sz w:val="24"/>
          <w:szCs w:val="24"/>
          <w:highlight w:val="yellow"/>
          <w:lang w:val="en-US"/>
        </w:rPr>
        <w:t>0</w:t>
      </w:r>
      <w:r w:rsidRPr="000E715D">
        <w:rPr>
          <w:rFonts w:ascii="HSE Slab" w:hAnsi="HSE Slab"/>
          <w:sz w:val="24"/>
          <w:szCs w:val="24"/>
          <w:highlight w:val="yellow"/>
          <w:lang w:val="en-US"/>
        </w:rPr>
        <w:t xml:space="preserve">, 60, </w:t>
      </w:r>
      <w:r w:rsidR="00E82D62" w:rsidRPr="000E715D">
        <w:rPr>
          <w:rFonts w:ascii="HSE Slab" w:hAnsi="HSE Slab"/>
          <w:sz w:val="24"/>
          <w:szCs w:val="24"/>
          <w:highlight w:val="yellow"/>
          <w:lang w:val="en-US"/>
        </w:rPr>
        <w:t xml:space="preserve">70, 80, </w:t>
      </w:r>
      <w:r w:rsidRPr="000E715D">
        <w:rPr>
          <w:rFonts w:ascii="HSE Slab" w:hAnsi="HSE Slab"/>
          <w:sz w:val="24"/>
          <w:szCs w:val="24"/>
          <w:highlight w:val="yellow"/>
          <w:lang w:val="en-US"/>
        </w:rPr>
        <w:t>90]</w:t>
      </w:r>
      <w:r w:rsidRPr="00E80AF5">
        <w:rPr>
          <w:rFonts w:ascii="HSE Slab" w:hAnsi="HSE Slab"/>
          <w:sz w:val="24"/>
          <w:szCs w:val="24"/>
          <w:lang w:val="en-US"/>
        </w:rPr>
        <w:t xml:space="preserve"> trading days. Notably, it is crucial to clarify that when referring to days, I specifically mean trading days rather than calendar days. This distinction is necessary to accurately capture the dynamics of the ETF market.</w:t>
      </w:r>
    </w:p>
    <w:p w14:paraId="035925B0" w14:textId="3F4CBCB1" w:rsidR="00E80AF5" w:rsidRPr="00E80AF5" w:rsidRDefault="00E80AF5" w:rsidP="00E80AF5">
      <w:pPr>
        <w:ind w:firstLine="567"/>
        <w:jc w:val="both"/>
        <w:rPr>
          <w:rFonts w:ascii="HSE Slab" w:hAnsi="HSE Slab"/>
          <w:sz w:val="24"/>
          <w:szCs w:val="24"/>
          <w:lang w:val="en-US"/>
        </w:rPr>
      </w:pPr>
      <w:r w:rsidRPr="00E80AF5">
        <w:rPr>
          <w:rFonts w:ascii="HSE Slab" w:hAnsi="HSE Slab"/>
          <w:sz w:val="24"/>
          <w:szCs w:val="24"/>
          <w:lang w:val="en-US"/>
        </w:rPr>
        <w:t xml:space="preserve">Overall, leveraging the "ta" Python library, I systematically generated </w:t>
      </w:r>
      <w:r w:rsidRPr="000E715D">
        <w:rPr>
          <w:rFonts w:ascii="HSE Slab" w:hAnsi="HSE Slab"/>
          <w:sz w:val="24"/>
          <w:szCs w:val="24"/>
          <w:highlight w:val="yellow"/>
          <w:lang w:val="en-US"/>
        </w:rPr>
        <w:t>14</w:t>
      </w:r>
      <w:r w:rsidRPr="00E80AF5">
        <w:rPr>
          <w:rFonts w:ascii="HSE Slab" w:hAnsi="HSE Slab"/>
          <w:sz w:val="24"/>
          <w:szCs w:val="24"/>
          <w:lang w:val="en-US"/>
        </w:rPr>
        <w:t xml:space="preserve"> features for each node at every time period under consideration.</w:t>
      </w:r>
    </w:p>
    <w:p w14:paraId="19BEBB02" w14:textId="27877502" w:rsidR="00F9175C" w:rsidRDefault="00F9175C" w:rsidP="00F9175C">
      <w:pPr>
        <w:pStyle w:val="3"/>
        <w:rPr>
          <w:rFonts w:ascii="HSE Slab" w:hAnsi="HSE Slab"/>
          <w:sz w:val="24"/>
          <w:szCs w:val="24"/>
          <w:lang w:val="en-US"/>
        </w:rPr>
      </w:pPr>
      <w:bookmarkStart w:id="33" w:name="_Toc136467983"/>
      <w:r w:rsidRPr="00F9175C">
        <w:rPr>
          <w:rFonts w:ascii="HSE Slab" w:hAnsi="HSE Slab"/>
          <w:sz w:val="24"/>
          <w:szCs w:val="24"/>
          <w:lang w:val="en-US"/>
        </w:rPr>
        <w:t>Section 5.3 Graph generation</w:t>
      </w:r>
      <w:bookmarkEnd w:id="33"/>
    </w:p>
    <w:p w14:paraId="6FBC2B99" w14:textId="77777777" w:rsidR="000E715D" w:rsidRDefault="00E80AF5" w:rsidP="002D3A12">
      <w:pPr>
        <w:ind w:firstLine="567"/>
        <w:jc w:val="both"/>
        <w:rPr>
          <w:rFonts w:ascii="HSE Slab" w:hAnsi="HSE Slab"/>
          <w:sz w:val="24"/>
          <w:szCs w:val="24"/>
          <w:lang w:val="en-US"/>
        </w:rPr>
      </w:pPr>
      <w:r w:rsidRPr="002D3A12">
        <w:rPr>
          <w:rFonts w:ascii="HSE Slab" w:hAnsi="HSE Slab"/>
          <w:sz w:val="24"/>
          <w:szCs w:val="24"/>
          <w:lang w:val="en-US"/>
        </w:rPr>
        <w:t xml:space="preserve">It is common to consider modified correlation table as a prime source for adjacency matrix. </w:t>
      </w:r>
    </w:p>
    <w:p w14:paraId="0408D90E" w14:textId="19DBF14C" w:rsidR="000E715D" w:rsidRDefault="000E715D" w:rsidP="002D3A12">
      <w:pPr>
        <w:ind w:firstLine="567"/>
        <w:jc w:val="both"/>
        <w:rPr>
          <w:rFonts w:ascii="HSE Slab" w:hAnsi="HSE Slab"/>
          <w:sz w:val="24"/>
          <w:szCs w:val="24"/>
          <w:lang w:val="en-US"/>
        </w:rPr>
      </w:pPr>
      <w:r w:rsidRPr="000E715D">
        <w:rPr>
          <w:rFonts w:ascii="HSE Slab" w:hAnsi="HSE Slab"/>
          <w:sz w:val="24"/>
          <w:szCs w:val="24"/>
          <w:highlight w:val="yellow"/>
          <w:lang w:val="en-US"/>
        </w:rPr>
        <w:t>Add papers overview</w:t>
      </w:r>
    </w:p>
    <w:p w14:paraId="3AFD8DFA" w14:textId="77777777" w:rsidR="000E715D" w:rsidRDefault="000E715D" w:rsidP="002D3A12">
      <w:pPr>
        <w:ind w:firstLine="567"/>
        <w:jc w:val="both"/>
        <w:rPr>
          <w:rFonts w:ascii="HSE Slab" w:hAnsi="HSE Slab"/>
          <w:sz w:val="24"/>
          <w:szCs w:val="24"/>
          <w:lang w:val="en-US"/>
        </w:rPr>
      </w:pPr>
    </w:p>
    <w:p w14:paraId="17434513" w14:textId="627B9B31" w:rsidR="00E82D62" w:rsidRDefault="00621C0F" w:rsidP="002D3A12">
      <w:pPr>
        <w:ind w:firstLine="567"/>
        <w:jc w:val="both"/>
        <w:rPr>
          <w:rFonts w:ascii="HSE Slab" w:hAnsi="HSE Slab"/>
          <w:sz w:val="24"/>
          <w:szCs w:val="24"/>
          <w:lang w:val="en-US"/>
        </w:rPr>
      </w:pPr>
      <w:r>
        <w:rPr>
          <w:rFonts w:ascii="HSE Slab" w:hAnsi="HSE Slab"/>
          <w:sz w:val="24"/>
          <w:szCs w:val="24"/>
          <w:lang w:val="en-US"/>
        </w:rPr>
        <w:t xml:space="preserve">For example, </w:t>
      </w:r>
      <w:r w:rsidR="00E82D62">
        <w:rPr>
          <w:rFonts w:ascii="HSE Slab" w:hAnsi="HSE Slab"/>
          <w:sz w:val="24"/>
          <w:szCs w:val="24"/>
          <w:lang w:val="en-US"/>
        </w:rPr>
        <w:t xml:space="preserve">In </w:t>
      </w:r>
      <w:r w:rsidR="00D469EA">
        <w:rPr>
          <w:rFonts w:ascii="HSE Slab" w:hAnsi="HSE Slab"/>
          <w:sz w:val="24"/>
          <w:szCs w:val="24"/>
          <w:lang w:val="en-US"/>
        </w:rPr>
        <w:t xml:space="preserve">the </w:t>
      </w:r>
      <w:r w:rsidR="00E82D62">
        <w:rPr>
          <w:rFonts w:ascii="HSE Slab" w:hAnsi="HSE Slab"/>
          <w:sz w:val="24"/>
          <w:szCs w:val="24"/>
          <w:lang w:val="en-US"/>
        </w:rPr>
        <w:t xml:space="preserve">paper </w:t>
      </w:r>
      <w:sdt>
        <w:sdtPr>
          <w:rPr>
            <w:rFonts w:ascii="HSE Slab" w:hAnsi="HSE Slab"/>
            <w:sz w:val="24"/>
            <w:szCs w:val="24"/>
            <w:lang w:val="en-US"/>
          </w:rPr>
          <w:id w:val="1503237733"/>
          <w:citation/>
        </w:sdtPr>
        <w:sdtContent>
          <w:r>
            <w:rPr>
              <w:rFonts w:ascii="HSE Slab" w:hAnsi="HSE Slab"/>
              <w:sz w:val="24"/>
              <w:szCs w:val="24"/>
              <w:lang w:val="en-US"/>
            </w:rPr>
            <w:fldChar w:fldCharType="begin"/>
          </w:r>
          <w:r>
            <w:rPr>
              <w:rFonts w:ascii="HSE Slab" w:hAnsi="HSE Slab"/>
              <w:sz w:val="24"/>
              <w:szCs w:val="24"/>
              <w:lang w:val="en-US"/>
            </w:rPr>
            <w:instrText xml:space="preserve"> CITATION Ste19 \l 1033 </w:instrText>
          </w:r>
          <w:r>
            <w:rPr>
              <w:rFonts w:ascii="HSE Slab" w:hAnsi="HSE Slab"/>
              <w:sz w:val="24"/>
              <w:szCs w:val="24"/>
              <w:lang w:val="en-US"/>
            </w:rPr>
            <w:fldChar w:fldCharType="separate"/>
          </w:r>
          <w:r w:rsidR="00F901BD" w:rsidRPr="00F901BD">
            <w:rPr>
              <w:rFonts w:ascii="HSE Slab" w:hAnsi="HSE Slab"/>
              <w:noProof/>
              <w:sz w:val="24"/>
              <w:szCs w:val="24"/>
              <w:lang w:val="en-US"/>
            </w:rPr>
            <w:t>(Taylor &amp; Cerbo, 2019)</w:t>
          </w:r>
          <w:r>
            <w:rPr>
              <w:rFonts w:ascii="HSE Slab" w:hAnsi="HSE Slab"/>
              <w:sz w:val="24"/>
              <w:szCs w:val="24"/>
              <w:lang w:val="en-US"/>
            </w:rPr>
            <w:fldChar w:fldCharType="end"/>
          </w:r>
        </w:sdtContent>
      </w:sdt>
      <w:r w:rsidR="00E82D62">
        <w:rPr>
          <w:rFonts w:ascii="HSE Slab" w:hAnsi="HSE Slab"/>
          <w:sz w:val="24"/>
          <w:szCs w:val="24"/>
          <w:lang w:val="en-US"/>
        </w:rPr>
        <w:t xml:space="preserve">, </w:t>
      </w:r>
      <w:sdt>
        <w:sdtPr>
          <w:rPr>
            <w:rFonts w:ascii="HSE Slab" w:hAnsi="HSE Slab"/>
            <w:sz w:val="24"/>
            <w:szCs w:val="24"/>
            <w:lang w:val="en-US"/>
          </w:rPr>
          <w:id w:val="-1335912676"/>
          <w:citation/>
        </w:sdtPr>
        <w:sdtContent>
          <w:r w:rsidR="00EA2635">
            <w:rPr>
              <w:rFonts w:ascii="HSE Slab" w:hAnsi="HSE Slab"/>
              <w:sz w:val="24"/>
              <w:szCs w:val="24"/>
              <w:lang w:val="en-US"/>
            </w:rPr>
            <w:fldChar w:fldCharType="begin"/>
          </w:r>
          <w:r w:rsidR="00EA2635">
            <w:rPr>
              <w:rFonts w:ascii="HSE Slab" w:hAnsi="HSE Slab"/>
              <w:sz w:val="24"/>
              <w:szCs w:val="24"/>
              <w:lang w:val="en-US"/>
            </w:rPr>
            <w:instrText xml:space="preserve"> CITATION Jae22 \l 1033 </w:instrText>
          </w:r>
          <w:r w:rsidR="00EA2635">
            <w:rPr>
              <w:rFonts w:ascii="HSE Slab" w:hAnsi="HSE Slab"/>
              <w:sz w:val="24"/>
              <w:szCs w:val="24"/>
              <w:lang w:val="en-US"/>
            </w:rPr>
            <w:fldChar w:fldCharType="separate"/>
          </w:r>
          <w:r w:rsidR="00F901BD" w:rsidRPr="00F901BD">
            <w:rPr>
              <w:rFonts w:ascii="HSE Slab" w:hAnsi="HSE Slab"/>
              <w:noProof/>
              <w:sz w:val="24"/>
              <w:szCs w:val="24"/>
              <w:lang w:val="en-US"/>
            </w:rPr>
            <w:t>(Jaeger &amp; Marinelli, 2022)</w:t>
          </w:r>
          <w:r w:rsidR="00EA2635">
            <w:rPr>
              <w:rFonts w:ascii="HSE Slab" w:hAnsi="HSE Slab"/>
              <w:sz w:val="24"/>
              <w:szCs w:val="24"/>
              <w:lang w:val="en-US"/>
            </w:rPr>
            <w:fldChar w:fldCharType="end"/>
          </w:r>
        </w:sdtContent>
      </w:sdt>
      <w:r w:rsidR="00EA2635">
        <w:rPr>
          <w:rFonts w:ascii="HSE Slab" w:hAnsi="HSE Slab"/>
          <w:sz w:val="24"/>
          <w:szCs w:val="24"/>
          <w:lang w:val="en-US"/>
        </w:rPr>
        <w:t xml:space="preserve"> it was proposed that </w:t>
      </w:r>
      <w:r w:rsidRPr="00E82D62">
        <w:rPr>
          <w:rFonts w:ascii="HSE Slab" w:hAnsi="HSE Slab"/>
          <w:i/>
          <w:iCs/>
          <w:sz w:val="24"/>
          <w:szCs w:val="24"/>
          <w:lang w:val="en-US"/>
        </w:rPr>
        <w:t>minimum spanning tree</w:t>
      </w:r>
      <w:r>
        <w:rPr>
          <w:rFonts w:ascii="HSE Slab" w:hAnsi="HSE Slab"/>
          <w:sz w:val="24"/>
          <w:szCs w:val="24"/>
          <w:lang w:val="en-US"/>
        </w:rPr>
        <w:t xml:space="preserve"> </w:t>
      </w:r>
      <w:r w:rsidR="00FA3BD4" w:rsidRPr="00FA3BD4">
        <w:rPr>
          <w:rFonts w:ascii="HSE Slab" w:hAnsi="HSE Slab"/>
          <w:i/>
          <w:iCs/>
          <w:sz w:val="24"/>
          <w:szCs w:val="24"/>
          <w:lang w:val="en-US"/>
        </w:rPr>
        <w:t>(MST)</w:t>
      </w:r>
      <w:r w:rsidR="00FA3BD4">
        <w:rPr>
          <w:rFonts w:ascii="HSE Slab" w:hAnsi="HSE Slab"/>
          <w:sz w:val="24"/>
          <w:szCs w:val="24"/>
          <w:lang w:val="en-US"/>
        </w:rPr>
        <w:t xml:space="preserve"> </w:t>
      </w:r>
      <w:r w:rsidR="00E82D62">
        <w:rPr>
          <w:rFonts w:ascii="HSE Slab" w:hAnsi="HSE Slab"/>
          <w:sz w:val="24"/>
          <w:szCs w:val="24"/>
          <w:lang w:val="en-US"/>
        </w:rPr>
        <w:t xml:space="preserve">and </w:t>
      </w:r>
      <w:r w:rsidR="00E82D62" w:rsidRPr="00E82D62">
        <w:rPr>
          <w:rFonts w:ascii="HSE Slab" w:hAnsi="HSE Slab"/>
          <w:i/>
          <w:iCs/>
          <w:sz w:val="24"/>
          <w:szCs w:val="24"/>
          <w:lang w:val="en-US"/>
        </w:rPr>
        <w:t>maximum filtered planar tree</w:t>
      </w:r>
      <w:r w:rsidR="00FA3BD4">
        <w:rPr>
          <w:rFonts w:ascii="HSE Slab" w:hAnsi="HSE Slab"/>
          <w:i/>
          <w:iCs/>
          <w:sz w:val="24"/>
          <w:szCs w:val="24"/>
          <w:lang w:val="en-US"/>
        </w:rPr>
        <w:t xml:space="preserve"> (MFPL) </w:t>
      </w:r>
      <w:r w:rsidR="00E82D62" w:rsidRPr="00E82D62">
        <w:rPr>
          <w:rFonts w:ascii="HSE Slab" w:hAnsi="HSE Slab"/>
          <w:sz w:val="24"/>
          <w:szCs w:val="24"/>
          <w:lang w:val="en-US"/>
        </w:rPr>
        <w:t xml:space="preserve">can </w:t>
      </w:r>
      <w:r w:rsidR="00E82D62">
        <w:rPr>
          <w:rFonts w:ascii="HSE Slab" w:hAnsi="HSE Slab"/>
          <w:sz w:val="24"/>
          <w:szCs w:val="24"/>
          <w:lang w:val="en-US"/>
        </w:rPr>
        <w:t xml:space="preserve">better picture market </w:t>
      </w:r>
      <w:r w:rsidR="00EA2635">
        <w:rPr>
          <w:rFonts w:ascii="HSE Slab" w:hAnsi="HSE Slab"/>
          <w:sz w:val="24"/>
          <w:szCs w:val="24"/>
          <w:lang w:val="en-US"/>
        </w:rPr>
        <w:t>structure</w:t>
      </w:r>
      <w:r w:rsidR="00E82D62">
        <w:rPr>
          <w:rFonts w:ascii="HSE Slab" w:hAnsi="HSE Slab"/>
          <w:sz w:val="24"/>
          <w:szCs w:val="24"/>
          <w:lang w:val="en-US"/>
        </w:rPr>
        <w:t xml:space="preserve"> than </w:t>
      </w:r>
      <w:r w:rsidR="00EA2635">
        <w:rPr>
          <w:rFonts w:ascii="HSE Slab" w:hAnsi="HSE Slab"/>
          <w:sz w:val="24"/>
          <w:szCs w:val="24"/>
          <w:lang w:val="en-US"/>
        </w:rPr>
        <w:t xml:space="preserve">the representation </w:t>
      </w:r>
      <w:r w:rsidR="00E82D62">
        <w:rPr>
          <w:rFonts w:ascii="HSE Slab" w:hAnsi="HSE Slab"/>
          <w:sz w:val="24"/>
          <w:szCs w:val="24"/>
          <w:lang w:val="en-US"/>
        </w:rPr>
        <w:t>obtained based on correlation matrix.</w:t>
      </w:r>
    </w:p>
    <w:p w14:paraId="5992B947" w14:textId="221FB7E4" w:rsidR="00EA2635" w:rsidRDefault="00060D9C" w:rsidP="002D3A12">
      <w:pPr>
        <w:ind w:firstLine="567"/>
        <w:jc w:val="both"/>
        <w:rPr>
          <w:rFonts w:ascii="HSE Slab" w:hAnsi="HSE Slab"/>
          <w:sz w:val="24"/>
          <w:szCs w:val="24"/>
          <w:lang w:val="en-US"/>
        </w:rPr>
      </w:pPr>
      <w:r>
        <w:rPr>
          <w:rFonts w:ascii="HSE Slab" w:hAnsi="HSE Slab"/>
          <w:sz w:val="24"/>
          <w:szCs w:val="24"/>
          <w:lang w:val="en-US"/>
        </w:rPr>
        <w:t>Therefore,</w:t>
      </w:r>
      <w:r w:rsidR="00EA2635">
        <w:rPr>
          <w:rFonts w:ascii="HSE Slab" w:hAnsi="HSE Slab"/>
          <w:sz w:val="24"/>
          <w:szCs w:val="24"/>
          <w:lang w:val="en-US"/>
        </w:rPr>
        <w:t xml:space="preserve"> the following approach was used:</w:t>
      </w:r>
    </w:p>
    <w:p w14:paraId="066B3329" w14:textId="24FE0DE8" w:rsidR="00EA2635" w:rsidRDefault="00EA2635" w:rsidP="00827E63">
      <w:pPr>
        <w:pStyle w:val="a7"/>
        <w:numPr>
          <w:ilvl w:val="0"/>
          <w:numId w:val="2"/>
        </w:numPr>
        <w:jc w:val="both"/>
        <w:rPr>
          <w:rFonts w:ascii="HSE Slab" w:hAnsi="HSE Slab"/>
          <w:sz w:val="24"/>
          <w:szCs w:val="24"/>
          <w:lang w:val="en-US"/>
        </w:rPr>
      </w:pPr>
      <w:r w:rsidRPr="00EA2635">
        <w:rPr>
          <w:rFonts w:ascii="HSE Slab" w:hAnsi="HSE Slab"/>
          <w:sz w:val="24"/>
          <w:szCs w:val="24"/>
          <w:lang w:val="en-US"/>
        </w:rPr>
        <w:t>Gower distance metric</w:t>
      </w:r>
      <w:r>
        <w:rPr>
          <w:rFonts w:ascii="HSE Slab" w:hAnsi="HSE Slab"/>
          <w:sz w:val="24"/>
          <w:szCs w:val="24"/>
          <w:lang w:val="en-US"/>
        </w:rPr>
        <w:t xml:space="preserve"> as a distance to measure nodes connectivity:</w:t>
      </w:r>
    </w:p>
    <w:p w14:paraId="55515214" w14:textId="5FED52C2" w:rsidR="00EA2635" w:rsidRPr="00EA2635" w:rsidRDefault="00000000" w:rsidP="00EA2635">
      <w:pPr>
        <w:pStyle w:val="a7"/>
        <w:numPr>
          <w:ilvl w:val="0"/>
          <w:numId w:val="2"/>
        </w:numPr>
        <w:tabs>
          <w:tab w:val="right" w:pos="8505"/>
        </w:tabs>
        <w:jc w:val="both"/>
        <w:rPr>
          <w:rFonts w:ascii="HSE Slab" w:hAnsi="HSE Slab"/>
          <w:sz w:val="24"/>
          <w:szCs w:val="24"/>
          <w:lang w:val="en-US"/>
        </w:rPr>
      </w:pPr>
      <m:oMath>
        <m:sSubSup>
          <m:sSubSupPr>
            <m:ctrlPr>
              <w:rPr>
                <w:rFonts w:ascii="Cambria Math" w:hAnsi="Cambria Math"/>
                <w:i/>
                <w:sz w:val="24"/>
                <w:szCs w:val="24"/>
                <w:lang w:val="en-US"/>
              </w:rPr>
            </m:ctrlPr>
          </m:sSubSupPr>
          <m:e>
            <m:r>
              <w:rPr>
                <w:rFonts w:ascii="Cambria Math" w:hAnsi="Cambria Math"/>
                <w:sz w:val="24"/>
                <w:szCs w:val="24"/>
                <w:lang w:val="en-US"/>
              </w:rPr>
              <m:t>d</m:t>
            </m:r>
          </m:e>
          <m:sub>
            <m:r>
              <w:rPr>
                <w:rFonts w:ascii="Cambria Math" w:hAnsi="Cambria Math"/>
                <w:sz w:val="24"/>
                <w:szCs w:val="24"/>
                <w:lang w:val="en-US"/>
              </w:rPr>
              <m:t>i,j</m:t>
            </m:r>
          </m:sub>
          <m:sup>
            <m:r>
              <w:rPr>
                <w:rFonts w:ascii="Cambria Math" w:hAnsi="Cambria Math"/>
                <w:sz w:val="24"/>
                <w:szCs w:val="24"/>
                <w:lang w:val="en-US"/>
              </w:rPr>
              <m:t>ρ</m:t>
            </m:r>
          </m:sup>
        </m:sSubSup>
        <m:r>
          <w:rPr>
            <w:rFonts w:ascii="Cambria Math" w:hAnsi="Cambria Math"/>
            <w:sz w:val="24"/>
            <w:szCs w:val="24"/>
            <w:lang w:val="en-US"/>
          </w:rPr>
          <m:t>=</m:t>
        </m:r>
        <m:rad>
          <m:radPr>
            <m:degHide m:val="1"/>
            <m:ctrlPr>
              <w:rPr>
                <w:rFonts w:ascii="Cambria Math" w:hAnsi="Cambria Math"/>
                <w:i/>
                <w:sz w:val="24"/>
                <w:szCs w:val="24"/>
                <w:lang w:val="en-US"/>
              </w:rPr>
            </m:ctrlPr>
          </m:radPr>
          <m:deg/>
          <m:e>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m:t>
                </m:r>
              </m:den>
            </m:f>
            <m:r>
              <w:rPr>
                <w:rFonts w:ascii="Cambria Math" w:hAnsi="Cambria Math"/>
                <w:sz w:val="24"/>
                <w:szCs w:val="24"/>
                <w:lang w:val="en-US"/>
              </w:rPr>
              <m:t>(1-</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i,j</m:t>
                </m:r>
              </m:sub>
            </m:sSub>
            <m:r>
              <w:rPr>
                <w:rFonts w:ascii="Cambria Math" w:hAnsi="Cambria Math"/>
                <w:sz w:val="24"/>
                <w:szCs w:val="24"/>
                <w:lang w:val="en-US"/>
              </w:rPr>
              <m:t>)</m:t>
            </m:r>
          </m:e>
        </m:rad>
      </m:oMath>
      <w:r w:rsidR="00EA2635">
        <w:rPr>
          <w:rFonts w:ascii="HSE Slab" w:hAnsi="HSE Slab"/>
          <w:sz w:val="24"/>
          <w:szCs w:val="24"/>
          <w:lang w:val="en-US"/>
        </w:rPr>
        <w:tab/>
        <w:t>(3)</w:t>
      </w:r>
    </w:p>
    <w:p w14:paraId="2F7B611D" w14:textId="47C713B0" w:rsidR="00E82D62" w:rsidRPr="005F67DC" w:rsidRDefault="005F67DC" w:rsidP="00EA2635">
      <w:pPr>
        <w:ind w:left="567"/>
        <w:jc w:val="both"/>
        <w:rPr>
          <w:rFonts w:ascii="HSE Slab" w:hAnsi="HSE Slab"/>
          <w:sz w:val="24"/>
          <w:szCs w:val="24"/>
          <w:lang w:val="en-US"/>
        </w:rPr>
      </w:pPr>
      <w:r w:rsidRPr="005F67DC">
        <w:rPr>
          <w:rFonts w:ascii="HSE Slab" w:hAnsi="HSE Slab"/>
          <w:sz w:val="24"/>
          <w:szCs w:val="24"/>
          <w:lang w:val="en-US"/>
        </w:rPr>
        <w:t xml:space="preserve">Then </w:t>
      </w:r>
      <w:r>
        <w:rPr>
          <w:rFonts w:ascii="HSE Slab" w:hAnsi="HSE Slab"/>
          <w:sz w:val="24"/>
          <w:szCs w:val="24"/>
          <w:lang w:val="en-US"/>
        </w:rPr>
        <w:t>correlation is close to 1, the distance is approaching unity and then correlation is close to -1, the metric is approaching 1, that helps to alleviate the problem of different sign in correlation matrix.</w:t>
      </w:r>
    </w:p>
    <w:p w14:paraId="29B5CDEC" w14:textId="77777777" w:rsidR="00EA2635" w:rsidRDefault="00EA2635" w:rsidP="005F67DC">
      <w:pPr>
        <w:jc w:val="both"/>
        <w:rPr>
          <w:rFonts w:ascii="HSE Slab" w:hAnsi="HSE Slab"/>
          <w:i/>
          <w:iCs/>
          <w:sz w:val="24"/>
          <w:szCs w:val="24"/>
          <w:lang w:val="en-US"/>
        </w:rPr>
      </w:pPr>
    </w:p>
    <w:p w14:paraId="09C9040D" w14:textId="40B10D39" w:rsidR="00EA2635" w:rsidRDefault="00713AF9" w:rsidP="005F67DC">
      <w:pPr>
        <w:jc w:val="both"/>
        <w:rPr>
          <w:rFonts w:ascii="HSE Slab" w:hAnsi="HSE Slab"/>
          <w:i/>
          <w:iCs/>
          <w:sz w:val="24"/>
          <w:szCs w:val="24"/>
          <w:lang w:val="en-US"/>
        </w:rPr>
      </w:pPr>
      <w:r>
        <w:rPr>
          <w:rFonts w:ascii="HSE Slab" w:hAnsi="HSE Slab"/>
          <w:i/>
          <w:iCs/>
          <w:noProof/>
          <w:sz w:val="24"/>
          <w:szCs w:val="24"/>
          <w:lang w:val="en-US"/>
        </w:rPr>
        <w:lastRenderedPageBreak/>
        <w:drawing>
          <wp:inline distT="0" distB="0" distL="0" distR="0" wp14:anchorId="635513A7" wp14:editId="444108F4">
            <wp:extent cx="4249930" cy="2705100"/>
            <wp:effectExtent l="152400" t="133350" r="151130" b="171450"/>
            <wp:docPr id="38018223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82232" name="Рисунок 380182232"/>
                    <pic:cNvPicPr/>
                  </pic:nvPicPr>
                  <pic:blipFill>
                    <a:blip r:embed="rId14">
                      <a:extLst>
                        <a:ext uri="{28A0092B-C50C-407E-A947-70E740481C1C}">
                          <a14:useLocalDpi xmlns:a14="http://schemas.microsoft.com/office/drawing/2010/main" val="0"/>
                        </a:ext>
                      </a:extLst>
                    </a:blip>
                    <a:stretch>
                      <a:fillRect/>
                    </a:stretch>
                  </pic:blipFill>
                  <pic:spPr>
                    <a:xfrm>
                      <a:off x="0" y="0"/>
                      <a:ext cx="4256546" cy="270931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03B3CFFA" w14:textId="2EA54589" w:rsidR="00EA2635" w:rsidRPr="00A554EB" w:rsidRDefault="00EA2635" w:rsidP="005F67DC">
      <w:pPr>
        <w:ind w:firstLine="567"/>
        <w:jc w:val="both"/>
        <w:rPr>
          <w:rFonts w:ascii="HSE Slab" w:hAnsi="HSE Slab"/>
          <w:sz w:val="24"/>
          <w:szCs w:val="24"/>
          <w:lang w:val="en-US"/>
        </w:rPr>
      </w:pPr>
      <w:r w:rsidRPr="00A554EB">
        <w:rPr>
          <w:rFonts w:ascii="HSE Slab" w:hAnsi="HSE Slab"/>
          <w:sz w:val="24"/>
          <w:szCs w:val="24"/>
          <w:lang w:val="en-US"/>
        </w:rPr>
        <w:t xml:space="preserve">Figure X: Example of </w:t>
      </w:r>
      <w:r w:rsidRPr="00A554EB">
        <w:rPr>
          <w:rFonts w:ascii="HSE Slab" w:hAnsi="HSE Slab"/>
          <w:i/>
          <w:iCs/>
          <w:sz w:val="24"/>
          <w:szCs w:val="24"/>
          <w:lang w:val="en-US"/>
        </w:rPr>
        <w:t>minimum spanning tree</w:t>
      </w:r>
      <w:r w:rsidRPr="00A554EB">
        <w:rPr>
          <w:rFonts w:ascii="HSE Slab" w:hAnsi="HSE Slab"/>
          <w:sz w:val="24"/>
          <w:szCs w:val="24"/>
          <w:lang w:val="en-US"/>
        </w:rPr>
        <w:t xml:space="preserve"> on ETFs 90-periods</w:t>
      </w:r>
      <w:r w:rsidR="005F67DC" w:rsidRPr="00A554EB">
        <w:rPr>
          <w:rFonts w:ascii="HSE Slab" w:hAnsi="HSE Slab"/>
          <w:sz w:val="24"/>
          <w:szCs w:val="24"/>
          <w:lang w:val="en-US"/>
        </w:rPr>
        <w:t xml:space="preserve"> return</w:t>
      </w:r>
      <w:r w:rsidRPr="00A554EB">
        <w:rPr>
          <w:rFonts w:ascii="HSE Slab" w:hAnsi="HSE Slab"/>
          <w:sz w:val="24"/>
          <w:szCs w:val="24"/>
          <w:lang w:val="en-US"/>
        </w:rPr>
        <w:t xml:space="preserve"> correlation</w:t>
      </w:r>
    </w:p>
    <w:p w14:paraId="5DFCFABF" w14:textId="77777777" w:rsidR="00EA2635" w:rsidRDefault="00EA2635" w:rsidP="00EA2635">
      <w:pPr>
        <w:ind w:left="567"/>
        <w:jc w:val="both"/>
        <w:rPr>
          <w:rFonts w:ascii="HSE Slab" w:hAnsi="HSE Slab"/>
          <w:i/>
          <w:iCs/>
          <w:sz w:val="24"/>
          <w:szCs w:val="24"/>
          <w:lang w:val="en-US"/>
        </w:rPr>
      </w:pPr>
    </w:p>
    <w:p w14:paraId="3B87911E" w14:textId="319C5078" w:rsidR="00EA2635" w:rsidRDefault="00713AF9" w:rsidP="005F67DC">
      <w:pPr>
        <w:jc w:val="both"/>
        <w:rPr>
          <w:rFonts w:ascii="HSE Slab" w:hAnsi="HSE Slab"/>
          <w:i/>
          <w:iCs/>
          <w:sz w:val="24"/>
          <w:szCs w:val="24"/>
          <w:lang w:val="en-US"/>
        </w:rPr>
      </w:pPr>
      <w:r>
        <w:rPr>
          <w:rFonts w:ascii="HSE Slab" w:hAnsi="HSE Slab"/>
          <w:i/>
          <w:iCs/>
          <w:noProof/>
          <w:sz w:val="24"/>
          <w:szCs w:val="24"/>
          <w:lang w:val="en-US"/>
        </w:rPr>
        <w:drawing>
          <wp:inline distT="0" distB="0" distL="0" distR="0" wp14:anchorId="54C7CECE" wp14:editId="1A12E3AF">
            <wp:extent cx="4055391" cy="2581275"/>
            <wp:effectExtent l="152400" t="133350" r="154940" b="161925"/>
            <wp:docPr id="39470164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01641" name="Рисунок 394701641"/>
                    <pic:cNvPicPr/>
                  </pic:nvPicPr>
                  <pic:blipFill>
                    <a:blip r:embed="rId15">
                      <a:extLst>
                        <a:ext uri="{28A0092B-C50C-407E-A947-70E740481C1C}">
                          <a14:useLocalDpi xmlns:a14="http://schemas.microsoft.com/office/drawing/2010/main" val="0"/>
                        </a:ext>
                      </a:extLst>
                    </a:blip>
                    <a:stretch>
                      <a:fillRect/>
                    </a:stretch>
                  </pic:blipFill>
                  <pic:spPr>
                    <a:xfrm>
                      <a:off x="0" y="0"/>
                      <a:ext cx="4058352" cy="2583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3BB94C61" w14:textId="0A9A8C8E" w:rsidR="005F67DC" w:rsidRDefault="005F67DC" w:rsidP="005F67DC">
      <w:pPr>
        <w:ind w:firstLine="567"/>
        <w:jc w:val="both"/>
        <w:rPr>
          <w:rFonts w:ascii="HSE Slab" w:hAnsi="HSE Slab"/>
          <w:sz w:val="24"/>
          <w:szCs w:val="24"/>
          <w:lang w:val="en-US"/>
        </w:rPr>
      </w:pPr>
      <w:r w:rsidRPr="00FA3BD4">
        <w:rPr>
          <w:rFonts w:ascii="HSE Slab" w:hAnsi="HSE Slab"/>
          <w:sz w:val="24"/>
          <w:szCs w:val="24"/>
          <w:lang w:val="en-US"/>
        </w:rPr>
        <w:t xml:space="preserve">Figure X: Example of </w:t>
      </w:r>
      <w:r w:rsidRPr="00A554EB">
        <w:rPr>
          <w:rFonts w:ascii="HSE Slab" w:hAnsi="HSE Slab"/>
          <w:i/>
          <w:iCs/>
          <w:sz w:val="24"/>
          <w:szCs w:val="24"/>
          <w:lang w:val="en-US"/>
        </w:rPr>
        <w:t xml:space="preserve">maximum </w:t>
      </w:r>
      <w:proofErr w:type="spellStart"/>
      <w:r w:rsidRPr="00A554EB">
        <w:rPr>
          <w:rFonts w:ascii="HSE Slab" w:hAnsi="HSE Slab"/>
          <w:i/>
          <w:iCs/>
          <w:sz w:val="24"/>
          <w:szCs w:val="24"/>
          <w:lang w:val="en-US"/>
        </w:rPr>
        <w:t>filterted</w:t>
      </w:r>
      <w:proofErr w:type="spellEnd"/>
      <w:r w:rsidRPr="00A554EB">
        <w:rPr>
          <w:rFonts w:ascii="HSE Slab" w:hAnsi="HSE Slab"/>
          <w:i/>
          <w:iCs/>
          <w:sz w:val="24"/>
          <w:szCs w:val="24"/>
          <w:lang w:val="en-US"/>
        </w:rPr>
        <w:t xml:space="preserve"> planar tree</w:t>
      </w:r>
      <w:r w:rsidRPr="00FA3BD4">
        <w:rPr>
          <w:rFonts w:ascii="HSE Slab" w:hAnsi="HSE Slab"/>
          <w:sz w:val="24"/>
          <w:szCs w:val="24"/>
          <w:lang w:val="en-US"/>
        </w:rPr>
        <w:t xml:space="preserve"> on ETFs</w:t>
      </w:r>
    </w:p>
    <w:p w14:paraId="2C32C5B6" w14:textId="77777777" w:rsidR="00C533C7" w:rsidRPr="00FA3BD4" w:rsidRDefault="00C533C7" w:rsidP="005F67DC">
      <w:pPr>
        <w:ind w:firstLine="567"/>
        <w:jc w:val="both"/>
        <w:rPr>
          <w:rFonts w:ascii="HSE Slab" w:hAnsi="HSE Slab"/>
          <w:sz w:val="24"/>
          <w:szCs w:val="24"/>
          <w:lang w:val="en-US"/>
        </w:rPr>
      </w:pPr>
    </w:p>
    <w:p w14:paraId="790CD49A" w14:textId="43B7E6A9" w:rsidR="00FA3BD4" w:rsidRDefault="00FA3BD4" w:rsidP="00C533C7">
      <w:pPr>
        <w:ind w:firstLine="567"/>
        <w:jc w:val="both"/>
        <w:rPr>
          <w:rFonts w:ascii="HSE Slab" w:hAnsi="HSE Slab"/>
          <w:sz w:val="24"/>
          <w:szCs w:val="24"/>
          <w:lang w:val="en-US"/>
        </w:rPr>
      </w:pPr>
      <w:r w:rsidRPr="00FA3BD4">
        <w:rPr>
          <w:rFonts w:ascii="HSE Slab" w:hAnsi="HSE Slab"/>
          <w:sz w:val="24"/>
          <w:szCs w:val="24"/>
          <w:lang w:val="en-US"/>
        </w:rPr>
        <w:t>In this work, both types of graphs</w:t>
      </w:r>
      <w:r>
        <w:rPr>
          <w:rFonts w:ascii="HSE Slab" w:hAnsi="HSE Slab"/>
          <w:sz w:val="24"/>
          <w:szCs w:val="24"/>
          <w:lang w:val="en-US"/>
        </w:rPr>
        <w:t xml:space="preserve"> and adjacency matrices</w:t>
      </w:r>
      <w:r w:rsidRPr="00FA3BD4">
        <w:rPr>
          <w:rFonts w:ascii="HSE Slab" w:hAnsi="HSE Slab"/>
          <w:sz w:val="24"/>
          <w:szCs w:val="24"/>
          <w:lang w:val="en-US"/>
        </w:rPr>
        <w:t xml:space="preserve"> are used.</w:t>
      </w:r>
      <w:r>
        <w:rPr>
          <w:rFonts w:ascii="HSE Slab" w:hAnsi="HSE Slab"/>
          <w:sz w:val="24"/>
          <w:szCs w:val="24"/>
          <w:lang w:val="en-US"/>
        </w:rPr>
        <w:t xml:space="preserve"> </w:t>
      </w:r>
      <w:r w:rsidR="00C533C7">
        <w:rPr>
          <w:rFonts w:ascii="HSE Slab" w:hAnsi="HSE Slab"/>
          <w:sz w:val="24"/>
          <w:szCs w:val="24"/>
          <w:lang w:val="en-US"/>
        </w:rPr>
        <w:t>They</w:t>
      </w:r>
      <w:r>
        <w:rPr>
          <w:rFonts w:ascii="HSE Slab" w:hAnsi="HSE Slab"/>
          <w:sz w:val="24"/>
          <w:szCs w:val="24"/>
          <w:lang w:val="en-US"/>
        </w:rPr>
        <w:t xml:space="preserve"> are applied both to ETF return and ETF trading volume changes.</w:t>
      </w:r>
    </w:p>
    <w:p w14:paraId="2838186C" w14:textId="36CFAD84" w:rsidR="000812DB" w:rsidRPr="00A14D81" w:rsidRDefault="00FA3BD4" w:rsidP="000812DB">
      <w:pPr>
        <w:ind w:firstLine="567"/>
        <w:jc w:val="both"/>
        <w:rPr>
          <w:rFonts w:ascii="HSE Slab" w:hAnsi="HSE Slab"/>
          <w:sz w:val="24"/>
          <w:szCs w:val="24"/>
          <w:lang w:val="en-US"/>
        </w:rPr>
      </w:pPr>
      <w:r w:rsidRPr="00FA3BD4">
        <w:rPr>
          <w:rFonts w:ascii="HSE Slab" w:hAnsi="HSE Slab"/>
          <w:sz w:val="24"/>
          <w:szCs w:val="24"/>
          <w:lang w:val="en-US"/>
        </w:rPr>
        <w:t xml:space="preserve"> In addition to them </w:t>
      </w:r>
      <w:r w:rsidR="007015B5">
        <w:rPr>
          <w:rFonts w:ascii="HSE Slab" w:hAnsi="HSE Slab"/>
          <w:sz w:val="24"/>
          <w:szCs w:val="24"/>
          <w:lang w:val="en-US"/>
        </w:rPr>
        <w:t>another</w:t>
      </w:r>
      <w:r w:rsidRPr="00FA3BD4">
        <w:rPr>
          <w:rFonts w:ascii="HSE Slab" w:hAnsi="HSE Slab"/>
          <w:sz w:val="24"/>
          <w:szCs w:val="24"/>
          <w:lang w:val="en-US"/>
        </w:rPr>
        <w:t xml:space="preserve"> novel method ha</w:t>
      </w:r>
      <w:r w:rsidR="007015B5">
        <w:rPr>
          <w:rFonts w:ascii="HSE Slab" w:hAnsi="HSE Slab"/>
          <w:sz w:val="24"/>
          <w:szCs w:val="24"/>
          <w:lang w:val="en-US"/>
        </w:rPr>
        <w:t>s</w:t>
      </w:r>
      <w:r w:rsidRPr="00FA3BD4">
        <w:rPr>
          <w:rFonts w:ascii="HSE Slab" w:hAnsi="HSE Slab"/>
          <w:sz w:val="24"/>
          <w:szCs w:val="24"/>
          <w:lang w:val="en-US"/>
        </w:rPr>
        <w:t xml:space="preserve"> been </w:t>
      </w:r>
      <w:r w:rsidR="007015B5">
        <w:rPr>
          <w:rFonts w:ascii="HSE Slab" w:hAnsi="HSE Slab"/>
          <w:sz w:val="24"/>
          <w:szCs w:val="24"/>
          <w:lang w:val="en-US"/>
        </w:rPr>
        <w:t>d</w:t>
      </w:r>
      <w:r w:rsidRPr="00FA3BD4">
        <w:rPr>
          <w:rFonts w:ascii="HSE Slab" w:hAnsi="HSE Slab"/>
          <w:sz w:val="24"/>
          <w:szCs w:val="24"/>
          <w:lang w:val="en-US"/>
        </w:rPr>
        <w:t>eveloped.</w:t>
      </w:r>
      <w:r w:rsidR="00A14D81" w:rsidRPr="00A14D81">
        <w:rPr>
          <w:rFonts w:ascii="HSE Slab" w:hAnsi="HSE Slab"/>
          <w:sz w:val="24"/>
          <w:szCs w:val="24"/>
          <w:lang w:val="en-US"/>
        </w:rPr>
        <w:t xml:space="preserve"> </w:t>
      </w:r>
      <w:r>
        <w:rPr>
          <w:rFonts w:ascii="HSE Slab" w:hAnsi="HSE Slab"/>
          <w:sz w:val="24"/>
          <w:szCs w:val="24"/>
          <w:lang w:val="en-US"/>
        </w:rPr>
        <w:t>The first one is Relative Rotation Graph</w:t>
      </w:r>
      <w:r w:rsidR="007015B5">
        <w:rPr>
          <w:rFonts w:ascii="HSE Slab" w:hAnsi="HSE Slab"/>
          <w:sz w:val="24"/>
          <w:szCs w:val="24"/>
          <w:lang w:val="en-US"/>
        </w:rPr>
        <w:t xml:space="preserve"> (</w:t>
      </w:r>
      <w:r w:rsidR="000812DB" w:rsidRPr="000812DB">
        <w:rPr>
          <w:rFonts w:ascii="HSE Slab" w:hAnsi="HSE Slab"/>
          <w:sz w:val="24"/>
          <w:szCs w:val="24"/>
          <w:lang w:val="en-US"/>
        </w:rPr>
        <w:t>RRG</w:t>
      </w:r>
      <w:r w:rsidR="007015B5">
        <w:rPr>
          <w:rFonts w:ascii="HSE Slab" w:hAnsi="HSE Slab"/>
          <w:sz w:val="24"/>
          <w:szCs w:val="24"/>
          <w:lang w:val="en-US"/>
        </w:rPr>
        <w:t>). These</w:t>
      </w:r>
      <w:r w:rsidR="000812DB" w:rsidRPr="000812DB">
        <w:rPr>
          <w:rFonts w:ascii="HSE Slab" w:hAnsi="HSE Slab"/>
          <w:sz w:val="24"/>
          <w:szCs w:val="24"/>
          <w:lang w:val="en-US"/>
        </w:rPr>
        <w:t xml:space="preserve"> charts were developed by Julius de </w:t>
      </w:r>
      <w:proofErr w:type="spellStart"/>
      <w:r w:rsidR="000812DB" w:rsidRPr="000812DB">
        <w:rPr>
          <w:rFonts w:ascii="HSE Slab" w:hAnsi="HSE Slab"/>
          <w:sz w:val="24"/>
          <w:szCs w:val="24"/>
          <w:lang w:val="en-US"/>
        </w:rPr>
        <w:t>Kempenaer</w:t>
      </w:r>
      <w:proofErr w:type="spellEnd"/>
      <w:r w:rsidR="000812DB" w:rsidRPr="000812DB">
        <w:rPr>
          <w:rFonts w:ascii="HSE Slab" w:hAnsi="HSE Slab"/>
          <w:sz w:val="24"/>
          <w:szCs w:val="24"/>
          <w:lang w:val="en-US"/>
        </w:rPr>
        <w:t xml:space="preserve"> and have been available on Bloomberg terminals since 2011.</w:t>
      </w:r>
      <w:r w:rsidR="00A14D81">
        <w:rPr>
          <w:rStyle w:val="ac"/>
          <w:rFonts w:ascii="HSE Slab" w:hAnsi="HSE Slab"/>
          <w:sz w:val="24"/>
          <w:szCs w:val="24"/>
          <w:lang w:val="en-US"/>
        </w:rPr>
        <w:footnoteReference w:id="2"/>
      </w:r>
      <w:r w:rsidR="000812DB">
        <w:rPr>
          <w:rFonts w:ascii="HSE Slab" w:hAnsi="HSE Slab"/>
          <w:sz w:val="24"/>
          <w:szCs w:val="24"/>
          <w:lang w:val="en-US"/>
        </w:rPr>
        <w:t xml:space="preserve"> The </w:t>
      </w:r>
      <w:r w:rsidR="00A14D81">
        <w:rPr>
          <w:rFonts w:ascii="HSE Slab" w:hAnsi="HSE Slab"/>
          <w:sz w:val="24"/>
          <w:szCs w:val="24"/>
          <w:lang w:val="en-US"/>
        </w:rPr>
        <w:t>graph</w:t>
      </w:r>
      <w:r w:rsidR="000812DB">
        <w:rPr>
          <w:rFonts w:ascii="HSE Slab" w:hAnsi="HSE Slab"/>
          <w:sz w:val="24"/>
          <w:szCs w:val="24"/>
          <w:lang w:val="en-US"/>
        </w:rPr>
        <w:t xml:space="preserve"> has two axes measuring relative momentum and relative strength </w:t>
      </w:r>
      <w:r w:rsidR="00FB6241">
        <w:rPr>
          <w:rFonts w:ascii="HSE Slab" w:hAnsi="HSE Slab"/>
          <w:sz w:val="24"/>
          <w:szCs w:val="24"/>
          <w:lang w:val="en-US"/>
        </w:rPr>
        <w:t>respectfully</w:t>
      </w:r>
      <w:r w:rsidR="000812DB">
        <w:rPr>
          <w:rFonts w:ascii="HSE Slab" w:hAnsi="HSE Slab"/>
          <w:sz w:val="24"/>
          <w:szCs w:val="24"/>
          <w:lang w:val="en-US"/>
        </w:rPr>
        <w:t xml:space="preserve">. </w:t>
      </w:r>
      <w:r w:rsidR="000812DB" w:rsidRPr="000812DB">
        <w:rPr>
          <w:rFonts w:ascii="HSE Slab" w:hAnsi="HSE Slab"/>
          <w:sz w:val="24"/>
          <w:szCs w:val="24"/>
          <w:lang w:val="en-US"/>
        </w:rPr>
        <w:lastRenderedPageBreak/>
        <w:t>There are four quadrants on the RRG chart:</w:t>
      </w:r>
      <w:r w:rsidR="000812DB">
        <w:rPr>
          <w:rFonts w:ascii="HSE Slab" w:hAnsi="HSE Slab"/>
          <w:sz w:val="24"/>
          <w:szCs w:val="24"/>
          <w:lang w:val="en-US"/>
        </w:rPr>
        <w:t xml:space="preserve"> </w:t>
      </w:r>
      <w:r w:rsidR="000812DB" w:rsidRPr="000812DB">
        <w:rPr>
          <w:rFonts w:ascii="HSE Slab" w:hAnsi="HSE Slab"/>
          <w:sz w:val="24"/>
          <w:szCs w:val="24"/>
          <w:lang w:val="en-US"/>
        </w:rPr>
        <w:t xml:space="preserve">Leading </w:t>
      </w:r>
      <w:r w:rsidR="000812DB">
        <w:rPr>
          <w:rFonts w:ascii="HSE Slab" w:hAnsi="HSE Slab"/>
          <w:sz w:val="24"/>
          <w:szCs w:val="24"/>
          <w:lang w:val="en-US"/>
        </w:rPr>
        <w:t>(</w:t>
      </w:r>
      <w:r w:rsidR="000812DB" w:rsidRPr="000812DB">
        <w:rPr>
          <w:rFonts w:ascii="HSE Slab" w:hAnsi="HSE Slab"/>
          <w:sz w:val="24"/>
          <w:szCs w:val="24"/>
          <w:lang w:val="en-US"/>
        </w:rPr>
        <w:t>strong relative strength and strong momentum</w:t>
      </w:r>
      <w:r w:rsidR="000812DB">
        <w:rPr>
          <w:rFonts w:ascii="HSE Slab" w:hAnsi="HSE Slab"/>
          <w:sz w:val="24"/>
          <w:szCs w:val="24"/>
          <w:lang w:val="en-US"/>
        </w:rPr>
        <w:t xml:space="preserve">), </w:t>
      </w:r>
      <w:r w:rsidR="000812DB" w:rsidRPr="000812DB">
        <w:rPr>
          <w:rFonts w:ascii="HSE Slab" w:hAnsi="HSE Slab"/>
          <w:sz w:val="24"/>
          <w:szCs w:val="24"/>
          <w:lang w:val="en-US"/>
        </w:rPr>
        <w:t xml:space="preserve">Weakening </w:t>
      </w:r>
      <w:r w:rsidR="000812DB">
        <w:rPr>
          <w:rFonts w:ascii="HSE Slab" w:hAnsi="HSE Slab"/>
          <w:sz w:val="24"/>
          <w:szCs w:val="24"/>
          <w:lang w:val="en-US"/>
        </w:rPr>
        <w:t>(</w:t>
      </w:r>
      <w:r w:rsidR="000812DB" w:rsidRPr="000812DB">
        <w:rPr>
          <w:rFonts w:ascii="HSE Slab" w:hAnsi="HSE Slab"/>
          <w:sz w:val="24"/>
          <w:szCs w:val="24"/>
          <w:lang w:val="en-US"/>
        </w:rPr>
        <w:t>strong relative strength but weakening momentum</w:t>
      </w:r>
      <w:r w:rsidR="000812DB">
        <w:rPr>
          <w:rFonts w:ascii="HSE Slab" w:hAnsi="HSE Slab"/>
          <w:sz w:val="24"/>
          <w:szCs w:val="24"/>
          <w:lang w:val="en-US"/>
        </w:rPr>
        <w:t xml:space="preserve">), </w:t>
      </w:r>
      <w:r w:rsidR="000812DB" w:rsidRPr="000812DB">
        <w:rPr>
          <w:rFonts w:ascii="HSE Slab" w:hAnsi="HSE Slab"/>
          <w:sz w:val="24"/>
          <w:szCs w:val="24"/>
          <w:lang w:val="en-US"/>
        </w:rPr>
        <w:t>Lagging (weak relative strength and weak momentum</w:t>
      </w:r>
      <w:r w:rsidR="000812DB">
        <w:rPr>
          <w:rFonts w:ascii="HSE Slab" w:hAnsi="HSE Slab"/>
          <w:sz w:val="24"/>
          <w:szCs w:val="24"/>
          <w:lang w:val="en-US"/>
        </w:rPr>
        <w:t xml:space="preserve">) and </w:t>
      </w:r>
      <w:r w:rsidR="000812DB" w:rsidRPr="000812DB">
        <w:rPr>
          <w:rFonts w:ascii="HSE Slab" w:hAnsi="HSE Slab"/>
          <w:sz w:val="24"/>
          <w:szCs w:val="24"/>
          <w:lang w:val="en-US"/>
        </w:rPr>
        <w:t>Improving (weak relative strength but improving momentum</w:t>
      </w:r>
      <w:r w:rsidR="000812DB">
        <w:rPr>
          <w:rFonts w:ascii="HSE Slab" w:hAnsi="HSE Slab"/>
          <w:sz w:val="24"/>
          <w:szCs w:val="24"/>
          <w:lang w:val="en-US"/>
        </w:rPr>
        <w:t>). The idea is to cluster stocks that appears to be in one quadrant</w:t>
      </w:r>
      <w:r w:rsidR="00A14D81">
        <w:rPr>
          <w:rFonts w:ascii="HSE Slab" w:hAnsi="HSE Slab"/>
          <w:sz w:val="24"/>
          <w:szCs w:val="24"/>
          <w:lang w:val="en-US"/>
        </w:rPr>
        <w:t>, suspecting that similar economic forces lead to over and underperformance of the ETF relative to the benchmark.</w:t>
      </w:r>
    </w:p>
    <w:p w14:paraId="1E2B4F45" w14:textId="0E031B39" w:rsidR="00FA3BD4" w:rsidRDefault="00FA3BD4" w:rsidP="005F67DC">
      <w:pPr>
        <w:ind w:firstLine="567"/>
        <w:jc w:val="both"/>
        <w:rPr>
          <w:rFonts w:ascii="HSE Slab" w:hAnsi="HSE Slab"/>
          <w:sz w:val="24"/>
          <w:szCs w:val="24"/>
          <w:lang w:val="en-US"/>
        </w:rPr>
      </w:pPr>
      <w:r w:rsidRPr="00FA3BD4">
        <w:rPr>
          <w:rFonts w:ascii="HSE Slab" w:hAnsi="HSE Slab"/>
          <w:sz w:val="24"/>
          <w:szCs w:val="24"/>
          <w:highlight w:val="yellow"/>
          <w:lang w:val="en-US"/>
        </w:rPr>
        <w:t xml:space="preserve">It is natural to cluster stocks by region, industry or </w:t>
      </w:r>
      <w:proofErr w:type="spellStart"/>
      <w:r w:rsidRPr="00FA3BD4">
        <w:rPr>
          <w:rFonts w:ascii="HSE Slab" w:hAnsi="HSE Slab"/>
          <w:sz w:val="24"/>
          <w:szCs w:val="24"/>
          <w:highlight w:val="yellow"/>
          <w:lang w:val="en-US"/>
        </w:rPr>
        <w:t>secotre</w:t>
      </w:r>
      <w:proofErr w:type="spellEnd"/>
      <w:r w:rsidRPr="00FA3BD4">
        <w:rPr>
          <w:rFonts w:ascii="HSE Slab" w:hAnsi="HSE Slab"/>
          <w:sz w:val="24"/>
          <w:szCs w:val="24"/>
          <w:highlight w:val="yellow"/>
          <w:lang w:val="en-US"/>
        </w:rPr>
        <w:t>, as well, as by their capitalization. It was shown (Marcos de Prado) that clustering approach can help to achieve better portfolio diversification</w:t>
      </w:r>
      <w:r w:rsidRPr="00FA3BD4">
        <w:rPr>
          <w:rFonts w:ascii="HSE Slab" w:hAnsi="HSE Slab"/>
          <w:sz w:val="24"/>
          <w:szCs w:val="24"/>
          <w:lang w:val="en-US"/>
        </w:rPr>
        <w:t>.</w:t>
      </w:r>
    </w:p>
    <w:p w14:paraId="53414671" w14:textId="77777777" w:rsidR="00FA3BD4" w:rsidRDefault="00FA3BD4" w:rsidP="0061170D">
      <w:pPr>
        <w:jc w:val="both"/>
        <w:rPr>
          <w:rFonts w:ascii="HSE Slab" w:hAnsi="HSE Slab"/>
          <w:sz w:val="24"/>
          <w:szCs w:val="24"/>
          <w:lang w:val="en-US"/>
        </w:rPr>
      </w:pPr>
    </w:p>
    <w:tbl>
      <w:tblPr>
        <w:tblStyle w:val="ad"/>
        <w:tblpPr w:leftFromText="180" w:rightFromText="180" w:vertAnchor="text" w:horzAnchor="page" w:tblpX="1469" w:tblpYSpec="outside"/>
        <w:tblW w:w="9072" w:type="dxa"/>
        <w:tblLook w:val="04A0" w:firstRow="1" w:lastRow="0" w:firstColumn="1" w:lastColumn="0" w:noHBand="0" w:noVBand="1"/>
      </w:tblPr>
      <w:tblGrid>
        <w:gridCol w:w="704"/>
        <w:gridCol w:w="5387"/>
        <w:gridCol w:w="2981"/>
      </w:tblGrid>
      <w:tr w:rsidR="0061170D" w14:paraId="1E4261B6" w14:textId="77777777" w:rsidTr="0061170D">
        <w:tc>
          <w:tcPr>
            <w:tcW w:w="704" w:type="dxa"/>
          </w:tcPr>
          <w:p w14:paraId="6BE0A06F" w14:textId="77777777" w:rsidR="0061170D" w:rsidRDefault="0061170D" w:rsidP="0061170D">
            <w:pPr>
              <w:jc w:val="both"/>
              <w:rPr>
                <w:rFonts w:ascii="HSE Slab" w:hAnsi="HSE Slab"/>
                <w:sz w:val="24"/>
                <w:szCs w:val="24"/>
                <w:lang w:val="en-US"/>
              </w:rPr>
            </w:pPr>
            <w:r>
              <w:rPr>
                <w:rFonts w:ascii="HSE Slab" w:hAnsi="HSE Slab"/>
                <w:sz w:val="24"/>
                <w:szCs w:val="24"/>
                <w:lang w:val="en-US"/>
              </w:rPr>
              <w:t>#</w:t>
            </w:r>
          </w:p>
        </w:tc>
        <w:tc>
          <w:tcPr>
            <w:tcW w:w="5387" w:type="dxa"/>
          </w:tcPr>
          <w:p w14:paraId="2377C12E" w14:textId="77777777" w:rsidR="0061170D" w:rsidRDefault="0061170D" w:rsidP="0061170D">
            <w:pPr>
              <w:jc w:val="both"/>
              <w:rPr>
                <w:rFonts w:ascii="HSE Slab" w:hAnsi="HSE Slab"/>
                <w:sz w:val="24"/>
                <w:szCs w:val="24"/>
                <w:lang w:val="en-US"/>
              </w:rPr>
            </w:pPr>
            <w:r>
              <w:rPr>
                <w:rFonts w:ascii="HSE Slab" w:hAnsi="HSE Slab"/>
                <w:sz w:val="24"/>
                <w:szCs w:val="24"/>
                <w:lang w:val="en-US"/>
              </w:rPr>
              <w:t>Variable</w:t>
            </w:r>
          </w:p>
        </w:tc>
        <w:tc>
          <w:tcPr>
            <w:tcW w:w="2981" w:type="dxa"/>
          </w:tcPr>
          <w:p w14:paraId="443AC91E" w14:textId="77777777" w:rsidR="0061170D" w:rsidRDefault="0061170D" w:rsidP="0061170D">
            <w:pPr>
              <w:jc w:val="both"/>
              <w:rPr>
                <w:rFonts w:ascii="HSE Slab" w:hAnsi="HSE Slab"/>
                <w:sz w:val="24"/>
                <w:szCs w:val="24"/>
                <w:lang w:val="en-US"/>
              </w:rPr>
            </w:pPr>
            <w:r>
              <w:rPr>
                <w:rFonts w:ascii="HSE Slab" w:hAnsi="HSE Slab"/>
                <w:sz w:val="24"/>
                <w:szCs w:val="24"/>
                <w:lang w:val="en-US"/>
              </w:rPr>
              <w:t>Type of graph</w:t>
            </w:r>
          </w:p>
        </w:tc>
      </w:tr>
      <w:tr w:rsidR="0061170D" w14:paraId="35AC374C" w14:textId="77777777" w:rsidTr="0061170D">
        <w:tc>
          <w:tcPr>
            <w:tcW w:w="704" w:type="dxa"/>
          </w:tcPr>
          <w:p w14:paraId="73AB467A" w14:textId="77777777" w:rsidR="0061170D" w:rsidRDefault="0061170D" w:rsidP="0061170D">
            <w:pPr>
              <w:jc w:val="both"/>
              <w:rPr>
                <w:rFonts w:ascii="HSE Slab" w:hAnsi="HSE Slab"/>
                <w:sz w:val="24"/>
                <w:szCs w:val="24"/>
                <w:lang w:val="en-US"/>
              </w:rPr>
            </w:pPr>
            <w:r>
              <w:rPr>
                <w:rFonts w:ascii="HSE Slab" w:hAnsi="HSE Slab"/>
                <w:sz w:val="24"/>
                <w:szCs w:val="24"/>
                <w:lang w:val="en-US"/>
              </w:rPr>
              <w:t>1</w:t>
            </w:r>
          </w:p>
        </w:tc>
        <w:tc>
          <w:tcPr>
            <w:tcW w:w="5387" w:type="dxa"/>
          </w:tcPr>
          <w:p w14:paraId="0CBB9B7A" w14:textId="77777777" w:rsidR="0061170D" w:rsidRDefault="0061170D" w:rsidP="0061170D">
            <w:pPr>
              <w:jc w:val="both"/>
              <w:rPr>
                <w:rFonts w:ascii="HSE Slab" w:hAnsi="HSE Slab"/>
                <w:sz w:val="24"/>
                <w:szCs w:val="24"/>
                <w:lang w:val="en-US"/>
              </w:rPr>
            </w:pPr>
            <w:r>
              <w:rPr>
                <w:rFonts w:ascii="HSE Slab" w:hAnsi="HSE Slab"/>
                <w:sz w:val="24"/>
                <w:szCs w:val="24"/>
                <w:lang w:val="en-US"/>
              </w:rPr>
              <w:t>Daily Return</w:t>
            </w:r>
          </w:p>
        </w:tc>
        <w:tc>
          <w:tcPr>
            <w:tcW w:w="2981" w:type="dxa"/>
          </w:tcPr>
          <w:p w14:paraId="14485331" w14:textId="77777777" w:rsidR="0061170D" w:rsidRDefault="0061170D" w:rsidP="0061170D">
            <w:pPr>
              <w:jc w:val="both"/>
              <w:rPr>
                <w:rFonts w:ascii="HSE Slab" w:hAnsi="HSE Slab"/>
                <w:sz w:val="24"/>
                <w:szCs w:val="24"/>
                <w:lang w:val="en-US"/>
              </w:rPr>
            </w:pPr>
            <w:r>
              <w:rPr>
                <w:rFonts w:ascii="HSE Slab" w:hAnsi="HSE Slab"/>
                <w:sz w:val="24"/>
                <w:szCs w:val="24"/>
                <w:lang w:val="en-US"/>
              </w:rPr>
              <w:t>MST</w:t>
            </w:r>
          </w:p>
        </w:tc>
      </w:tr>
      <w:tr w:rsidR="0061170D" w14:paraId="0A9C4964" w14:textId="77777777" w:rsidTr="0061170D">
        <w:tc>
          <w:tcPr>
            <w:tcW w:w="704" w:type="dxa"/>
          </w:tcPr>
          <w:p w14:paraId="2AD236CD" w14:textId="77777777" w:rsidR="0061170D" w:rsidRDefault="0061170D" w:rsidP="0061170D">
            <w:pPr>
              <w:jc w:val="both"/>
              <w:rPr>
                <w:rFonts w:ascii="HSE Slab" w:hAnsi="HSE Slab"/>
                <w:sz w:val="24"/>
                <w:szCs w:val="24"/>
                <w:lang w:val="en-US"/>
              </w:rPr>
            </w:pPr>
            <w:r>
              <w:rPr>
                <w:rFonts w:ascii="HSE Slab" w:hAnsi="HSE Slab"/>
                <w:sz w:val="24"/>
                <w:szCs w:val="24"/>
                <w:lang w:val="en-US"/>
              </w:rPr>
              <w:t>2</w:t>
            </w:r>
          </w:p>
        </w:tc>
        <w:tc>
          <w:tcPr>
            <w:tcW w:w="5387" w:type="dxa"/>
          </w:tcPr>
          <w:p w14:paraId="5D8D284B" w14:textId="77777777" w:rsidR="0061170D" w:rsidRDefault="0061170D" w:rsidP="0061170D">
            <w:pPr>
              <w:jc w:val="both"/>
              <w:rPr>
                <w:rFonts w:ascii="HSE Slab" w:hAnsi="HSE Slab"/>
                <w:sz w:val="24"/>
                <w:szCs w:val="24"/>
                <w:lang w:val="en-US"/>
              </w:rPr>
            </w:pPr>
            <w:r>
              <w:rPr>
                <w:rFonts w:ascii="HSE Slab" w:hAnsi="HSE Slab"/>
                <w:sz w:val="24"/>
                <w:szCs w:val="24"/>
                <w:lang w:val="en-US"/>
              </w:rPr>
              <w:t>Daily Return</w:t>
            </w:r>
          </w:p>
        </w:tc>
        <w:tc>
          <w:tcPr>
            <w:tcW w:w="2981" w:type="dxa"/>
          </w:tcPr>
          <w:p w14:paraId="0B4FAC93" w14:textId="77777777" w:rsidR="0061170D" w:rsidRDefault="0061170D" w:rsidP="0061170D">
            <w:pPr>
              <w:jc w:val="both"/>
              <w:rPr>
                <w:rFonts w:ascii="HSE Slab" w:hAnsi="HSE Slab"/>
                <w:sz w:val="24"/>
                <w:szCs w:val="24"/>
                <w:lang w:val="en-US"/>
              </w:rPr>
            </w:pPr>
            <w:r>
              <w:rPr>
                <w:rFonts w:ascii="HSE Slab" w:hAnsi="HSE Slab"/>
                <w:sz w:val="24"/>
                <w:szCs w:val="24"/>
                <w:lang w:val="en-US"/>
              </w:rPr>
              <w:t>MFPL</w:t>
            </w:r>
          </w:p>
        </w:tc>
      </w:tr>
      <w:tr w:rsidR="0061170D" w14:paraId="6DC16F87" w14:textId="77777777" w:rsidTr="0061170D">
        <w:tc>
          <w:tcPr>
            <w:tcW w:w="704" w:type="dxa"/>
          </w:tcPr>
          <w:p w14:paraId="28B82778" w14:textId="77777777" w:rsidR="0061170D" w:rsidRDefault="0061170D" w:rsidP="0061170D">
            <w:pPr>
              <w:jc w:val="both"/>
              <w:rPr>
                <w:rFonts w:ascii="HSE Slab" w:hAnsi="HSE Slab"/>
                <w:sz w:val="24"/>
                <w:szCs w:val="24"/>
                <w:lang w:val="en-US"/>
              </w:rPr>
            </w:pPr>
            <w:r>
              <w:rPr>
                <w:rFonts w:ascii="HSE Slab" w:hAnsi="HSE Slab"/>
                <w:sz w:val="24"/>
                <w:szCs w:val="24"/>
                <w:lang w:val="en-US"/>
              </w:rPr>
              <w:t>3</w:t>
            </w:r>
          </w:p>
        </w:tc>
        <w:tc>
          <w:tcPr>
            <w:tcW w:w="5387" w:type="dxa"/>
          </w:tcPr>
          <w:p w14:paraId="3BCEEB87" w14:textId="77777777" w:rsidR="0061170D" w:rsidRDefault="0061170D" w:rsidP="0061170D">
            <w:pPr>
              <w:jc w:val="both"/>
              <w:rPr>
                <w:rFonts w:ascii="HSE Slab" w:hAnsi="HSE Slab"/>
                <w:sz w:val="24"/>
                <w:szCs w:val="24"/>
                <w:lang w:val="en-US"/>
              </w:rPr>
            </w:pPr>
            <w:r>
              <w:rPr>
                <w:rFonts w:ascii="HSE Slab" w:hAnsi="HSE Slab"/>
                <w:sz w:val="24"/>
                <w:szCs w:val="24"/>
                <w:lang w:val="en-US"/>
              </w:rPr>
              <w:t>Daily Volume Change</w:t>
            </w:r>
          </w:p>
        </w:tc>
        <w:tc>
          <w:tcPr>
            <w:tcW w:w="2981" w:type="dxa"/>
          </w:tcPr>
          <w:p w14:paraId="0C2E7815" w14:textId="77777777" w:rsidR="0061170D" w:rsidRDefault="0061170D" w:rsidP="0061170D">
            <w:pPr>
              <w:jc w:val="both"/>
              <w:rPr>
                <w:rFonts w:ascii="HSE Slab" w:hAnsi="HSE Slab"/>
                <w:sz w:val="24"/>
                <w:szCs w:val="24"/>
                <w:lang w:val="en-US"/>
              </w:rPr>
            </w:pPr>
            <w:r>
              <w:rPr>
                <w:rFonts w:ascii="HSE Slab" w:hAnsi="HSE Slab"/>
                <w:sz w:val="24"/>
                <w:szCs w:val="24"/>
                <w:lang w:val="en-US"/>
              </w:rPr>
              <w:t>MST</w:t>
            </w:r>
          </w:p>
        </w:tc>
      </w:tr>
      <w:tr w:rsidR="0061170D" w14:paraId="2BB841E2" w14:textId="77777777" w:rsidTr="0061170D">
        <w:tc>
          <w:tcPr>
            <w:tcW w:w="704" w:type="dxa"/>
          </w:tcPr>
          <w:p w14:paraId="30E08D33" w14:textId="77777777" w:rsidR="0061170D" w:rsidRDefault="0061170D" w:rsidP="0061170D">
            <w:pPr>
              <w:jc w:val="both"/>
              <w:rPr>
                <w:rFonts w:ascii="HSE Slab" w:hAnsi="HSE Slab"/>
                <w:sz w:val="24"/>
                <w:szCs w:val="24"/>
                <w:lang w:val="en-US"/>
              </w:rPr>
            </w:pPr>
            <w:r>
              <w:rPr>
                <w:rFonts w:ascii="HSE Slab" w:hAnsi="HSE Slab"/>
                <w:sz w:val="24"/>
                <w:szCs w:val="24"/>
                <w:lang w:val="en-US"/>
              </w:rPr>
              <w:t>4</w:t>
            </w:r>
          </w:p>
        </w:tc>
        <w:tc>
          <w:tcPr>
            <w:tcW w:w="5387" w:type="dxa"/>
          </w:tcPr>
          <w:p w14:paraId="31959A72" w14:textId="77777777" w:rsidR="0061170D" w:rsidRDefault="0061170D" w:rsidP="0061170D">
            <w:pPr>
              <w:jc w:val="both"/>
              <w:rPr>
                <w:rFonts w:ascii="HSE Slab" w:hAnsi="HSE Slab"/>
                <w:sz w:val="24"/>
                <w:szCs w:val="24"/>
                <w:lang w:val="en-US"/>
              </w:rPr>
            </w:pPr>
            <w:r>
              <w:rPr>
                <w:rFonts w:ascii="HSE Slab" w:hAnsi="HSE Slab"/>
                <w:sz w:val="24"/>
                <w:szCs w:val="24"/>
                <w:lang w:val="en-US"/>
              </w:rPr>
              <w:t>Daily Volume Change</w:t>
            </w:r>
          </w:p>
        </w:tc>
        <w:tc>
          <w:tcPr>
            <w:tcW w:w="2981" w:type="dxa"/>
          </w:tcPr>
          <w:p w14:paraId="5352D4BD" w14:textId="77777777" w:rsidR="0061170D" w:rsidRDefault="0061170D" w:rsidP="0061170D">
            <w:pPr>
              <w:jc w:val="both"/>
              <w:rPr>
                <w:rFonts w:ascii="HSE Slab" w:hAnsi="HSE Slab"/>
                <w:sz w:val="24"/>
                <w:szCs w:val="24"/>
                <w:lang w:val="en-US"/>
              </w:rPr>
            </w:pPr>
            <w:r>
              <w:rPr>
                <w:rFonts w:ascii="HSE Slab" w:hAnsi="HSE Slab"/>
                <w:sz w:val="24"/>
                <w:szCs w:val="24"/>
                <w:lang w:val="en-US"/>
              </w:rPr>
              <w:t>MFPL</w:t>
            </w:r>
          </w:p>
        </w:tc>
      </w:tr>
      <w:tr w:rsidR="0061170D" w14:paraId="53CC1DA5" w14:textId="77777777" w:rsidTr="0061170D">
        <w:tc>
          <w:tcPr>
            <w:tcW w:w="704" w:type="dxa"/>
          </w:tcPr>
          <w:p w14:paraId="5A29D08F" w14:textId="589A2CAA" w:rsidR="0061170D" w:rsidRDefault="0061170D" w:rsidP="0061170D">
            <w:pPr>
              <w:jc w:val="both"/>
              <w:rPr>
                <w:rFonts w:ascii="HSE Slab" w:hAnsi="HSE Slab"/>
                <w:sz w:val="24"/>
                <w:szCs w:val="24"/>
                <w:lang w:val="en-US"/>
              </w:rPr>
            </w:pPr>
            <w:r>
              <w:rPr>
                <w:rFonts w:ascii="HSE Slab" w:hAnsi="HSE Slab"/>
                <w:sz w:val="24"/>
                <w:szCs w:val="24"/>
                <w:lang w:val="en-US"/>
              </w:rPr>
              <w:t>5</w:t>
            </w:r>
          </w:p>
        </w:tc>
        <w:tc>
          <w:tcPr>
            <w:tcW w:w="5387" w:type="dxa"/>
          </w:tcPr>
          <w:p w14:paraId="1132D59E" w14:textId="554E4856" w:rsidR="0061170D" w:rsidRDefault="007015B5" w:rsidP="0061170D">
            <w:pPr>
              <w:jc w:val="both"/>
              <w:rPr>
                <w:rFonts w:ascii="HSE Slab" w:hAnsi="HSE Slab"/>
                <w:sz w:val="24"/>
                <w:szCs w:val="24"/>
                <w:lang w:val="en-US"/>
              </w:rPr>
            </w:pPr>
            <w:r>
              <w:rPr>
                <w:rFonts w:ascii="HSE Slab" w:hAnsi="HSE Slab"/>
                <w:sz w:val="24"/>
                <w:szCs w:val="24"/>
                <w:lang w:val="en-US"/>
              </w:rPr>
              <w:t>Daily Return</w:t>
            </w:r>
          </w:p>
        </w:tc>
        <w:tc>
          <w:tcPr>
            <w:tcW w:w="2981" w:type="dxa"/>
          </w:tcPr>
          <w:p w14:paraId="6639D5CE" w14:textId="7A005542" w:rsidR="0061170D" w:rsidRDefault="007015B5" w:rsidP="0061170D">
            <w:pPr>
              <w:jc w:val="both"/>
              <w:rPr>
                <w:rFonts w:ascii="HSE Slab" w:hAnsi="HSE Slab"/>
                <w:sz w:val="24"/>
                <w:szCs w:val="24"/>
                <w:lang w:val="en-US"/>
              </w:rPr>
            </w:pPr>
            <w:r>
              <w:rPr>
                <w:rFonts w:ascii="HSE Slab" w:hAnsi="HSE Slab"/>
                <w:sz w:val="24"/>
                <w:szCs w:val="24"/>
                <w:lang w:val="en-US"/>
              </w:rPr>
              <w:t>Clustering based on RRG</w:t>
            </w:r>
          </w:p>
        </w:tc>
      </w:tr>
    </w:tbl>
    <w:p w14:paraId="29EF16E1" w14:textId="31E1C95E" w:rsidR="00FA3BD4" w:rsidRDefault="007015B5" w:rsidP="005F67DC">
      <w:pPr>
        <w:ind w:firstLine="567"/>
        <w:jc w:val="both"/>
        <w:rPr>
          <w:rFonts w:ascii="HSE Slab" w:hAnsi="HSE Slab"/>
          <w:sz w:val="24"/>
          <w:szCs w:val="24"/>
          <w:lang w:val="en-US"/>
        </w:rPr>
      </w:pPr>
      <w:r>
        <w:rPr>
          <w:rFonts w:ascii="HSE Slab" w:hAnsi="HSE Slab"/>
          <w:sz w:val="24"/>
          <w:szCs w:val="24"/>
          <w:lang w:val="en-US"/>
        </w:rPr>
        <w:t>Table 1: Description of Relation Graphs</w:t>
      </w:r>
    </w:p>
    <w:p w14:paraId="4344608F" w14:textId="77777777" w:rsidR="007015B5" w:rsidRDefault="007015B5" w:rsidP="005F67DC">
      <w:pPr>
        <w:ind w:firstLine="567"/>
        <w:jc w:val="both"/>
        <w:rPr>
          <w:rFonts w:ascii="HSE Slab" w:hAnsi="HSE Slab"/>
          <w:sz w:val="24"/>
          <w:szCs w:val="24"/>
          <w:lang w:val="en-US"/>
        </w:rPr>
      </w:pPr>
    </w:p>
    <w:p w14:paraId="326E211D" w14:textId="4F162E60" w:rsidR="00200933" w:rsidRDefault="00200933" w:rsidP="005F67DC">
      <w:pPr>
        <w:ind w:firstLine="567"/>
        <w:jc w:val="both"/>
        <w:rPr>
          <w:rFonts w:ascii="HSE Slab" w:hAnsi="HSE Slab"/>
          <w:sz w:val="24"/>
          <w:szCs w:val="24"/>
          <w:lang w:val="en-US"/>
        </w:rPr>
      </w:pPr>
      <w:r w:rsidRPr="00AF0A84">
        <w:rPr>
          <w:rFonts w:ascii="HSE Slab" w:hAnsi="HSE Slab"/>
          <w:sz w:val="24"/>
          <w:szCs w:val="24"/>
          <w:highlight w:val="red"/>
          <w:lang w:val="en-US"/>
        </w:rPr>
        <w:t>Add points on planar trees and minimum spanning in a literature</w:t>
      </w:r>
      <w:r>
        <w:rPr>
          <w:rFonts w:ascii="HSE Slab" w:hAnsi="HSE Slab"/>
          <w:sz w:val="24"/>
          <w:szCs w:val="24"/>
          <w:lang w:val="en-US"/>
        </w:rPr>
        <w:t xml:space="preserve"> </w:t>
      </w:r>
    </w:p>
    <w:p w14:paraId="00D5477F" w14:textId="77777777" w:rsidR="00200933" w:rsidRDefault="00200933" w:rsidP="005F67DC">
      <w:pPr>
        <w:ind w:firstLine="567"/>
        <w:jc w:val="both"/>
        <w:rPr>
          <w:rFonts w:ascii="HSE Slab" w:hAnsi="HSE Slab"/>
          <w:sz w:val="24"/>
          <w:szCs w:val="24"/>
          <w:lang w:val="en-US"/>
        </w:rPr>
      </w:pPr>
    </w:p>
    <w:p w14:paraId="3E8CC665" w14:textId="77777777" w:rsidR="00200933" w:rsidRPr="00FA3BD4" w:rsidRDefault="00200933" w:rsidP="005F67DC">
      <w:pPr>
        <w:ind w:firstLine="567"/>
        <w:jc w:val="both"/>
        <w:rPr>
          <w:rFonts w:ascii="HSE Slab" w:hAnsi="HSE Slab"/>
          <w:sz w:val="24"/>
          <w:szCs w:val="24"/>
          <w:lang w:val="en-US"/>
        </w:rPr>
      </w:pPr>
    </w:p>
    <w:p w14:paraId="6EB3EB39" w14:textId="6B7C3C00" w:rsidR="002D3A12" w:rsidRPr="002D3A12" w:rsidRDefault="002D3A12" w:rsidP="00744AC7">
      <w:pPr>
        <w:ind w:firstLine="567"/>
        <w:jc w:val="both"/>
        <w:rPr>
          <w:rFonts w:ascii="HSE Slab" w:hAnsi="HSE Slab"/>
          <w:sz w:val="24"/>
          <w:szCs w:val="24"/>
          <w:lang w:val="en-US"/>
        </w:rPr>
      </w:pPr>
      <w:r>
        <w:rPr>
          <w:rFonts w:ascii="HSE Slab" w:hAnsi="HSE Slab"/>
          <w:sz w:val="24"/>
          <w:szCs w:val="24"/>
          <w:lang w:val="en-US"/>
        </w:rPr>
        <w:t>The whole description of the methods to create graphs can be found in Appendix C.</w:t>
      </w:r>
    </w:p>
    <w:p w14:paraId="165F6B5F" w14:textId="345E047C" w:rsidR="00CC4C3C" w:rsidRDefault="00F77F67" w:rsidP="00F77F67">
      <w:pPr>
        <w:pStyle w:val="3"/>
        <w:rPr>
          <w:rFonts w:ascii="HSE Slab" w:hAnsi="HSE Slab"/>
          <w:sz w:val="24"/>
          <w:szCs w:val="24"/>
          <w:lang w:val="en-US"/>
        </w:rPr>
      </w:pPr>
      <w:bookmarkStart w:id="34" w:name="_Toc136467984"/>
      <w:r w:rsidRPr="00F77F67">
        <w:rPr>
          <w:rFonts w:ascii="HSE Slab" w:hAnsi="HSE Slab"/>
          <w:sz w:val="24"/>
          <w:szCs w:val="24"/>
          <w:lang w:val="en-US"/>
        </w:rPr>
        <w:t>Section 5.</w:t>
      </w:r>
      <w:r w:rsidR="00F9175C">
        <w:rPr>
          <w:rFonts w:ascii="HSE Slab" w:hAnsi="HSE Slab"/>
          <w:sz w:val="24"/>
          <w:szCs w:val="24"/>
          <w:lang w:val="en-US"/>
        </w:rPr>
        <w:t>4</w:t>
      </w:r>
      <w:r w:rsidRPr="00F77F67">
        <w:rPr>
          <w:rFonts w:ascii="HSE Slab" w:hAnsi="HSE Slab"/>
          <w:sz w:val="24"/>
          <w:szCs w:val="24"/>
          <w:lang w:val="en-US"/>
        </w:rPr>
        <w:t xml:space="preserve"> Training process</w:t>
      </w:r>
      <w:bookmarkEnd w:id="34"/>
    </w:p>
    <w:p w14:paraId="0BD40FFA" w14:textId="77777777" w:rsidR="007579EB" w:rsidRPr="007579EB" w:rsidRDefault="007579EB" w:rsidP="007579EB">
      <w:pPr>
        <w:ind w:firstLine="567"/>
        <w:jc w:val="both"/>
        <w:rPr>
          <w:rFonts w:ascii="HSE Slab" w:hAnsi="HSE Slab"/>
          <w:sz w:val="24"/>
          <w:szCs w:val="24"/>
          <w:lang w:val="en-US"/>
        </w:rPr>
      </w:pPr>
      <w:r w:rsidRPr="007579EB">
        <w:rPr>
          <w:rFonts w:ascii="HSE Slab" w:hAnsi="HSE Slab"/>
          <w:sz w:val="24"/>
          <w:szCs w:val="24"/>
          <w:lang w:val="en-US"/>
        </w:rPr>
        <w:t>The training data consisted of the initial 1800 observations, while the evaluation set encompassed 511 data points. To avoid data leakage and ensure a reliable evaluation process, a separation of 90 days was implemented between the training and test sets. This time window was specifically chosen to accommodate the calculation of the correlation matrix, which required a 90-day period.</w:t>
      </w:r>
    </w:p>
    <w:p w14:paraId="0309C9A6" w14:textId="7A2886DF" w:rsidR="007579EB" w:rsidRDefault="007579EB" w:rsidP="007579EB">
      <w:pPr>
        <w:ind w:firstLine="567"/>
        <w:jc w:val="both"/>
        <w:rPr>
          <w:rFonts w:ascii="HSE Slab" w:hAnsi="HSE Slab"/>
          <w:sz w:val="24"/>
          <w:szCs w:val="24"/>
          <w:lang w:val="en-US"/>
        </w:rPr>
      </w:pPr>
      <w:r w:rsidRPr="007579EB">
        <w:rPr>
          <w:rFonts w:ascii="HSE Slab" w:hAnsi="HSE Slab"/>
          <w:sz w:val="24"/>
          <w:szCs w:val="24"/>
          <w:lang w:val="en-US"/>
        </w:rPr>
        <w:t>The model was trained over a span of four epochs, with notable stability observed during the latter part of the third epoch. This convergence to stability indicates the model's ability to capture the underlying patterns and relationships within the data.</w:t>
      </w:r>
    </w:p>
    <w:p w14:paraId="46CA66DC" w14:textId="77777777" w:rsidR="007579EB" w:rsidRPr="00AA60C7" w:rsidRDefault="007579EB" w:rsidP="007579EB">
      <w:pPr>
        <w:ind w:firstLine="567"/>
        <w:rPr>
          <w:lang w:val="en-US"/>
        </w:rPr>
      </w:pPr>
      <w:r w:rsidRPr="00803ADC">
        <w:rPr>
          <w:highlight w:val="yellow"/>
          <w:lang w:val="en-US"/>
        </w:rPr>
        <w:t>The historical data consisted of weekly asset and feature returns from 07Jan2000 to 01Oct2021.</w:t>
      </w:r>
    </w:p>
    <w:p w14:paraId="2030E779" w14:textId="77777777" w:rsidR="007579EB" w:rsidRPr="007579EB" w:rsidRDefault="007579EB" w:rsidP="007579EB">
      <w:pPr>
        <w:ind w:firstLine="567"/>
        <w:jc w:val="both"/>
        <w:rPr>
          <w:rFonts w:ascii="HSE Slab" w:hAnsi="HSE Slab"/>
          <w:sz w:val="24"/>
          <w:szCs w:val="24"/>
          <w:lang w:val="en-US"/>
        </w:rPr>
      </w:pPr>
    </w:p>
    <w:p w14:paraId="3189A42D" w14:textId="77777777" w:rsidR="007579EB" w:rsidRPr="007579EB" w:rsidRDefault="007579EB" w:rsidP="007579EB">
      <w:pPr>
        <w:rPr>
          <w:lang w:val="en-US"/>
        </w:rPr>
      </w:pPr>
    </w:p>
    <w:p w14:paraId="17E84857" w14:textId="1FB372AB" w:rsidR="00CC4C3C" w:rsidRDefault="00CC4C3C" w:rsidP="00CC4C3C">
      <w:pPr>
        <w:pStyle w:val="3"/>
        <w:rPr>
          <w:rFonts w:ascii="HSE Slab" w:hAnsi="HSE Slab"/>
          <w:sz w:val="24"/>
          <w:szCs w:val="24"/>
          <w:lang w:val="en-US"/>
        </w:rPr>
      </w:pPr>
      <w:bookmarkStart w:id="35" w:name="_Toc136467985"/>
      <w:r w:rsidRPr="00BC3A40">
        <w:rPr>
          <w:rFonts w:ascii="HSE Slab" w:hAnsi="HSE Slab"/>
          <w:sz w:val="24"/>
          <w:szCs w:val="24"/>
          <w:lang w:val="en-US"/>
        </w:rPr>
        <w:lastRenderedPageBreak/>
        <w:t xml:space="preserve">Section </w:t>
      </w:r>
      <w:r>
        <w:rPr>
          <w:rFonts w:ascii="HSE Slab" w:hAnsi="HSE Slab"/>
          <w:sz w:val="24"/>
          <w:szCs w:val="24"/>
          <w:lang w:val="en-US"/>
        </w:rPr>
        <w:t>5</w:t>
      </w:r>
      <w:r w:rsidRPr="00BC3A40">
        <w:rPr>
          <w:rFonts w:ascii="HSE Slab" w:hAnsi="HSE Slab"/>
          <w:sz w:val="24"/>
          <w:szCs w:val="24"/>
          <w:lang w:val="en-US"/>
        </w:rPr>
        <w:t>.</w:t>
      </w:r>
      <w:r w:rsidR="00F9175C">
        <w:rPr>
          <w:rFonts w:ascii="HSE Slab" w:hAnsi="HSE Slab"/>
          <w:sz w:val="24"/>
          <w:szCs w:val="24"/>
          <w:lang w:val="en-US"/>
        </w:rPr>
        <w:t>5</w:t>
      </w:r>
      <w:r>
        <w:rPr>
          <w:rFonts w:ascii="HSE Slab" w:hAnsi="HSE Slab"/>
          <w:sz w:val="24"/>
          <w:szCs w:val="24"/>
          <w:lang w:val="en-US"/>
        </w:rPr>
        <w:t xml:space="preserve"> Experiments</w:t>
      </w:r>
      <w:bookmarkEnd w:id="35"/>
    </w:p>
    <w:p w14:paraId="4921CCED" w14:textId="0E72DD00" w:rsidR="004A258C" w:rsidRPr="004A258C" w:rsidRDefault="004A258C" w:rsidP="004A258C">
      <w:pPr>
        <w:ind w:firstLine="567"/>
        <w:jc w:val="both"/>
        <w:rPr>
          <w:rFonts w:ascii="HSE Slab" w:hAnsi="HSE Slab"/>
          <w:sz w:val="24"/>
          <w:szCs w:val="24"/>
          <w:lang w:val="en-US"/>
        </w:rPr>
      </w:pPr>
      <w:r w:rsidRPr="004A258C">
        <w:rPr>
          <w:rFonts w:ascii="HSE Slab" w:hAnsi="HSE Slab"/>
          <w:sz w:val="24"/>
          <w:szCs w:val="24"/>
          <w:lang w:val="en-US"/>
        </w:rPr>
        <w:t>To comprehensively analyze the impact of key hyperparameters on the model's performance, a series of experiments were conducted. The first set of experiments focused on investigating the role of the risk-appetite parameter, gamma (</w:t>
      </w:r>
      <w:r w:rsidRPr="004A258C">
        <w:rPr>
          <w:rFonts w:ascii="Courier New" w:hAnsi="Courier New" w:cs="Courier New"/>
          <w:sz w:val="24"/>
          <w:szCs w:val="24"/>
          <w:lang w:val="en-US"/>
        </w:rPr>
        <w:t>γ</w:t>
      </w:r>
      <w:r w:rsidRPr="004A258C">
        <w:rPr>
          <w:rFonts w:ascii="HSE Slab" w:hAnsi="HSE Slab"/>
          <w:sz w:val="24"/>
          <w:szCs w:val="24"/>
          <w:lang w:val="en-US"/>
        </w:rPr>
        <w:t>), in order to understand its influence on the model's behavior.</w:t>
      </w:r>
      <w:r>
        <w:rPr>
          <w:rFonts w:ascii="HSE Slab" w:hAnsi="HSE Slab"/>
          <w:sz w:val="24"/>
          <w:szCs w:val="24"/>
          <w:lang w:val="en-US"/>
        </w:rPr>
        <w:t xml:space="preserve"> </w:t>
      </w:r>
      <w:r w:rsidRPr="004A258C">
        <w:rPr>
          <w:rFonts w:ascii="HSE Slab" w:hAnsi="HSE Slab"/>
          <w:sz w:val="24"/>
          <w:szCs w:val="24"/>
          <w:lang w:val="en-US"/>
        </w:rPr>
        <w:t>The subsequent experiments explored the differences between models with varying numbers of attention heads and assessed the significance of incorporating optimization layers. This analysis provided insights into the optimal configuration of the model architecture and its effect on performance.</w:t>
      </w:r>
      <w:r>
        <w:rPr>
          <w:rFonts w:ascii="HSE Slab" w:hAnsi="HSE Slab"/>
          <w:sz w:val="24"/>
          <w:szCs w:val="24"/>
          <w:lang w:val="en-US"/>
        </w:rPr>
        <w:t xml:space="preserve"> </w:t>
      </w:r>
      <w:r w:rsidRPr="004A258C">
        <w:rPr>
          <w:rFonts w:ascii="HSE Slab" w:hAnsi="HSE Slab"/>
          <w:sz w:val="24"/>
          <w:szCs w:val="24"/>
          <w:lang w:val="en-US"/>
        </w:rPr>
        <w:t>To enhance the realism of the model, experiments were conducted to assess the impact of different constraints on maximum stock concentration. By imposing these constraints, the study aimed to simulate real-world scenarios and explore the model's ability to manage portfolio diversification.</w:t>
      </w:r>
      <w:r>
        <w:rPr>
          <w:rFonts w:ascii="HSE Slab" w:hAnsi="HSE Slab"/>
          <w:sz w:val="24"/>
          <w:szCs w:val="24"/>
          <w:lang w:val="en-US"/>
        </w:rPr>
        <w:t xml:space="preserve"> </w:t>
      </w:r>
      <w:r w:rsidRPr="004A258C">
        <w:rPr>
          <w:rFonts w:ascii="HSE Slab" w:hAnsi="HSE Slab"/>
          <w:sz w:val="24"/>
          <w:szCs w:val="24"/>
          <w:lang w:val="en-US"/>
        </w:rPr>
        <w:t>Furthermore, the importance of Prioritized Experience Replay (PER) was examined, emphasizing its role in enhancing model robustness. The experiments evaluated the performance of the model with and without PER, providing valuable insights into the effectiveness of this technique in improving the model's learning capabilities.</w:t>
      </w:r>
      <w:r>
        <w:rPr>
          <w:rFonts w:ascii="HSE Slab" w:hAnsi="HSE Slab"/>
          <w:sz w:val="24"/>
          <w:szCs w:val="24"/>
          <w:lang w:val="en-US"/>
        </w:rPr>
        <w:t xml:space="preserve"> </w:t>
      </w:r>
      <w:r w:rsidRPr="004A258C">
        <w:rPr>
          <w:rFonts w:ascii="HSE Slab" w:hAnsi="HSE Slab"/>
          <w:sz w:val="24"/>
          <w:szCs w:val="24"/>
          <w:lang w:val="en-US"/>
        </w:rPr>
        <w:t>Lastly, the study investigated the influence of different prediction windows on the model's performance. By varying the length of the prediction window, the research aimed to uncover the optimal timeframe for predicting future returns and assess the trade-off between short-term accuracy and long-term trend capturing.</w:t>
      </w:r>
    </w:p>
    <w:p w14:paraId="5A4824D3" w14:textId="12700952" w:rsidR="00AA60C7" w:rsidRDefault="00AA60C7" w:rsidP="00AA60C7">
      <w:pPr>
        <w:pStyle w:val="4"/>
        <w:rPr>
          <w:rFonts w:ascii="HSE Slab" w:hAnsi="HSE Slab"/>
          <w:lang w:val="en-US"/>
        </w:rPr>
      </w:pPr>
      <w:bookmarkStart w:id="36" w:name="_Toc136467986"/>
      <w:r w:rsidRPr="00AA60C7">
        <w:rPr>
          <w:rFonts w:ascii="HSE Slab" w:hAnsi="HSE Slab"/>
          <w:lang w:val="en-US"/>
        </w:rPr>
        <w:t xml:space="preserve">Experiment 1. Learning gamma </w:t>
      </w:r>
      <w:r>
        <w:rPr>
          <w:rFonts w:ascii="HSE Slab" w:hAnsi="HSE Slab"/>
          <w:lang w:val="en-US"/>
        </w:rPr>
        <w:t>(</w:t>
      </w:r>
      <m:oMath>
        <m:r>
          <w:rPr>
            <w:rFonts w:ascii="Cambria Math" w:hAnsi="Cambria Math"/>
            <w:lang w:val="en-US"/>
          </w:rPr>
          <m:t>γ</m:t>
        </m:r>
      </m:oMath>
      <w:r>
        <w:rPr>
          <w:rFonts w:ascii="HSE Slab" w:hAnsi="HSE Slab"/>
          <w:lang w:val="en-US"/>
        </w:rPr>
        <w:t>)</w:t>
      </w:r>
      <w:bookmarkEnd w:id="36"/>
    </w:p>
    <w:p w14:paraId="3D7B7AAB" w14:textId="12BF7418" w:rsidR="006D55D6" w:rsidRPr="00C250C6" w:rsidRDefault="00AA60C7" w:rsidP="00C250C6">
      <w:pPr>
        <w:ind w:firstLine="567"/>
        <w:jc w:val="both"/>
        <w:rPr>
          <w:rFonts w:ascii="HSE Slab" w:hAnsi="HSE Slab"/>
          <w:sz w:val="24"/>
          <w:szCs w:val="24"/>
          <w:lang w:val="en-US"/>
        </w:rPr>
      </w:pPr>
      <w:r w:rsidRPr="00C250C6">
        <w:rPr>
          <w:rFonts w:ascii="HSE Slab" w:hAnsi="HSE Slab"/>
          <w:sz w:val="24"/>
          <w:szCs w:val="24"/>
          <w:lang w:val="en-US"/>
        </w:rPr>
        <w:t xml:space="preserve">The first experiment focused on understanding the improvement in performance by learning gamma while keeping all other parameters fixed. </w:t>
      </w:r>
      <w:r w:rsidR="00F86464" w:rsidRPr="00C250C6">
        <w:rPr>
          <w:rFonts w:ascii="HSE Slab" w:hAnsi="HSE Slab"/>
          <w:sz w:val="24"/>
          <w:szCs w:val="24"/>
          <w:lang w:val="en-US"/>
        </w:rPr>
        <w:t xml:space="preserve">I kept gamma as a learnable parameter, as it is difficult to come up </w:t>
      </w:r>
      <w:r w:rsidR="006D55D6" w:rsidRPr="00C250C6">
        <w:rPr>
          <w:rFonts w:ascii="HSE Slab" w:hAnsi="HSE Slab"/>
          <w:sz w:val="24"/>
          <w:szCs w:val="24"/>
          <w:lang w:val="en-US"/>
        </w:rPr>
        <w:t>with</w:t>
      </w:r>
      <w:r w:rsidR="00F86464" w:rsidRPr="00C250C6">
        <w:rPr>
          <w:rFonts w:ascii="HSE Slab" w:hAnsi="HSE Slab"/>
          <w:sz w:val="24"/>
          <w:szCs w:val="24"/>
          <w:lang w:val="en-US"/>
        </w:rPr>
        <w:t xml:space="preserve"> </w:t>
      </w:r>
      <w:r w:rsidR="006D55D6" w:rsidRPr="00C250C6">
        <w:rPr>
          <w:rFonts w:ascii="HSE Slab" w:hAnsi="HSE Slab"/>
          <w:sz w:val="24"/>
          <w:szCs w:val="24"/>
          <w:lang w:val="en-US"/>
        </w:rPr>
        <w:t>an</w:t>
      </w:r>
      <w:r w:rsidR="00F86464" w:rsidRPr="00C250C6">
        <w:rPr>
          <w:rFonts w:ascii="HSE Slab" w:hAnsi="HSE Slab"/>
          <w:sz w:val="24"/>
          <w:szCs w:val="24"/>
          <w:lang w:val="en-US"/>
        </w:rPr>
        <w:t xml:space="preserve"> optimum value beforehand. However, during the experiments I have found out </w:t>
      </w:r>
      <w:r w:rsidR="006D55D6" w:rsidRPr="00C250C6">
        <w:rPr>
          <w:rFonts w:ascii="HSE Slab" w:hAnsi="HSE Slab"/>
          <w:sz w:val="24"/>
          <w:szCs w:val="24"/>
          <w:lang w:val="en-US"/>
        </w:rPr>
        <w:t>that smaller</w:t>
      </w:r>
      <w:r w:rsidR="00F86464" w:rsidRPr="00C250C6">
        <w:rPr>
          <w:rFonts w:ascii="HSE Slab" w:hAnsi="HSE Slab"/>
          <w:sz w:val="24"/>
          <w:szCs w:val="24"/>
          <w:lang w:val="en-US"/>
        </w:rPr>
        <w:t xml:space="preserve"> values of gamma, tend to produce better results. My initial guess was that optimal gamma is </w:t>
      </w:r>
      <w:r w:rsidR="006D55D6" w:rsidRPr="00C250C6">
        <w:rPr>
          <w:rFonts w:ascii="HSE Slab" w:hAnsi="HSE Slab"/>
          <w:sz w:val="24"/>
          <w:szCs w:val="24"/>
          <w:lang w:val="en-US"/>
        </w:rPr>
        <w:t xml:space="preserve">in the range from 0.01 to 0.02. </w:t>
      </w:r>
      <w:r w:rsidR="00C250C6" w:rsidRPr="00C250C6">
        <w:rPr>
          <w:rFonts w:ascii="HSE Slab" w:hAnsi="HSE Slab"/>
          <w:sz w:val="24"/>
          <w:szCs w:val="24"/>
          <w:lang w:val="en-US"/>
        </w:rPr>
        <w:t>T</w:t>
      </w:r>
      <w:r w:rsidR="006D55D6" w:rsidRPr="00C250C6">
        <w:rPr>
          <w:rFonts w:ascii="HSE Slab" w:hAnsi="HSE Slab"/>
          <w:sz w:val="24"/>
          <w:szCs w:val="24"/>
          <w:lang w:val="en-US"/>
        </w:rPr>
        <w:t>here is a tendency for higher values of gamma to produce worser results all other things being equal. It may be attributed to the fact, that If we place too much weight on gamma, we thus increase the ‘risk-appetite’ of the model, thus leading to worser asset allocation.</w:t>
      </w:r>
    </w:p>
    <w:p w14:paraId="45BE01CC" w14:textId="0A248586" w:rsidR="006D55D6" w:rsidRPr="00FB6241" w:rsidRDefault="00C250C6" w:rsidP="006D55D6">
      <w:pPr>
        <w:ind w:firstLine="567"/>
        <w:rPr>
          <w:rFonts w:ascii="HSE Slab" w:hAnsi="HSE Slab"/>
          <w:sz w:val="24"/>
          <w:szCs w:val="24"/>
          <w:lang w:val="en-US"/>
        </w:rPr>
      </w:pPr>
      <w:r w:rsidRPr="00AA60C7">
        <w:rPr>
          <w:rFonts w:ascii="HSE Slab" w:hAnsi="HSE Slab"/>
          <w:noProof/>
          <w:sz w:val="24"/>
          <w:szCs w:val="24"/>
          <w:lang w:val="en-US"/>
        </w:rPr>
        <w:lastRenderedPageBreak/>
        <w:drawing>
          <wp:anchor distT="0" distB="0" distL="114300" distR="114300" simplePos="0" relativeHeight="251662336" behindDoc="0" locked="0" layoutInCell="1" allowOverlap="1" wp14:anchorId="4E34F550" wp14:editId="4EDBDE01">
            <wp:simplePos x="0" y="0"/>
            <wp:positionH relativeFrom="margin">
              <wp:posOffset>28575</wp:posOffset>
            </wp:positionH>
            <wp:positionV relativeFrom="paragraph">
              <wp:posOffset>133350</wp:posOffset>
            </wp:positionV>
            <wp:extent cx="4320000" cy="2718477"/>
            <wp:effectExtent l="152400" t="133350" r="156845" b="177165"/>
            <wp:wrapTopAndBottom/>
            <wp:docPr id="62294365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3655" name="Рисунок 622943655"/>
                    <pic:cNvPicPr/>
                  </pic:nvPicPr>
                  <pic:blipFill>
                    <a:blip r:embed="rId16">
                      <a:extLst>
                        <a:ext uri="{28A0092B-C50C-407E-A947-70E740481C1C}">
                          <a14:useLocalDpi xmlns:a14="http://schemas.microsoft.com/office/drawing/2010/main" val="0"/>
                        </a:ext>
                      </a:extLst>
                    </a:blip>
                    <a:stretch>
                      <a:fillRect/>
                    </a:stretch>
                  </pic:blipFill>
                  <pic:spPr>
                    <a:xfrm>
                      <a:off x="0" y="0"/>
                      <a:ext cx="4320000" cy="27184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6D55D6" w:rsidRPr="00FB6241">
        <w:rPr>
          <w:rFonts w:ascii="HSE Slab" w:hAnsi="HSE Slab"/>
          <w:sz w:val="24"/>
          <w:szCs w:val="24"/>
          <w:lang w:val="en-US"/>
        </w:rPr>
        <w:t>Figure: Portfolio return under different gammas</w:t>
      </w:r>
    </w:p>
    <w:p w14:paraId="587C349A" w14:textId="32D56E54" w:rsidR="006D55D6" w:rsidRPr="00FB6241" w:rsidRDefault="006D55D6" w:rsidP="00FB6241">
      <w:pPr>
        <w:ind w:firstLine="567"/>
        <w:rPr>
          <w:rFonts w:ascii="HSE Slab" w:hAnsi="HSE Slab"/>
          <w:sz w:val="24"/>
          <w:szCs w:val="24"/>
          <w:lang w:val="en-US"/>
        </w:rPr>
      </w:pPr>
      <w:r w:rsidRPr="00FB6241">
        <w:rPr>
          <w:rFonts w:ascii="HSE Slab" w:hAnsi="HSE Slab"/>
          <w:noProof/>
          <w:sz w:val="24"/>
          <w:szCs w:val="24"/>
          <w:lang w:val="en-US"/>
        </w:rPr>
        <w:drawing>
          <wp:anchor distT="0" distB="0" distL="114300" distR="114300" simplePos="0" relativeHeight="251663360" behindDoc="0" locked="0" layoutInCell="1" allowOverlap="1" wp14:anchorId="5EE26FDF" wp14:editId="40BE37B2">
            <wp:simplePos x="0" y="0"/>
            <wp:positionH relativeFrom="margin">
              <wp:align>left</wp:align>
            </wp:positionH>
            <wp:positionV relativeFrom="paragraph">
              <wp:posOffset>200025</wp:posOffset>
            </wp:positionV>
            <wp:extent cx="3960000" cy="2960019"/>
            <wp:effectExtent l="152400" t="133350" r="154940" b="164465"/>
            <wp:wrapTopAndBottom/>
            <wp:docPr id="184107128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71282" name="Рисунок 1841071282"/>
                    <pic:cNvPicPr/>
                  </pic:nvPicPr>
                  <pic:blipFill>
                    <a:blip r:embed="rId17">
                      <a:extLst>
                        <a:ext uri="{28A0092B-C50C-407E-A947-70E740481C1C}">
                          <a14:useLocalDpi xmlns:a14="http://schemas.microsoft.com/office/drawing/2010/main" val="0"/>
                        </a:ext>
                      </a:extLst>
                    </a:blip>
                    <a:stretch>
                      <a:fillRect/>
                    </a:stretch>
                  </pic:blipFill>
                  <pic:spPr>
                    <a:xfrm>
                      <a:off x="0" y="0"/>
                      <a:ext cx="3960000" cy="29600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Pr="00FB6241">
        <w:rPr>
          <w:rFonts w:ascii="HSE Slab" w:hAnsi="HSE Slab"/>
          <w:sz w:val="24"/>
          <w:szCs w:val="24"/>
          <w:lang w:val="en-US"/>
        </w:rPr>
        <w:t>Figure: Dependency between portfolio return and gamma</w:t>
      </w:r>
    </w:p>
    <w:p w14:paraId="63DF52D5" w14:textId="19D9FBD3" w:rsidR="00AA60C7" w:rsidRPr="00AA60C7" w:rsidRDefault="00AA60C7" w:rsidP="00AA60C7">
      <w:pPr>
        <w:pStyle w:val="4"/>
        <w:rPr>
          <w:rFonts w:ascii="HSE Slab" w:hAnsi="HSE Slab"/>
          <w:lang w:val="en-US"/>
        </w:rPr>
      </w:pPr>
      <w:bookmarkStart w:id="37" w:name="_Toc136467987"/>
      <w:r w:rsidRPr="00AA60C7">
        <w:rPr>
          <w:rFonts w:ascii="HSE Slab" w:hAnsi="HSE Slab"/>
          <w:lang w:val="en-US"/>
        </w:rPr>
        <w:lastRenderedPageBreak/>
        <w:t xml:space="preserve">Experiment </w:t>
      </w:r>
      <w:r>
        <w:rPr>
          <w:rFonts w:ascii="HSE Slab" w:hAnsi="HSE Slab"/>
          <w:lang w:val="en-US"/>
        </w:rPr>
        <w:t>2</w:t>
      </w:r>
      <w:r w:rsidRPr="00AA60C7">
        <w:rPr>
          <w:rFonts w:ascii="HSE Slab" w:hAnsi="HSE Slab"/>
          <w:lang w:val="en-US"/>
        </w:rPr>
        <w:t xml:space="preserve">. Learning </w:t>
      </w:r>
      <w:r>
        <w:rPr>
          <w:rFonts w:ascii="HSE Slab" w:hAnsi="HSE Slab"/>
          <w:lang w:val="en-US"/>
        </w:rPr>
        <w:t>number of attention heads</w:t>
      </w:r>
      <w:bookmarkEnd w:id="37"/>
    </w:p>
    <w:p w14:paraId="0E630411" w14:textId="232289A3" w:rsidR="006D55D6" w:rsidRPr="005E58C9" w:rsidRDefault="00E32A8B" w:rsidP="005E58C9">
      <w:pPr>
        <w:ind w:firstLine="567"/>
        <w:jc w:val="both"/>
        <w:rPr>
          <w:rFonts w:ascii="HSE Slab" w:hAnsi="HSE Slab"/>
          <w:sz w:val="24"/>
          <w:szCs w:val="24"/>
          <w:lang w:val="en-US"/>
        </w:rPr>
      </w:pPr>
      <w:r w:rsidRPr="005E58C9">
        <w:rPr>
          <w:rFonts w:ascii="HSE Slab" w:hAnsi="HSE Slab"/>
          <w:noProof/>
          <w:sz w:val="24"/>
          <w:szCs w:val="24"/>
          <w:lang w:val="en-US"/>
        </w:rPr>
        <w:drawing>
          <wp:anchor distT="0" distB="0" distL="114300" distR="114300" simplePos="0" relativeHeight="251665408" behindDoc="0" locked="0" layoutInCell="1" allowOverlap="1" wp14:anchorId="4E7602D5" wp14:editId="7F06F8A5">
            <wp:simplePos x="0" y="0"/>
            <wp:positionH relativeFrom="margin">
              <wp:align>left</wp:align>
            </wp:positionH>
            <wp:positionV relativeFrom="paragraph">
              <wp:posOffset>1360170</wp:posOffset>
            </wp:positionV>
            <wp:extent cx="4010025" cy="2486025"/>
            <wp:effectExtent l="152400" t="133350" r="161925" b="180975"/>
            <wp:wrapTopAndBottom/>
            <wp:docPr id="102976686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66862" name="Рисунок 1029766862"/>
                    <pic:cNvPicPr/>
                  </pic:nvPicPr>
                  <pic:blipFill>
                    <a:blip r:embed="rId18">
                      <a:extLst>
                        <a:ext uri="{28A0092B-C50C-407E-A947-70E740481C1C}">
                          <a14:useLocalDpi xmlns:a14="http://schemas.microsoft.com/office/drawing/2010/main" val="0"/>
                        </a:ext>
                      </a:extLst>
                    </a:blip>
                    <a:stretch>
                      <a:fillRect/>
                    </a:stretch>
                  </pic:blipFill>
                  <pic:spPr>
                    <a:xfrm>
                      <a:off x="0" y="0"/>
                      <a:ext cx="4010025" cy="2486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5E58C9" w:rsidRPr="005E58C9">
        <w:rPr>
          <w:rFonts w:ascii="HSE Slab" w:hAnsi="HSE Slab"/>
          <w:sz w:val="24"/>
          <w:szCs w:val="24"/>
          <w:lang w:val="en-US"/>
        </w:rPr>
        <w:t>Second experiment was to change number of heads to see if it can meaningfully affect performance.</w:t>
      </w:r>
      <w:r w:rsidR="005E58C9">
        <w:rPr>
          <w:rFonts w:ascii="HSE Slab" w:hAnsi="HSE Slab"/>
          <w:sz w:val="24"/>
          <w:szCs w:val="24"/>
          <w:lang w:val="en-US"/>
        </w:rPr>
        <w:t xml:space="preserve"> The experiment was done with constant gamma </w:t>
      </w:r>
      <m:oMath>
        <m:r>
          <w:rPr>
            <w:rFonts w:ascii="Cambria Math" w:hAnsi="Cambria Math"/>
            <w:sz w:val="24"/>
            <w:szCs w:val="24"/>
            <w:lang w:val="en-US"/>
          </w:rPr>
          <m:t>γ=0.018</m:t>
        </m:r>
      </m:oMath>
      <w:r w:rsidR="005E58C9">
        <w:rPr>
          <w:rFonts w:ascii="HSE Slab" w:hAnsi="HSE Slab"/>
          <w:sz w:val="24"/>
          <w:szCs w:val="24"/>
          <w:lang w:val="en-US"/>
        </w:rPr>
        <w:t>. The results are mixed. From one point of view results indicate that fewer heads are preferable, as the results are better, on the other hand the number of days of 3-heads model leading is bigger than from the counterparts.</w:t>
      </w:r>
    </w:p>
    <w:p w14:paraId="17E95ABE" w14:textId="2CBAC38A" w:rsidR="006D55D6" w:rsidRDefault="00E32A8B" w:rsidP="006D55D6">
      <w:pPr>
        <w:ind w:firstLine="567"/>
        <w:rPr>
          <w:lang w:val="en-US"/>
        </w:rPr>
      </w:pPr>
      <w:r w:rsidRPr="005E58C9">
        <w:rPr>
          <w:rFonts w:ascii="HSE Slab" w:hAnsi="HSE Slab"/>
          <w:sz w:val="24"/>
          <w:szCs w:val="24"/>
          <w:lang w:val="en-US"/>
        </w:rPr>
        <w:t>Figure</w:t>
      </w:r>
      <w:r w:rsidR="00CA6C8F">
        <w:rPr>
          <w:rFonts w:ascii="HSE Slab" w:hAnsi="HSE Slab"/>
          <w:sz w:val="24"/>
          <w:szCs w:val="24"/>
          <w:lang w:val="en-US"/>
        </w:rPr>
        <w:t xml:space="preserve"> X</w:t>
      </w:r>
      <w:r w:rsidRPr="005E58C9">
        <w:rPr>
          <w:rFonts w:ascii="HSE Slab" w:hAnsi="HSE Slab"/>
          <w:sz w:val="24"/>
          <w:szCs w:val="24"/>
          <w:lang w:val="en-US"/>
        </w:rPr>
        <w:t>: performance of th</w:t>
      </w:r>
      <w:r w:rsidR="00CA6C8F">
        <w:rPr>
          <w:rFonts w:ascii="HSE Slab" w:hAnsi="HSE Slab"/>
          <w:sz w:val="24"/>
          <w:szCs w:val="24"/>
          <w:lang w:val="en-US"/>
        </w:rPr>
        <w:t>e model</w:t>
      </w:r>
    </w:p>
    <w:p w14:paraId="2495B898" w14:textId="1AA22EC6" w:rsidR="005E58C9" w:rsidRDefault="005E58C9" w:rsidP="006D55D6">
      <w:pPr>
        <w:ind w:firstLine="567"/>
        <w:rPr>
          <w:lang w:val="en-US"/>
        </w:rPr>
      </w:pPr>
    </w:p>
    <w:p w14:paraId="4C935DBD" w14:textId="55404D09" w:rsidR="007C3491" w:rsidRPr="007C3491" w:rsidRDefault="007C3491" w:rsidP="007C3491">
      <w:pPr>
        <w:ind w:firstLine="567"/>
        <w:jc w:val="both"/>
        <w:rPr>
          <w:rFonts w:ascii="HSE Slab" w:hAnsi="HSE Slab"/>
          <w:sz w:val="24"/>
          <w:szCs w:val="24"/>
          <w:lang w:val="en-US"/>
        </w:rPr>
      </w:pPr>
      <w:r w:rsidRPr="007C3491">
        <w:rPr>
          <w:rFonts w:ascii="HSE Slab" w:hAnsi="HSE Slab"/>
          <w:sz w:val="24"/>
          <w:szCs w:val="24"/>
          <w:lang w:val="en-US"/>
        </w:rPr>
        <w:t>In addition to evaluating the cumulative return over a specific period, a broader metric was employed to assess the overall performance of each model. This metric involved determining the number of days in which each model outperformed the others throughout the entire testing period. The results yielded from this analysis do not lead to a single definitive conclusion.</w:t>
      </w:r>
    </w:p>
    <w:p w14:paraId="627DB10F" w14:textId="6B917111" w:rsidR="007C3491" w:rsidRPr="007C3491" w:rsidRDefault="007C3491" w:rsidP="007C3491">
      <w:pPr>
        <w:ind w:firstLine="567"/>
        <w:jc w:val="both"/>
        <w:rPr>
          <w:rFonts w:ascii="HSE Slab" w:hAnsi="HSE Slab"/>
          <w:sz w:val="24"/>
          <w:szCs w:val="24"/>
          <w:lang w:val="en-US"/>
        </w:rPr>
      </w:pPr>
      <w:r w:rsidRPr="007C3491">
        <w:rPr>
          <w:rFonts w:ascii="HSE Slab" w:hAnsi="HSE Slab"/>
          <w:sz w:val="24"/>
          <w:szCs w:val="24"/>
          <w:lang w:val="en-US"/>
        </w:rPr>
        <w:t>When maximizing the Sharpe Ratio, the performance of the models appeared to be relatively unaffected by the number of heads. Each model demonstrated leadership approximately one-third of the time. However, in the context of maximizing return, the model with fewer heads exhibited a clear dominance, as indicated in Table 1.</w:t>
      </w:r>
    </w:p>
    <w:p w14:paraId="23A47CE3" w14:textId="77777777" w:rsidR="007C3491" w:rsidRDefault="007C3491" w:rsidP="00FB6241">
      <w:pPr>
        <w:rPr>
          <w:lang w:val="en-US"/>
        </w:rPr>
      </w:pPr>
    </w:p>
    <w:tbl>
      <w:tblPr>
        <w:tblStyle w:val="ad"/>
        <w:tblW w:w="0" w:type="auto"/>
        <w:tblInd w:w="655" w:type="dxa"/>
        <w:tblLook w:val="04A0" w:firstRow="1" w:lastRow="0" w:firstColumn="1" w:lastColumn="0" w:noHBand="0" w:noVBand="1"/>
      </w:tblPr>
      <w:tblGrid>
        <w:gridCol w:w="2254"/>
        <w:gridCol w:w="2255"/>
        <w:gridCol w:w="2255"/>
      </w:tblGrid>
      <w:tr w:rsidR="00CA6C8F" w:rsidRPr="00CA6C8F" w14:paraId="6474BE48" w14:textId="77777777" w:rsidTr="00CA6C8F">
        <w:tc>
          <w:tcPr>
            <w:tcW w:w="2254" w:type="dxa"/>
            <w:vMerge w:val="restart"/>
            <w:vAlign w:val="center"/>
          </w:tcPr>
          <w:p w14:paraId="2571605A" w14:textId="29917716" w:rsidR="00CA6C8F" w:rsidRPr="00CA6C8F" w:rsidRDefault="00CA6C8F" w:rsidP="00CA6C8F">
            <w:pPr>
              <w:jc w:val="center"/>
              <w:rPr>
                <w:rFonts w:ascii="HSE Slab" w:hAnsi="HSE Slab"/>
                <w:lang w:val="en-US"/>
              </w:rPr>
            </w:pPr>
            <w:r w:rsidRPr="00CA6C8F">
              <w:rPr>
                <w:rFonts w:ascii="HSE Slab" w:hAnsi="HSE Slab"/>
                <w:lang w:val="en-US"/>
              </w:rPr>
              <w:t>Number of heads</w:t>
            </w:r>
          </w:p>
        </w:tc>
        <w:tc>
          <w:tcPr>
            <w:tcW w:w="4510" w:type="dxa"/>
            <w:gridSpan w:val="2"/>
            <w:vAlign w:val="center"/>
          </w:tcPr>
          <w:p w14:paraId="10B5187F" w14:textId="5FC82F45" w:rsidR="00CA6C8F" w:rsidRPr="00CA6C8F" w:rsidRDefault="00CA6C8F" w:rsidP="00CA6C8F">
            <w:pPr>
              <w:jc w:val="center"/>
              <w:rPr>
                <w:rFonts w:ascii="HSE Slab" w:hAnsi="HSE Slab"/>
                <w:lang w:val="en-US"/>
              </w:rPr>
            </w:pPr>
            <w:r w:rsidRPr="00CA6C8F">
              <w:rPr>
                <w:rFonts w:ascii="HSE Slab" w:hAnsi="HSE Slab"/>
                <w:lang w:val="en-US"/>
              </w:rPr>
              <w:t>Task loss</w:t>
            </w:r>
          </w:p>
        </w:tc>
      </w:tr>
      <w:tr w:rsidR="00CA6C8F" w:rsidRPr="00CA6C8F" w14:paraId="7431BC39" w14:textId="77777777" w:rsidTr="00CA6C8F">
        <w:tc>
          <w:tcPr>
            <w:tcW w:w="2254" w:type="dxa"/>
            <w:vMerge/>
          </w:tcPr>
          <w:p w14:paraId="6FB421E2" w14:textId="77777777" w:rsidR="00CA6C8F" w:rsidRPr="00CA6C8F" w:rsidRDefault="00CA6C8F" w:rsidP="006D55D6">
            <w:pPr>
              <w:rPr>
                <w:rFonts w:ascii="HSE Slab" w:hAnsi="HSE Slab"/>
                <w:lang w:val="en-US"/>
              </w:rPr>
            </w:pPr>
          </w:p>
        </w:tc>
        <w:tc>
          <w:tcPr>
            <w:tcW w:w="2255" w:type="dxa"/>
          </w:tcPr>
          <w:p w14:paraId="6C84CEDD" w14:textId="7B0CFAFA" w:rsidR="00CA6C8F" w:rsidRPr="00CA6C8F" w:rsidRDefault="00CA6C8F" w:rsidP="006D55D6">
            <w:pPr>
              <w:rPr>
                <w:rFonts w:ascii="HSE Slab" w:hAnsi="HSE Slab"/>
                <w:lang w:val="en-US"/>
              </w:rPr>
            </w:pPr>
            <w:r w:rsidRPr="00CA6C8F">
              <w:rPr>
                <w:rFonts w:ascii="HSE Slab" w:hAnsi="HSE Slab"/>
                <w:lang w:val="en-US"/>
              </w:rPr>
              <w:t>Sharpe ratio</w:t>
            </w:r>
          </w:p>
        </w:tc>
        <w:tc>
          <w:tcPr>
            <w:tcW w:w="2255" w:type="dxa"/>
          </w:tcPr>
          <w:p w14:paraId="3E00E68D" w14:textId="0F1875DF" w:rsidR="00CA6C8F" w:rsidRPr="00CA6C8F" w:rsidRDefault="00CA6C8F" w:rsidP="006D55D6">
            <w:pPr>
              <w:rPr>
                <w:rFonts w:ascii="HSE Slab" w:hAnsi="HSE Slab"/>
                <w:lang w:val="en-US"/>
              </w:rPr>
            </w:pPr>
            <w:r w:rsidRPr="00CA6C8F">
              <w:rPr>
                <w:rFonts w:ascii="HSE Slab" w:hAnsi="HSE Slab"/>
                <w:lang w:val="en-US"/>
              </w:rPr>
              <w:t>Maximum return</w:t>
            </w:r>
          </w:p>
        </w:tc>
      </w:tr>
      <w:tr w:rsidR="00CA6C8F" w:rsidRPr="00CA6C8F" w14:paraId="285A8E2B" w14:textId="77777777" w:rsidTr="00CA6C8F">
        <w:tc>
          <w:tcPr>
            <w:tcW w:w="2254" w:type="dxa"/>
          </w:tcPr>
          <w:p w14:paraId="6DB4C8F0" w14:textId="5F958893" w:rsidR="00CA6C8F" w:rsidRPr="00CA6C8F" w:rsidRDefault="00CA6C8F" w:rsidP="00CA6C8F">
            <w:pPr>
              <w:jc w:val="center"/>
              <w:rPr>
                <w:rFonts w:ascii="HSE Slab" w:hAnsi="HSE Slab"/>
                <w:lang w:val="en-US"/>
              </w:rPr>
            </w:pPr>
            <w:r w:rsidRPr="00CA6C8F">
              <w:rPr>
                <w:rFonts w:ascii="HSE Slab" w:hAnsi="HSE Slab"/>
                <w:lang w:val="en-US"/>
              </w:rPr>
              <w:t>1</w:t>
            </w:r>
          </w:p>
        </w:tc>
        <w:tc>
          <w:tcPr>
            <w:tcW w:w="2255" w:type="dxa"/>
          </w:tcPr>
          <w:p w14:paraId="4B8D97E6" w14:textId="1313741F" w:rsidR="00CA6C8F" w:rsidRPr="00CA6C8F" w:rsidRDefault="00CA6C8F" w:rsidP="00CA6C8F">
            <w:pPr>
              <w:jc w:val="center"/>
              <w:rPr>
                <w:rFonts w:ascii="HSE Slab" w:hAnsi="HSE Slab"/>
                <w:lang w:val="en-US"/>
              </w:rPr>
            </w:pPr>
            <w:r w:rsidRPr="00CA6C8F">
              <w:rPr>
                <w:rFonts w:ascii="HSE Slab" w:hAnsi="HSE Slab"/>
                <w:lang w:val="en-US"/>
              </w:rPr>
              <w:t>168</w:t>
            </w:r>
          </w:p>
        </w:tc>
        <w:tc>
          <w:tcPr>
            <w:tcW w:w="2255" w:type="dxa"/>
          </w:tcPr>
          <w:p w14:paraId="12091E03" w14:textId="0FA2871F" w:rsidR="00CA6C8F" w:rsidRPr="00CA6C8F" w:rsidRDefault="00CA6C8F" w:rsidP="00CA6C8F">
            <w:pPr>
              <w:jc w:val="center"/>
              <w:rPr>
                <w:rFonts w:ascii="HSE Slab" w:hAnsi="HSE Slab"/>
                <w:b/>
                <w:bCs/>
                <w:lang w:val="en-US"/>
              </w:rPr>
            </w:pPr>
            <w:r w:rsidRPr="00CA6C8F">
              <w:rPr>
                <w:rFonts w:ascii="HSE Slab" w:hAnsi="HSE Slab"/>
                <w:b/>
                <w:bCs/>
                <w:lang w:val="en-US"/>
              </w:rPr>
              <w:t>448</w:t>
            </w:r>
          </w:p>
        </w:tc>
      </w:tr>
      <w:tr w:rsidR="00CA6C8F" w:rsidRPr="00CA6C8F" w14:paraId="31A679B5" w14:textId="77777777" w:rsidTr="00CA6C8F">
        <w:tc>
          <w:tcPr>
            <w:tcW w:w="2254" w:type="dxa"/>
          </w:tcPr>
          <w:p w14:paraId="350CDAA5" w14:textId="06A55888" w:rsidR="00CA6C8F" w:rsidRPr="00CA6C8F" w:rsidRDefault="00CA6C8F" w:rsidP="00CA6C8F">
            <w:pPr>
              <w:jc w:val="center"/>
              <w:rPr>
                <w:rFonts w:ascii="HSE Slab" w:hAnsi="HSE Slab"/>
                <w:lang w:val="en-US"/>
              </w:rPr>
            </w:pPr>
            <w:r w:rsidRPr="00CA6C8F">
              <w:rPr>
                <w:rFonts w:ascii="HSE Slab" w:hAnsi="HSE Slab"/>
                <w:lang w:val="en-US"/>
              </w:rPr>
              <w:t>2</w:t>
            </w:r>
          </w:p>
        </w:tc>
        <w:tc>
          <w:tcPr>
            <w:tcW w:w="2255" w:type="dxa"/>
          </w:tcPr>
          <w:p w14:paraId="492CC04F" w14:textId="207A34FB" w:rsidR="00CA6C8F" w:rsidRPr="00CA6C8F" w:rsidRDefault="00CA6C8F" w:rsidP="00CA6C8F">
            <w:pPr>
              <w:jc w:val="center"/>
              <w:rPr>
                <w:rFonts w:ascii="HSE Slab" w:hAnsi="HSE Slab"/>
                <w:lang w:val="en-US"/>
              </w:rPr>
            </w:pPr>
            <w:r w:rsidRPr="00CA6C8F">
              <w:rPr>
                <w:rFonts w:ascii="HSE Slab" w:hAnsi="HSE Slab"/>
                <w:lang w:val="en-US"/>
              </w:rPr>
              <w:t>158</w:t>
            </w:r>
          </w:p>
        </w:tc>
        <w:tc>
          <w:tcPr>
            <w:tcW w:w="2255" w:type="dxa"/>
          </w:tcPr>
          <w:p w14:paraId="54DA84C5" w14:textId="03457EE2" w:rsidR="00CA6C8F" w:rsidRPr="00CA6C8F" w:rsidRDefault="00CA6C8F" w:rsidP="00CA6C8F">
            <w:pPr>
              <w:jc w:val="center"/>
              <w:rPr>
                <w:rFonts w:ascii="HSE Slab" w:hAnsi="HSE Slab"/>
                <w:lang w:val="en-US"/>
              </w:rPr>
            </w:pPr>
            <w:r w:rsidRPr="00CA6C8F">
              <w:rPr>
                <w:rFonts w:ascii="HSE Slab" w:hAnsi="HSE Slab"/>
                <w:lang w:val="en-US"/>
              </w:rPr>
              <w:t>48</w:t>
            </w:r>
          </w:p>
        </w:tc>
      </w:tr>
      <w:tr w:rsidR="00CA6C8F" w:rsidRPr="00CA6C8F" w14:paraId="1FACF295" w14:textId="77777777" w:rsidTr="00CA6C8F">
        <w:tc>
          <w:tcPr>
            <w:tcW w:w="2254" w:type="dxa"/>
          </w:tcPr>
          <w:p w14:paraId="05564F2D" w14:textId="104206D1" w:rsidR="00CA6C8F" w:rsidRPr="00CA6C8F" w:rsidRDefault="00CA6C8F" w:rsidP="00CA6C8F">
            <w:pPr>
              <w:jc w:val="center"/>
              <w:rPr>
                <w:rFonts w:ascii="HSE Slab" w:hAnsi="HSE Slab"/>
                <w:lang w:val="en-US"/>
              </w:rPr>
            </w:pPr>
            <w:r w:rsidRPr="00CA6C8F">
              <w:rPr>
                <w:rFonts w:ascii="HSE Slab" w:hAnsi="HSE Slab"/>
                <w:lang w:val="en-US"/>
              </w:rPr>
              <w:t>3</w:t>
            </w:r>
          </w:p>
        </w:tc>
        <w:tc>
          <w:tcPr>
            <w:tcW w:w="2255" w:type="dxa"/>
          </w:tcPr>
          <w:p w14:paraId="5B281B88" w14:textId="74D32DFE" w:rsidR="00CA6C8F" w:rsidRPr="00CA6C8F" w:rsidRDefault="00CA6C8F" w:rsidP="00CA6C8F">
            <w:pPr>
              <w:jc w:val="center"/>
              <w:rPr>
                <w:rFonts w:ascii="HSE Slab" w:hAnsi="HSE Slab"/>
                <w:b/>
                <w:bCs/>
                <w:lang w:val="en-US"/>
              </w:rPr>
            </w:pPr>
            <w:r w:rsidRPr="00CA6C8F">
              <w:rPr>
                <w:rFonts w:ascii="HSE Slab" w:hAnsi="HSE Slab"/>
                <w:b/>
                <w:bCs/>
                <w:lang w:val="en-US"/>
              </w:rPr>
              <w:t>185</w:t>
            </w:r>
          </w:p>
        </w:tc>
        <w:tc>
          <w:tcPr>
            <w:tcW w:w="2255" w:type="dxa"/>
          </w:tcPr>
          <w:p w14:paraId="2CB5145D" w14:textId="4834C2E7" w:rsidR="00CA6C8F" w:rsidRPr="00CA6C8F" w:rsidRDefault="00CA6C8F" w:rsidP="00CA6C8F">
            <w:pPr>
              <w:jc w:val="center"/>
              <w:rPr>
                <w:rFonts w:ascii="HSE Slab" w:hAnsi="HSE Slab"/>
                <w:lang w:val="en-US"/>
              </w:rPr>
            </w:pPr>
            <w:r w:rsidRPr="00CA6C8F">
              <w:rPr>
                <w:rFonts w:ascii="HSE Slab" w:hAnsi="HSE Slab"/>
                <w:lang w:val="en-US"/>
              </w:rPr>
              <w:t>16</w:t>
            </w:r>
          </w:p>
        </w:tc>
      </w:tr>
    </w:tbl>
    <w:p w14:paraId="2C507A43" w14:textId="3FC426E2" w:rsidR="006D55D6" w:rsidRPr="00FB6241" w:rsidRDefault="00CA6C8F" w:rsidP="006D55D6">
      <w:pPr>
        <w:ind w:firstLine="567"/>
        <w:rPr>
          <w:rFonts w:ascii="HSE Slab" w:hAnsi="HSE Slab"/>
          <w:sz w:val="24"/>
          <w:szCs w:val="24"/>
          <w:lang w:val="en-US"/>
        </w:rPr>
      </w:pPr>
      <w:r w:rsidRPr="00FB6241">
        <w:rPr>
          <w:rFonts w:ascii="HSE Slab" w:hAnsi="HSE Slab"/>
          <w:sz w:val="24"/>
          <w:szCs w:val="24"/>
          <w:lang w:val="en-US"/>
        </w:rPr>
        <w:t>Table 1: Number of days of model leading perfo</w:t>
      </w:r>
      <w:r w:rsidR="00A41FEB" w:rsidRPr="00FB6241">
        <w:rPr>
          <w:rFonts w:ascii="HSE Slab" w:hAnsi="HSE Slab"/>
          <w:sz w:val="24"/>
          <w:szCs w:val="24"/>
          <w:lang w:val="en-US"/>
        </w:rPr>
        <w:t>r</w:t>
      </w:r>
      <w:r w:rsidRPr="00FB6241">
        <w:rPr>
          <w:rFonts w:ascii="HSE Slab" w:hAnsi="HSE Slab"/>
          <w:sz w:val="24"/>
          <w:szCs w:val="24"/>
          <w:lang w:val="en-US"/>
        </w:rPr>
        <w:t>mance</w:t>
      </w:r>
    </w:p>
    <w:p w14:paraId="50C0D245" w14:textId="77777777" w:rsidR="006D55D6" w:rsidRDefault="006D55D6" w:rsidP="006D55D6">
      <w:pPr>
        <w:ind w:firstLine="567"/>
        <w:rPr>
          <w:lang w:val="en-US"/>
        </w:rPr>
      </w:pPr>
    </w:p>
    <w:p w14:paraId="068C5A66" w14:textId="77777777" w:rsidR="005E58C9" w:rsidRPr="00FE2F0B" w:rsidRDefault="005E58C9" w:rsidP="000C47BD">
      <w:pPr>
        <w:rPr>
          <w:lang w:val="en-US"/>
        </w:rPr>
      </w:pPr>
    </w:p>
    <w:p w14:paraId="0FE98D58" w14:textId="5FCFA1FE" w:rsidR="006C2F1D" w:rsidRDefault="006C2F1D" w:rsidP="006C2F1D">
      <w:pPr>
        <w:pStyle w:val="4"/>
        <w:rPr>
          <w:rFonts w:ascii="HSE Slab" w:hAnsi="HSE Slab"/>
          <w:lang w:val="en-US"/>
        </w:rPr>
      </w:pPr>
      <w:bookmarkStart w:id="38" w:name="_Toc136467988"/>
      <w:r w:rsidRPr="00AA60C7">
        <w:rPr>
          <w:rFonts w:ascii="HSE Slab" w:hAnsi="HSE Slab"/>
          <w:lang w:val="en-US"/>
        </w:rPr>
        <w:lastRenderedPageBreak/>
        <w:t xml:space="preserve">Experiment </w:t>
      </w:r>
      <w:r>
        <w:rPr>
          <w:rFonts w:ascii="HSE Slab" w:hAnsi="HSE Slab"/>
          <w:lang w:val="en-US"/>
        </w:rPr>
        <w:t>3</w:t>
      </w:r>
      <w:r w:rsidRPr="00AA60C7">
        <w:rPr>
          <w:rFonts w:ascii="HSE Slab" w:hAnsi="HSE Slab"/>
          <w:lang w:val="en-US"/>
        </w:rPr>
        <w:t xml:space="preserve">. </w:t>
      </w:r>
      <w:r>
        <w:rPr>
          <w:rFonts w:ascii="HSE Slab" w:hAnsi="HSE Slab"/>
          <w:lang w:val="en-US"/>
        </w:rPr>
        <w:t>Model without optimization layer</w:t>
      </w:r>
      <w:bookmarkEnd w:id="38"/>
    </w:p>
    <w:p w14:paraId="0DF6E133" w14:textId="60BC06FF" w:rsidR="009F46CC" w:rsidRDefault="00944C6E" w:rsidP="00944C6E">
      <w:pPr>
        <w:ind w:firstLine="567"/>
        <w:jc w:val="both"/>
        <w:rPr>
          <w:rFonts w:ascii="HSE Slab" w:hAnsi="HSE Slab"/>
          <w:sz w:val="24"/>
          <w:szCs w:val="24"/>
          <w:lang w:val="en-US"/>
        </w:rPr>
      </w:pPr>
      <w:r w:rsidRPr="00944C6E">
        <w:rPr>
          <w:rFonts w:ascii="HSE Slab" w:hAnsi="HSE Slab"/>
          <w:sz w:val="24"/>
          <w:szCs w:val="24"/>
          <w:lang w:val="en-US"/>
        </w:rPr>
        <w:t>In order to evaluate the effectiveness of the optimization layer, an experiment was conducted using a model composed solely of the prediction layer</w:t>
      </w:r>
      <w:r>
        <w:rPr>
          <w:rFonts w:ascii="HSE Slab" w:hAnsi="HSE Slab"/>
          <w:sz w:val="24"/>
          <w:szCs w:val="24"/>
          <w:lang w:val="en-US"/>
        </w:rPr>
        <w:t xml:space="preserve"> and SoftMax afterwards. This allowed to treat outputs as </w:t>
      </w:r>
      <w:r w:rsidRPr="00944C6E">
        <w:rPr>
          <w:rFonts w:ascii="HSE Slab" w:hAnsi="HSE Slab"/>
          <w:sz w:val="24"/>
          <w:szCs w:val="24"/>
          <w:lang w:val="en-US"/>
        </w:rPr>
        <w:t>predicted weights. However, without the support of the optimization layer, the model struggled to differentiate between assets, resulting in a tendency to utilize an equal-weighted distribution approach most of the time (Figure X).</w:t>
      </w:r>
      <w:r>
        <w:rPr>
          <w:rFonts w:ascii="HSE Slab" w:hAnsi="HSE Slab"/>
          <w:sz w:val="24"/>
          <w:szCs w:val="24"/>
          <w:lang w:val="en-US"/>
        </w:rPr>
        <w:t xml:space="preserve"> </w:t>
      </w:r>
      <w:r w:rsidR="009F46CC">
        <w:rPr>
          <w:rFonts w:ascii="HSE Slab" w:hAnsi="HSE Slab"/>
          <w:sz w:val="24"/>
          <w:szCs w:val="24"/>
          <w:lang w:val="en-US"/>
        </w:rPr>
        <w:t>(</w:t>
      </w:r>
      <w:proofErr w:type="gramStart"/>
      <w:r w:rsidR="009F46CC" w:rsidRPr="009F46CC">
        <w:rPr>
          <w:rFonts w:ascii="HSE Slab" w:hAnsi="HSE Slab"/>
          <w:sz w:val="24"/>
          <w:szCs w:val="24"/>
          <w:highlight w:val="yellow"/>
          <w:lang w:val="en-US"/>
        </w:rPr>
        <w:t>add</w:t>
      </w:r>
      <w:proofErr w:type="gramEnd"/>
      <w:r w:rsidR="009F46CC" w:rsidRPr="009F46CC">
        <w:rPr>
          <w:rFonts w:ascii="HSE Slab" w:hAnsi="HSE Slab"/>
          <w:sz w:val="24"/>
          <w:szCs w:val="24"/>
          <w:highlight w:val="yellow"/>
          <w:lang w:val="en-US"/>
        </w:rPr>
        <w:t xml:space="preserve"> description</w:t>
      </w:r>
      <w:r w:rsidR="009F46CC">
        <w:rPr>
          <w:rFonts w:ascii="HSE Slab" w:hAnsi="HSE Slab"/>
          <w:sz w:val="24"/>
          <w:szCs w:val="24"/>
          <w:lang w:val="en-US"/>
        </w:rPr>
        <w:t>)</w:t>
      </w:r>
    </w:p>
    <w:p w14:paraId="73B40DA8" w14:textId="532A294F" w:rsidR="00944C6E" w:rsidRPr="00944C6E" w:rsidRDefault="00944C6E" w:rsidP="00944C6E">
      <w:pPr>
        <w:ind w:firstLine="567"/>
        <w:jc w:val="both"/>
        <w:rPr>
          <w:rFonts w:ascii="HSE Slab" w:hAnsi="HSE Slab"/>
          <w:sz w:val="24"/>
          <w:szCs w:val="24"/>
          <w:lang w:val="en-US"/>
        </w:rPr>
      </w:pPr>
      <w:r w:rsidRPr="00944C6E">
        <w:rPr>
          <w:rFonts w:ascii="HSE Slab" w:hAnsi="HSE Slab"/>
          <w:sz w:val="24"/>
          <w:szCs w:val="24"/>
          <w:lang w:val="en-US"/>
        </w:rPr>
        <w:t>Overall, the analysis suggests that the bare model, lacking an optimization layer, did not provide any additional value compared to the benchmark. The absence of the optimization layer hindered the model's ability to effectively allocate weights among assets and failed to improve upon the baseline approach.</w:t>
      </w:r>
    </w:p>
    <w:p w14:paraId="6CFBE630" w14:textId="77777777" w:rsidR="00944C6E" w:rsidRPr="00944C6E" w:rsidRDefault="00944C6E" w:rsidP="00944C6E">
      <w:pPr>
        <w:ind w:firstLine="567"/>
        <w:jc w:val="both"/>
        <w:rPr>
          <w:rFonts w:ascii="HSE Slab" w:hAnsi="HSE Slab"/>
          <w:sz w:val="24"/>
          <w:szCs w:val="24"/>
          <w:lang w:val="en-US"/>
        </w:rPr>
      </w:pPr>
    </w:p>
    <w:p w14:paraId="0EED5BEA" w14:textId="6C9B8807" w:rsidR="00E32A8B" w:rsidRPr="00E32A8B" w:rsidRDefault="00E32A8B" w:rsidP="006C2F1D">
      <w:pPr>
        <w:ind w:firstLine="567"/>
        <w:rPr>
          <w:lang w:val="en-US"/>
        </w:rPr>
      </w:pPr>
      <w:r>
        <w:rPr>
          <w:noProof/>
          <w:lang w:val="en-US"/>
        </w:rPr>
        <w:drawing>
          <wp:inline distT="0" distB="0" distL="0" distR="0" wp14:anchorId="25BE586D" wp14:editId="29FB6BB5">
            <wp:extent cx="4102061" cy="2200275"/>
            <wp:effectExtent l="152400" t="133350" r="146685" b="161925"/>
            <wp:docPr id="203200609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06092" name="Рисунок 2032006092"/>
                    <pic:cNvPicPr/>
                  </pic:nvPicPr>
                  <pic:blipFill>
                    <a:blip r:embed="rId19">
                      <a:extLst>
                        <a:ext uri="{28A0092B-C50C-407E-A947-70E740481C1C}">
                          <a14:useLocalDpi xmlns:a14="http://schemas.microsoft.com/office/drawing/2010/main" val="0"/>
                        </a:ext>
                      </a:extLst>
                    </a:blip>
                    <a:stretch>
                      <a:fillRect/>
                    </a:stretch>
                  </pic:blipFill>
                  <pic:spPr>
                    <a:xfrm>
                      <a:off x="0" y="0"/>
                      <a:ext cx="4107113" cy="2202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501756EC" w14:textId="54D3B760" w:rsidR="00C83B44" w:rsidRDefault="00E32A8B" w:rsidP="00744AC7">
      <w:pPr>
        <w:ind w:firstLine="567"/>
        <w:rPr>
          <w:lang w:val="en-US"/>
        </w:rPr>
      </w:pPr>
      <w:r>
        <w:rPr>
          <w:lang w:val="en-US"/>
        </w:rPr>
        <w:t>Figure X</w:t>
      </w:r>
    </w:p>
    <w:p w14:paraId="002AAEE2" w14:textId="03628973" w:rsidR="00E32A8B" w:rsidRDefault="00E32A8B" w:rsidP="00E32A8B">
      <w:pPr>
        <w:pStyle w:val="4"/>
        <w:rPr>
          <w:rFonts w:ascii="HSE Slab" w:hAnsi="HSE Slab"/>
          <w:lang w:val="en-US"/>
        </w:rPr>
      </w:pPr>
      <w:bookmarkStart w:id="39" w:name="_Toc136467989"/>
      <w:r w:rsidRPr="00AA60C7">
        <w:rPr>
          <w:rFonts w:ascii="HSE Slab" w:hAnsi="HSE Slab"/>
          <w:lang w:val="en-US"/>
        </w:rPr>
        <w:t xml:space="preserve">Experiment </w:t>
      </w:r>
      <w:r>
        <w:rPr>
          <w:rFonts w:ascii="HSE Slab" w:hAnsi="HSE Slab"/>
          <w:lang w:val="en-US"/>
        </w:rPr>
        <w:t>4</w:t>
      </w:r>
      <w:r w:rsidRPr="00AA60C7">
        <w:rPr>
          <w:rFonts w:ascii="HSE Slab" w:hAnsi="HSE Slab"/>
          <w:lang w:val="en-US"/>
        </w:rPr>
        <w:t xml:space="preserve">. </w:t>
      </w:r>
      <w:r>
        <w:rPr>
          <w:rFonts w:ascii="HSE Slab" w:hAnsi="HSE Slab"/>
          <w:lang w:val="en-US"/>
        </w:rPr>
        <w:t>Different constraints on portfolio weights</w:t>
      </w:r>
      <w:bookmarkEnd w:id="39"/>
    </w:p>
    <w:p w14:paraId="72D9D32B" w14:textId="2986FF46" w:rsidR="006C1722" w:rsidRPr="006C1722" w:rsidRDefault="006C1722" w:rsidP="006C1722">
      <w:pPr>
        <w:rPr>
          <w:lang w:val="en-US"/>
        </w:rPr>
      </w:pPr>
      <w:r>
        <w:rPr>
          <w:rFonts w:ascii="HSE Slab" w:hAnsi="HSE Slab"/>
          <w:sz w:val="24"/>
          <w:szCs w:val="24"/>
          <w:lang w:val="en-US"/>
        </w:rPr>
        <w:t>(</w:t>
      </w:r>
      <w:r w:rsidRPr="009F46CC">
        <w:rPr>
          <w:rFonts w:ascii="HSE Slab" w:hAnsi="HSE Slab"/>
          <w:b/>
          <w:bCs/>
          <w:sz w:val="24"/>
          <w:szCs w:val="24"/>
          <w:highlight w:val="yellow"/>
          <w:lang w:val="en-US"/>
        </w:rPr>
        <w:t>Add experiments description</w:t>
      </w:r>
      <w:r>
        <w:rPr>
          <w:rFonts w:ascii="HSE Slab" w:hAnsi="HSE Slab"/>
          <w:sz w:val="24"/>
          <w:szCs w:val="24"/>
          <w:lang w:val="en-US"/>
        </w:rPr>
        <w:t>)</w:t>
      </w:r>
    </w:p>
    <w:p w14:paraId="49AEC691" w14:textId="2173A1E3" w:rsidR="003865A1" w:rsidRDefault="001963D7" w:rsidP="00EF4C61">
      <w:pPr>
        <w:ind w:firstLine="567"/>
        <w:jc w:val="both"/>
        <w:rPr>
          <w:rFonts w:ascii="HSE Slab" w:hAnsi="HSE Slab"/>
          <w:sz w:val="24"/>
          <w:szCs w:val="24"/>
          <w:lang w:val="en-US"/>
        </w:rPr>
      </w:pPr>
      <w:r w:rsidRPr="001963D7">
        <w:rPr>
          <w:rFonts w:ascii="HSE Slab" w:hAnsi="HSE Slab"/>
          <w:sz w:val="24"/>
          <w:szCs w:val="24"/>
          <w:lang w:val="en-US"/>
        </w:rPr>
        <w:t>In order to examine the impact of different scenarios and constraints on the performance of the model and optimization layer, a series of experiments were conducted. Six distinct scenarios were created, including variations in short selling and maximum concentration constraints. For each set of cases, three scenarios allowed short selling, while the other three did not. Additionally, three maximum weight constraints were evaluated: 10%, 25%, and no restrictions ("no restrictions" indicates no maximum weight constraint). The results of these experiments are presented in Table 1.</w:t>
      </w:r>
    </w:p>
    <w:p w14:paraId="3046962F" w14:textId="77777777" w:rsidR="001963D7" w:rsidRDefault="001963D7" w:rsidP="00EF4C61">
      <w:pPr>
        <w:ind w:firstLine="567"/>
        <w:jc w:val="both"/>
        <w:rPr>
          <w:rFonts w:ascii="HSE Slab" w:hAnsi="HSE Slab"/>
          <w:sz w:val="24"/>
          <w:szCs w:val="24"/>
          <w:lang w:val="en-US"/>
        </w:rPr>
      </w:pPr>
    </w:p>
    <w:tbl>
      <w:tblPr>
        <w:tblStyle w:val="ad"/>
        <w:tblW w:w="9067" w:type="dxa"/>
        <w:tblLook w:val="04A0" w:firstRow="1" w:lastRow="0" w:firstColumn="1" w:lastColumn="0" w:noHBand="0" w:noVBand="1"/>
      </w:tblPr>
      <w:tblGrid>
        <w:gridCol w:w="846"/>
        <w:gridCol w:w="2410"/>
        <w:gridCol w:w="1842"/>
        <w:gridCol w:w="1701"/>
        <w:gridCol w:w="2268"/>
      </w:tblGrid>
      <w:tr w:rsidR="003865A1" w:rsidRPr="00814E42" w14:paraId="06202BBF" w14:textId="77777777" w:rsidTr="00814E42">
        <w:tc>
          <w:tcPr>
            <w:tcW w:w="846" w:type="dxa"/>
            <w:vAlign w:val="center"/>
          </w:tcPr>
          <w:p w14:paraId="3CADED59" w14:textId="4AF2A633" w:rsidR="003865A1" w:rsidRPr="00814E42" w:rsidRDefault="003865A1" w:rsidP="00814E42">
            <w:pPr>
              <w:jc w:val="center"/>
              <w:rPr>
                <w:rFonts w:ascii="HSE Slab" w:hAnsi="HSE Slab"/>
                <w:lang w:val="en-US"/>
              </w:rPr>
            </w:pPr>
            <w:r w:rsidRPr="00814E42">
              <w:rPr>
                <w:rFonts w:ascii="HSE Slab" w:hAnsi="HSE Slab"/>
                <w:lang w:val="en-US"/>
              </w:rPr>
              <w:t>#</w:t>
            </w:r>
          </w:p>
        </w:tc>
        <w:tc>
          <w:tcPr>
            <w:tcW w:w="2410" w:type="dxa"/>
            <w:vAlign w:val="center"/>
          </w:tcPr>
          <w:p w14:paraId="777738D5" w14:textId="77E37F62" w:rsidR="003865A1" w:rsidRPr="00814E42" w:rsidRDefault="003865A1" w:rsidP="00814E42">
            <w:pPr>
              <w:jc w:val="center"/>
              <w:rPr>
                <w:rFonts w:ascii="HSE Slab" w:hAnsi="HSE Slab"/>
                <w:lang w:val="en-US"/>
              </w:rPr>
            </w:pPr>
            <w:r w:rsidRPr="00814E42">
              <w:rPr>
                <w:rFonts w:ascii="HSE Slab" w:hAnsi="HSE Slab"/>
                <w:lang w:val="en-US"/>
              </w:rPr>
              <w:t>Strategy</w:t>
            </w:r>
          </w:p>
        </w:tc>
        <w:tc>
          <w:tcPr>
            <w:tcW w:w="1842" w:type="dxa"/>
            <w:vAlign w:val="center"/>
          </w:tcPr>
          <w:p w14:paraId="33CC4ADA" w14:textId="7BAD8F98" w:rsidR="003865A1" w:rsidRPr="00814E42" w:rsidRDefault="003865A1" w:rsidP="00814E42">
            <w:pPr>
              <w:jc w:val="center"/>
              <w:rPr>
                <w:rFonts w:ascii="HSE Slab" w:hAnsi="HSE Slab"/>
                <w:lang w:val="en-US"/>
              </w:rPr>
            </w:pPr>
            <w:r w:rsidRPr="00814E42">
              <w:rPr>
                <w:rFonts w:ascii="HSE Slab" w:hAnsi="HSE Slab"/>
                <w:lang w:val="en-US"/>
              </w:rPr>
              <w:t>Cum. return</w:t>
            </w:r>
          </w:p>
        </w:tc>
        <w:tc>
          <w:tcPr>
            <w:tcW w:w="1701" w:type="dxa"/>
            <w:vAlign w:val="center"/>
          </w:tcPr>
          <w:p w14:paraId="3F605042" w14:textId="2A15E0BE" w:rsidR="003865A1" w:rsidRPr="00814E42" w:rsidRDefault="003865A1" w:rsidP="00814E42">
            <w:pPr>
              <w:jc w:val="center"/>
              <w:rPr>
                <w:rFonts w:ascii="HSE Slab" w:hAnsi="HSE Slab"/>
                <w:lang w:val="en-US"/>
              </w:rPr>
            </w:pPr>
            <w:r w:rsidRPr="00814E42">
              <w:rPr>
                <w:rFonts w:ascii="HSE Slab" w:hAnsi="HSE Slab"/>
                <w:lang w:val="en-US"/>
              </w:rPr>
              <w:t>Sharpe ratio</w:t>
            </w:r>
          </w:p>
        </w:tc>
        <w:tc>
          <w:tcPr>
            <w:tcW w:w="2268" w:type="dxa"/>
            <w:vAlign w:val="center"/>
          </w:tcPr>
          <w:p w14:paraId="6CF3BD41" w14:textId="3B21082A" w:rsidR="003865A1" w:rsidRPr="00814E42" w:rsidRDefault="003865A1" w:rsidP="00814E42">
            <w:pPr>
              <w:jc w:val="center"/>
              <w:rPr>
                <w:rFonts w:ascii="HSE Slab" w:hAnsi="HSE Slab"/>
                <w:lang w:val="en-US"/>
              </w:rPr>
            </w:pPr>
            <w:r w:rsidRPr="00814E42">
              <w:rPr>
                <w:rFonts w:ascii="HSE Slab" w:hAnsi="HSE Slab"/>
                <w:lang w:val="en-US"/>
              </w:rPr>
              <w:t>Average leverage</w:t>
            </w:r>
          </w:p>
        </w:tc>
      </w:tr>
      <w:tr w:rsidR="003865A1" w:rsidRPr="00511BF1" w14:paraId="740E1EA8" w14:textId="77777777" w:rsidTr="001963D7">
        <w:tc>
          <w:tcPr>
            <w:tcW w:w="846" w:type="dxa"/>
            <w:vAlign w:val="center"/>
          </w:tcPr>
          <w:p w14:paraId="1B3AEAAC" w14:textId="29602B3F" w:rsidR="003865A1" w:rsidRPr="00511BF1" w:rsidRDefault="003865A1" w:rsidP="001963D7">
            <w:pPr>
              <w:rPr>
                <w:rFonts w:ascii="HSE Slab" w:hAnsi="HSE Slab"/>
                <w:lang w:val="en-US"/>
              </w:rPr>
            </w:pPr>
            <w:r w:rsidRPr="00511BF1">
              <w:rPr>
                <w:rFonts w:ascii="HSE Slab" w:hAnsi="HSE Slab"/>
                <w:lang w:val="en-US"/>
              </w:rPr>
              <w:t>1</w:t>
            </w:r>
          </w:p>
        </w:tc>
        <w:tc>
          <w:tcPr>
            <w:tcW w:w="2410" w:type="dxa"/>
            <w:vAlign w:val="center"/>
          </w:tcPr>
          <w:p w14:paraId="3E49895F" w14:textId="32EBB992" w:rsidR="003865A1" w:rsidRPr="00511BF1" w:rsidRDefault="003865A1" w:rsidP="00511BF1">
            <w:pPr>
              <w:rPr>
                <w:rFonts w:ascii="HSE Slab" w:hAnsi="HSE Slab"/>
                <w:lang w:val="en-US"/>
              </w:rPr>
            </w:pPr>
            <w:r w:rsidRPr="00511BF1">
              <w:rPr>
                <w:rFonts w:ascii="HSE Slab" w:hAnsi="HSE Slab"/>
                <w:lang w:val="en-US"/>
              </w:rPr>
              <w:t>short 30%, max 100%</w:t>
            </w:r>
          </w:p>
        </w:tc>
        <w:tc>
          <w:tcPr>
            <w:tcW w:w="1842" w:type="dxa"/>
            <w:vAlign w:val="center"/>
          </w:tcPr>
          <w:p w14:paraId="2627E6E4" w14:textId="75428769" w:rsidR="003865A1" w:rsidRPr="00511BF1" w:rsidRDefault="003865A1" w:rsidP="003865A1">
            <w:pPr>
              <w:jc w:val="center"/>
              <w:rPr>
                <w:rFonts w:ascii="HSE Slab" w:hAnsi="HSE Slab"/>
                <w:b/>
                <w:bCs/>
                <w:lang w:val="en-US"/>
              </w:rPr>
            </w:pPr>
            <w:r w:rsidRPr="00511BF1">
              <w:rPr>
                <w:rFonts w:ascii="HSE Slab" w:hAnsi="HSE Slab"/>
                <w:b/>
                <w:bCs/>
                <w:lang w:val="en-US"/>
              </w:rPr>
              <w:t>80%</w:t>
            </w:r>
          </w:p>
        </w:tc>
        <w:tc>
          <w:tcPr>
            <w:tcW w:w="1701" w:type="dxa"/>
            <w:vAlign w:val="center"/>
          </w:tcPr>
          <w:p w14:paraId="63D18973" w14:textId="3C2997F5" w:rsidR="003865A1" w:rsidRPr="00511BF1" w:rsidRDefault="003865A1" w:rsidP="003865A1">
            <w:pPr>
              <w:jc w:val="center"/>
              <w:rPr>
                <w:rFonts w:ascii="HSE Slab" w:hAnsi="HSE Slab"/>
                <w:b/>
                <w:bCs/>
                <w:lang w:val="en-US"/>
              </w:rPr>
            </w:pPr>
            <w:r w:rsidRPr="00511BF1">
              <w:rPr>
                <w:rFonts w:ascii="HSE Slab" w:hAnsi="HSE Slab"/>
                <w:b/>
                <w:bCs/>
                <w:lang w:val="en-US"/>
              </w:rPr>
              <w:t>1,43</w:t>
            </w:r>
          </w:p>
        </w:tc>
        <w:tc>
          <w:tcPr>
            <w:tcW w:w="2268" w:type="dxa"/>
            <w:vAlign w:val="center"/>
          </w:tcPr>
          <w:p w14:paraId="7892EBB2" w14:textId="535081E6" w:rsidR="003865A1" w:rsidRPr="00511BF1" w:rsidRDefault="00F76320" w:rsidP="003865A1">
            <w:pPr>
              <w:jc w:val="center"/>
              <w:rPr>
                <w:rFonts w:ascii="HSE Slab" w:hAnsi="HSE Slab"/>
                <w:b/>
                <w:bCs/>
                <w:lang w:val="en-US"/>
              </w:rPr>
            </w:pPr>
            <w:r>
              <w:rPr>
                <w:rFonts w:ascii="HSE Slab" w:hAnsi="HSE Slab"/>
                <w:b/>
                <w:bCs/>
                <w:lang w:val="en-US"/>
              </w:rPr>
              <w:t>7</w:t>
            </w:r>
            <w:r w:rsidR="003865A1" w:rsidRPr="00511BF1">
              <w:rPr>
                <w:rFonts w:ascii="HSE Slab" w:hAnsi="HSE Slab"/>
                <w:b/>
                <w:bCs/>
                <w:lang w:val="en-US"/>
              </w:rPr>
              <w:t>.5</w:t>
            </w:r>
          </w:p>
        </w:tc>
      </w:tr>
      <w:tr w:rsidR="003865A1" w:rsidRPr="00511BF1" w14:paraId="16941B93" w14:textId="77777777" w:rsidTr="001963D7">
        <w:tc>
          <w:tcPr>
            <w:tcW w:w="846" w:type="dxa"/>
            <w:vAlign w:val="center"/>
          </w:tcPr>
          <w:p w14:paraId="5CBAFF9A" w14:textId="6967D771" w:rsidR="003865A1" w:rsidRPr="00511BF1" w:rsidRDefault="003865A1" w:rsidP="001963D7">
            <w:pPr>
              <w:rPr>
                <w:rFonts w:ascii="HSE Slab" w:hAnsi="HSE Slab"/>
                <w:lang w:val="en-US"/>
              </w:rPr>
            </w:pPr>
            <w:r w:rsidRPr="00511BF1">
              <w:rPr>
                <w:rFonts w:ascii="HSE Slab" w:hAnsi="HSE Slab"/>
                <w:lang w:val="en-US"/>
              </w:rPr>
              <w:t>2</w:t>
            </w:r>
          </w:p>
        </w:tc>
        <w:tc>
          <w:tcPr>
            <w:tcW w:w="2410" w:type="dxa"/>
            <w:vAlign w:val="center"/>
          </w:tcPr>
          <w:p w14:paraId="0CEC986E" w14:textId="183ADFD9" w:rsidR="003865A1" w:rsidRPr="00511BF1" w:rsidRDefault="003865A1" w:rsidP="00511BF1">
            <w:pPr>
              <w:rPr>
                <w:rFonts w:ascii="HSE Slab" w:hAnsi="HSE Slab"/>
                <w:lang w:val="en-US"/>
              </w:rPr>
            </w:pPr>
            <w:r w:rsidRPr="00511BF1">
              <w:rPr>
                <w:rFonts w:ascii="HSE Slab" w:hAnsi="HSE Slab"/>
                <w:lang w:val="en-US"/>
              </w:rPr>
              <w:t>no short, max 100%</w:t>
            </w:r>
          </w:p>
        </w:tc>
        <w:tc>
          <w:tcPr>
            <w:tcW w:w="1842" w:type="dxa"/>
            <w:vAlign w:val="center"/>
          </w:tcPr>
          <w:p w14:paraId="6BA0737F" w14:textId="7DDF4800" w:rsidR="003865A1" w:rsidRPr="00511BF1" w:rsidRDefault="003865A1" w:rsidP="003865A1">
            <w:pPr>
              <w:jc w:val="center"/>
              <w:rPr>
                <w:rFonts w:ascii="HSE Slab" w:hAnsi="HSE Slab"/>
                <w:lang w:val="en-US"/>
              </w:rPr>
            </w:pPr>
            <w:r w:rsidRPr="00511BF1">
              <w:rPr>
                <w:rFonts w:ascii="HSE Slab" w:hAnsi="HSE Slab"/>
                <w:lang w:val="en-US"/>
              </w:rPr>
              <w:t>38%</w:t>
            </w:r>
          </w:p>
        </w:tc>
        <w:tc>
          <w:tcPr>
            <w:tcW w:w="1701" w:type="dxa"/>
            <w:vAlign w:val="center"/>
          </w:tcPr>
          <w:p w14:paraId="057BD08B" w14:textId="40AF9DBA" w:rsidR="003865A1" w:rsidRPr="00511BF1" w:rsidRDefault="003865A1" w:rsidP="003865A1">
            <w:pPr>
              <w:jc w:val="center"/>
              <w:rPr>
                <w:rFonts w:ascii="HSE Slab" w:hAnsi="HSE Slab"/>
                <w:lang w:val="en-US"/>
              </w:rPr>
            </w:pPr>
            <w:r w:rsidRPr="00511BF1">
              <w:rPr>
                <w:rFonts w:ascii="HSE Slab" w:hAnsi="HSE Slab"/>
                <w:lang w:val="en-US"/>
              </w:rPr>
              <w:t>1,3</w:t>
            </w:r>
          </w:p>
        </w:tc>
        <w:tc>
          <w:tcPr>
            <w:tcW w:w="2268" w:type="dxa"/>
            <w:vAlign w:val="center"/>
          </w:tcPr>
          <w:p w14:paraId="79FC0C48" w14:textId="30DDB0A4" w:rsidR="003865A1" w:rsidRPr="00511BF1" w:rsidRDefault="00F76320" w:rsidP="003865A1">
            <w:pPr>
              <w:jc w:val="center"/>
              <w:rPr>
                <w:rFonts w:ascii="HSE Slab" w:hAnsi="HSE Slab"/>
                <w:lang w:val="en-US"/>
              </w:rPr>
            </w:pPr>
            <w:r>
              <w:rPr>
                <w:rFonts w:ascii="HSE Slab" w:hAnsi="HSE Slab"/>
                <w:lang w:val="en-US"/>
              </w:rPr>
              <w:t>0</w:t>
            </w:r>
          </w:p>
        </w:tc>
      </w:tr>
      <w:tr w:rsidR="003865A1" w:rsidRPr="00511BF1" w14:paraId="4BF51E96" w14:textId="77777777" w:rsidTr="001963D7">
        <w:tc>
          <w:tcPr>
            <w:tcW w:w="846" w:type="dxa"/>
            <w:vAlign w:val="center"/>
          </w:tcPr>
          <w:p w14:paraId="1D933ADD" w14:textId="15A340EE" w:rsidR="003865A1" w:rsidRPr="00511BF1" w:rsidRDefault="003865A1" w:rsidP="001963D7">
            <w:pPr>
              <w:rPr>
                <w:rFonts w:ascii="HSE Slab" w:hAnsi="HSE Slab"/>
                <w:lang w:val="en-US"/>
              </w:rPr>
            </w:pPr>
            <w:r w:rsidRPr="00511BF1">
              <w:rPr>
                <w:rFonts w:ascii="HSE Slab" w:hAnsi="HSE Slab"/>
                <w:lang w:val="en-US"/>
              </w:rPr>
              <w:lastRenderedPageBreak/>
              <w:t>3</w:t>
            </w:r>
          </w:p>
        </w:tc>
        <w:tc>
          <w:tcPr>
            <w:tcW w:w="2410" w:type="dxa"/>
            <w:vAlign w:val="center"/>
          </w:tcPr>
          <w:p w14:paraId="3445EF73" w14:textId="25AA3816" w:rsidR="003865A1" w:rsidRPr="00511BF1" w:rsidRDefault="003865A1" w:rsidP="00511BF1">
            <w:pPr>
              <w:rPr>
                <w:rFonts w:ascii="HSE Slab" w:hAnsi="HSE Slab"/>
                <w:lang w:val="en-US"/>
              </w:rPr>
            </w:pPr>
            <w:r w:rsidRPr="00511BF1">
              <w:rPr>
                <w:rFonts w:ascii="HSE Slab" w:hAnsi="HSE Slab"/>
                <w:lang w:val="en-US"/>
              </w:rPr>
              <w:t>short 30%, max 25%</w:t>
            </w:r>
          </w:p>
        </w:tc>
        <w:tc>
          <w:tcPr>
            <w:tcW w:w="1842" w:type="dxa"/>
            <w:vAlign w:val="center"/>
          </w:tcPr>
          <w:p w14:paraId="79FFED55" w14:textId="4B8FEAEF" w:rsidR="003865A1" w:rsidRPr="00511BF1" w:rsidRDefault="003865A1" w:rsidP="003865A1">
            <w:pPr>
              <w:jc w:val="center"/>
              <w:rPr>
                <w:rFonts w:ascii="HSE Slab" w:hAnsi="HSE Slab"/>
                <w:lang w:val="en-US"/>
              </w:rPr>
            </w:pPr>
            <w:r w:rsidRPr="00511BF1">
              <w:rPr>
                <w:rFonts w:ascii="HSE Slab" w:hAnsi="HSE Slab"/>
                <w:lang w:val="en-US"/>
              </w:rPr>
              <w:t>-1%</w:t>
            </w:r>
          </w:p>
        </w:tc>
        <w:tc>
          <w:tcPr>
            <w:tcW w:w="1701" w:type="dxa"/>
            <w:vAlign w:val="center"/>
          </w:tcPr>
          <w:p w14:paraId="6A40DEEC" w14:textId="7C987ED0" w:rsidR="003865A1" w:rsidRPr="00511BF1" w:rsidRDefault="003865A1" w:rsidP="003865A1">
            <w:pPr>
              <w:jc w:val="center"/>
              <w:rPr>
                <w:rFonts w:ascii="HSE Slab" w:hAnsi="HSE Slab"/>
                <w:lang w:val="en-US"/>
              </w:rPr>
            </w:pPr>
            <w:r w:rsidRPr="00511BF1">
              <w:rPr>
                <w:rFonts w:ascii="HSE Slab" w:hAnsi="HSE Slab"/>
                <w:lang w:val="en-US"/>
              </w:rPr>
              <w:t>-0,01</w:t>
            </w:r>
          </w:p>
        </w:tc>
        <w:tc>
          <w:tcPr>
            <w:tcW w:w="2268" w:type="dxa"/>
            <w:vAlign w:val="center"/>
          </w:tcPr>
          <w:p w14:paraId="55B4E61D" w14:textId="1DD53B8D" w:rsidR="003865A1" w:rsidRPr="00511BF1" w:rsidRDefault="00F76320" w:rsidP="003865A1">
            <w:pPr>
              <w:jc w:val="center"/>
              <w:rPr>
                <w:rFonts w:ascii="HSE Slab" w:hAnsi="HSE Slab"/>
                <w:lang w:val="en-US"/>
              </w:rPr>
            </w:pPr>
            <w:r>
              <w:rPr>
                <w:rFonts w:ascii="HSE Slab" w:hAnsi="HSE Slab"/>
                <w:lang w:val="en-US"/>
              </w:rPr>
              <w:t>3</w:t>
            </w:r>
            <w:r w:rsidR="003865A1" w:rsidRPr="00511BF1">
              <w:rPr>
                <w:rFonts w:ascii="HSE Slab" w:hAnsi="HSE Slab"/>
                <w:lang w:val="en-US"/>
              </w:rPr>
              <w:t>,91</w:t>
            </w:r>
          </w:p>
        </w:tc>
      </w:tr>
      <w:tr w:rsidR="003865A1" w:rsidRPr="00511BF1" w14:paraId="469C961A" w14:textId="77777777" w:rsidTr="001963D7">
        <w:tc>
          <w:tcPr>
            <w:tcW w:w="846" w:type="dxa"/>
            <w:vAlign w:val="center"/>
          </w:tcPr>
          <w:p w14:paraId="564404B2" w14:textId="32FE952C" w:rsidR="003865A1" w:rsidRPr="00511BF1" w:rsidRDefault="003865A1" w:rsidP="001963D7">
            <w:pPr>
              <w:rPr>
                <w:rFonts w:ascii="HSE Slab" w:hAnsi="HSE Slab"/>
                <w:lang w:val="en-US"/>
              </w:rPr>
            </w:pPr>
            <w:r w:rsidRPr="00511BF1">
              <w:rPr>
                <w:rFonts w:ascii="HSE Slab" w:hAnsi="HSE Slab"/>
                <w:lang w:val="en-US"/>
              </w:rPr>
              <w:t>4</w:t>
            </w:r>
          </w:p>
        </w:tc>
        <w:tc>
          <w:tcPr>
            <w:tcW w:w="2410" w:type="dxa"/>
            <w:vAlign w:val="center"/>
          </w:tcPr>
          <w:p w14:paraId="0A74FE07" w14:textId="0E367CEF" w:rsidR="003865A1" w:rsidRPr="00511BF1" w:rsidRDefault="003865A1" w:rsidP="00511BF1">
            <w:pPr>
              <w:rPr>
                <w:rFonts w:ascii="HSE Slab" w:hAnsi="HSE Slab"/>
                <w:lang w:val="en-US"/>
              </w:rPr>
            </w:pPr>
            <w:r w:rsidRPr="00511BF1">
              <w:rPr>
                <w:rFonts w:ascii="HSE Slab" w:hAnsi="HSE Slab"/>
                <w:lang w:val="en-US"/>
              </w:rPr>
              <w:t>no short, max 10%</w:t>
            </w:r>
          </w:p>
        </w:tc>
        <w:tc>
          <w:tcPr>
            <w:tcW w:w="1842" w:type="dxa"/>
            <w:vAlign w:val="center"/>
          </w:tcPr>
          <w:p w14:paraId="45421275" w14:textId="2A4421A0" w:rsidR="003865A1" w:rsidRPr="00511BF1" w:rsidRDefault="003865A1" w:rsidP="003865A1">
            <w:pPr>
              <w:jc w:val="center"/>
              <w:rPr>
                <w:rFonts w:ascii="HSE Slab" w:hAnsi="HSE Slab"/>
                <w:lang w:val="en-US"/>
              </w:rPr>
            </w:pPr>
            <w:r w:rsidRPr="00511BF1">
              <w:rPr>
                <w:rFonts w:ascii="HSE Slab" w:hAnsi="HSE Slab"/>
                <w:lang w:val="en-US"/>
              </w:rPr>
              <w:t>-7%</w:t>
            </w:r>
          </w:p>
        </w:tc>
        <w:tc>
          <w:tcPr>
            <w:tcW w:w="1701" w:type="dxa"/>
            <w:vAlign w:val="center"/>
          </w:tcPr>
          <w:p w14:paraId="12CAEA06" w14:textId="53080836" w:rsidR="003865A1" w:rsidRPr="00511BF1" w:rsidRDefault="003865A1" w:rsidP="003865A1">
            <w:pPr>
              <w:jc w:val="center"/>
              <w:rPr>
                <w:rFonts w:ascii="HSE Slab" w:hAnsi="HSE Slab"/>
                <w:lang w:val="en-US"/>
              </w:rPr>
            </w:pPr>
            <w:r w:rsidRPr="00511BF1">
              <w:rPr>
                <w:rFonts w:ascii="HSE Slab" w:hAnsi="HSE Slab"/>
                <w:lang w:val="en-US"/>
              </w:rPr>
              <w:t>-0,07</w:t>
            </w:r>
          </w:p>
        </w:tc>
        <w:tc>
          <w:tcPr>
            <w:tcW w:w="2268" w:type="dxa"/>
            <w:vAlign w:val="center"/>
          </w:tcPr>
          <w:p w14:paraId="0D80A1A7" w14:textId="5E13B85B" w:rsidR="003865A1" w:rsidRPr="00511BF1" w:rsidRDefault="00F76320" w:rsidP="003865A1">
            <w:pPr>
              <w:jc w:val="center"/>
              <w:rPr>
                <w:rFonts w:ascii="HSE Slab" w:hAnsi="HSE Slab"/>
                <w:lang w:val="en-US"/>
              </w:rPr>
            </w:pPr>
            <w:r>
              <w:rPr>
                <w:rFonts w:ascii="HSE Slab" w:hAnsi="HSE Slab"/>
                <w:lang w:val="en-US"/>
              </w:rPr>
              <w:t>0</w:t>
            </w:r>
          </w:p>
        </w:tc>
      </w:tr>
      <w:tr w:rsidR="003865A1" w:rsidRPr="00511BF1" w14:paraId="4D9B2585" w14:textId="77777777" w:rsidTr="001963D7">
        <w:tc>
          <w:tcPr>
            <w:tcW w:w="846" w:type="dxa"/>
            <w:vAlign w:val="center"/>
          </w:tcPr>
          <w:p w14:paraId="01D94133" w14:textId="6BAD80FD" w:rsidR="003865A1" w:rsidRPr="00511BF1" w:rsidRDefault="003865A1" w:rsidP="001963D7">
            <w:pPr>
              <w:rPr>
                <w:rFonts w:ascii="HSE Slab" w:hAnsi="HSE Slab"/>
                <w:lang w:val="en-US"/>
              </w:rPr>
            </w:pPr>
            <w:r w:rsidRPr="00511BF1">
              <w:rPr>
                <w:rFonts w:ascii="HSE Slab" w:hAnsi="HSE Slab"/>
                <w:lang w:val="en-US"/>
              </w:rPr>
              <w:t>5</w:t>
            </w:r>
          </w:p>
        </w:tc>
        <w:tc>
          <w:tcPr>
            <w:tcW w:w="2410" w:type="dxa"/>
            <w:vAlign w:val="center"/>
          </w:tcPr>
          <w:p w14:paraId="06A6FE4C" w14:textId="5B63A79A" w:rsidR="003865A1" w:rsidRPr="00511BF1" w:rsidRDefault="003865A1" w:rsidP="00511BF1">
            <w:pPr>
              <w:rPr>
                <w:rFonts w:ascii="HSE Slab" w:hAnsi="HSE Slab"/>
                <w:lang w:val="en-US"/>
              </w:rPr>
            </w:pPr>
            <w:r w:rsidRPr="00511BF1">
              <w:rPr>
                <w:rFonts w:ascii="HSE Slab" w:hAnsi="HSE Slab"/>
                <w:lang w:val="en-US"/>
              </w:rPr>
              <w:t>no short, max 25%</w:t>
            </w:r>
          </w:p>
        </w:tc>
        <w:tc>
          <w:tcPr>
            <w:tcW w:w="1842" w:type="dxa"/>
            <w:vAlign w:val="center"/>
          </w:tcPr>
          <w:p w14:paraId="4F766900" w14:textId="0C261531" w:rsidR="003865A1" w:rsidRPr="00511BF1" w:rsidRDefault="003865A1" w:rsidP="003865A1">
            <w:pPr>
              <w:jc w:val="center"/>
              <w:rPr>
                <w:rFonts w:ascii="HSE Slab" w:hAnsi="HSE Slab"/>
                <w:lang w:val="en-US"/>
              </w:rPr>
            </w:pPr>
            <w:r w:rsidRPr="00511BF1">
              <w:rPr>
                <w:rFonts w:ascii="HSE Slab" w:hAnsi="HSE Slab"/>
                <w:lang w:val="en-US"/>
              </w:rPr>
              <w:t>-9%</w:t>
            </w:r>
          </w:p>
        </w:tc>
        <w:tc>
          <w:tcPr>
            <w:tcW w:w="1701" w:type="dxa"/>
            <w:vAlign w:val="center"/>
          </w:tcPr>
          <w:p w14:paraId="0CA70919" w14:textId="1FFC0731" w:rsidR="003865A1" w:rsidRPr="00511BF1" w:rsidRDefault="003865A1" w:rsidP="003865A1">
            <w:pPr>
              <w:jc w:val="center"/>
              <w:rPr>
                <w:rFonts w:ascii="HSE Slab" w:hAnsi="HSE Slab"/>
                <w:lang w:val="en-US"/>
              </w:rPr>
            </w:pPr>
            <w:r w:rsidRPr="00511BF1">
              <w:rPr>
                <w:rFonts w:ascii="HSE Slab" w:hAnsi="HSE Slab"/>
                <w:lang w:val="en-US"/>
              </w:rPr>
              <w:t>-0,42</w:t>
            </w:r>
          </w:p>
        </w:tc>
        <w:tc>
          <w:tcPr>
            <w:tcW w:w="2268" w:type="dxa"/>
            <w:vAlign w:val="center"/>
          </w:tcPr>
          <w:p w14:paraId="7F14C20B" w14:textId="17222660" w:rsidR="003865A1" w:rsidRPr="00511BF1" w:rsidRDefault="00F76320" w:rsidP="003865A1">
            <w:pPr>
              <w:jc w:val="center"/>
              <w:rPr>
                <w:rFonts w:ascii="HSE Slab" w:hAnsi="HSE Slab"/>
                <w:lang w:val="en-US"/>
              </w:rPr>
            </w:pPr>
            <w:r>
              <w:rPr>
                <w:rFonts w:ascii="HSE Slab" w:hAnsi="HSE Slab"/>
                <w:lang w:val="en-US"/>
              </w:rPr>
              <w:t>0</w:t>
            </w:r>
          </w:p>
        </w:tc>
      </w:tr>
      <w:tr w:rsidR="003865A1" w:rsidRPr="00511BF1" w14:paraId="48B56A51" w14:textId="77777777" w:rsidTr="001963D7">
        <w:tc>
          <w:tcPr>
            <w:tcW w:w="846" w:type="dxa"/>
            <w:vAlign w:val="center"/>
          </w:tcPr>
          <w:p w14:paraId="74B8ABBA" w14:textId="7A3A591A" w:rsidR="003865A1" w:rsidRPr="00511BF1" w:rsidRDefault="003865A1" w:rsidP="001963D7">
            <w:pPr>
              <w:rPr>
                <w:rFonts w:ascii="HSE Slab" w:hAnsi="HSE Slab"/>
                <w:lang w:val="en-US"/>
              </w:rPr>
            </w:pPr>
            <w:r w:rsidRPr="00511BF1">
              <w:rPr>
                <w:rFonts w:ascii="HSE Slab" w:hAnsi="HSE Slab"/>
                <w:lang w:val="en-US"/>
              </w:rPr>
              <w:t>6</w:t>
            </w:r>
          </w:p>
        </w:tc>
        <w:tc>
          <w:tcPr>
            <w:tcW w:w="2410" w:type="dxa"/>
            <w:vAlign w:val="center"/>
          </w:tcPr>
          <w:p w14:paraId="6BA1007E" w14:textId="1921A36D" w:rsidR="003865A1" w:rsidRPr="00511BF1" w:rsidRDefault="003865A1" w:rsidP="00511BF1">
            <w:pPr>
              <w:rPr>
                <w:rFonts w:ascii="HSE Slab" w:hAnsi="HSE Slab"/>
                <w:lang w:val="en-US"/>
              </w:rPr>
            </w:pPr>
            <w:r w:rsidRPr="00511BF1">
              <w:rPr>
                <w:rFonts w:ascii="HSE Slab" w:hAnsi="HSE Slab"/>
                <w:lang w:val="en-US"/>
              </w:rPr>
              <w:t>short 30%, max 10%</w:t>
            </w:r>
          </w:p>
        </w:tc>
        <w:tc>
          <w:tcPr>
            <w:tcW w:w="1842" w:type="dxa"/>
            <w:vAlign w:val="center"/>
          </w:tcPr>
          <w:p w14:paraId="1A9CE0C8" w14:textId="4385AD52" w:rsidR="003865A1" w:rsidRPr="00511BF1" w:rsidRDefault="003865A1" w:rsidP="003865A1">
            <w:pPr>
              <w:jc w:val="center"/>
              <w:rPr>
                <w:rFonts w:ascii="HSE Slab" w:hAnsi="HSE Slab"/>
                <w:lang w:val="en-US"/>
              </w:rPr>
            </w:pPr>
            <w:r w:rsidRPr="00511BF1">
              <w:rPr>
                <w:rFonts w:ascii="HSE Slab" w:hAnsi="HSE Slab"/>
                <w:lang w:val="en-US"/>
              </w:rPr>
              <w:t>-23%</w:t>
            </w:r>
          </w:p>
        </w:tc>
        <w:tc>
          <w:tcPr>
            <w:tcW w:w="1701" w:type="dxa"/>
            <w:vAlign w:val="center"/>
          </w:tcPr>
          <w:p w14:paraId="0F6807A4" w14:textId="13D8FE56" w:rsidR="003865A1" w:rsidRPr="00511BF1" w:rsidRDefault="003865A1" w:rsidP="003865A1">
            <w:pPr>
              <w:jc w:val="center"/>
              <w:rPr>
                <w:rFonts w:ascii="HSE Slab" w:hAnsi="HSE Slab"/>
                <w:lang w:val="en-US"/>
              </w:rPr>
            </w:pPr>
            <w:r w:rsidRPr="00511BF1">
              <w:rPr>
                <w:rFonts w:ascii="HSE Slab" w:hAnsi="HSE Slab"/>
                <w:lang w:val="en-US"/>
              </w:rPr>
              <w:t>-0,84</w:t>
            </w:r>
          </w:p>
        </w:tc>
        <w:tc>
          <w:tcPr>
            <w:tcW w:w="2268" w:type="dxa"/>
            <w:vAlign w:val="center"/>
          </w:tcPr>
          <w:p w14:paraId="24F9CDC9" w14:textId="5A7974F9" w:rsidR="003865A1" w:rsidRPr="00511BF1" w:rsidRDefault="00F76320" w:rsidP="003865A1">
            <w:pPr>
              <w:jc w:val="center"/>
              <w:rPr>
                <w:rFonts w:ascii="HSE Slab" w:hAnsi="HSE Slab"/>
                <w:lang w:val="en-US"/>
              </w:rPr>
            </w:pPr>
            <w:r>
              <w:rPr>
                <w:rFonts w:ascii="HSE Slab" w:hAnsi="HSE Slab"/>
                <w:lang w:val="en-US"/>
              </w:rPr>
              <w:t>1</w:t>
            </w:r>
            <w:r w:rsidR="003865A1" w:rsidRPr="00511BF1">
              <w:rPr>
                <w:rFonts w:ascii="HSE Slab" w:hAnsi="HSE Slab"/>
                <w:lang w:val="en-US"/>
              </w:rPr>
              <w:t>,4</w:t>
            </w:r>
          </w:p>
        </w:tc>
      </w:tr>
      <w:tr w:rsidR="003865A1" w:rsidRPr="001963D7" w14:paraId="3BBE272F" w14:textId="77777777" w:rsidTr="001963D7">
        <w:tc>
          <w:tcPr>
            <w:tcW w:w="846" w:type="dxa"/>
            <w:vAlign w:val="center"/>
          </w:tcPr>
          <w:p w14:paraId="365F4BAB" w14:textId="5F1B66D2" w:rsidR="003865A1" w:rsidRPr="001963D7" w:rsidRDefault="001963D7" w:rsidP="001963D7">
            <w:pPr>
              <w:rPr>
                <w:rFonts w:ascii="HSE Slab" w:hAnsi="HSE Slab"/>
                <w:i/>
                <w:iCs/>
                <w:lang w:val="en-US"/>
              </w:rPr>
            </w:pPr>
            <w:r w:rsidRPr="001963D7">
              <w:rPr>
                <w:rFonts w:ascii="HSE Slab" w:hAnsi="HSE Slab"/>
                <w:i/>
                <w:iCs/>
                <w:lang w:val="en-US"/>
              </w:rPr>
              <w:t>-</w:t>
            </w:r>
          </w:p>
        </w:tc>
        <w:tc>
          <w:tcPr>
            <w:tcW w:w="2410" w:type="dxa"/>
            <w:vAlign w:val="center"/>
          </w:tcPr>
          <w:p w14:paraId="00E6A5C8" w14:textId="6EFE8118" w:rsidR="003865A1" w:rsidRPr="001963D7" w:rsidRDefault="003865A1" w:rsidP="00511BF1">
            <w:pPr>
              <w:rPr>
                <w:rFonts w:ascii="HSE Slab" w:hAnsi="HSE Slab"/>
                <w:i/>
                <w:iCs/>
                <w:lang w:val="en-US"/>
              </w:rPr>
            </w:pPr>
            <w:r w:rsidRPr="001963D7">
              <w:rPr>
                <w:rFonts w:ascii="HSE Slab" w:hAnsi="HSE Slab"/>
                <w:i/>
                <w:iCs/>
                <w:lang w:val="en-US"/>
              </w:rPr>
              <w:t>Benchmark, equal weighted</w:t>
            </w:r>
          </w:p>
        </w:tc>
        <w:tc>
          <w:tcPr>
            <w:tcW w:w="1842" w:type="dxa"/>
            <w:vAlign w:val="center"/>
          </w:tcPr>
          <w:p w14:paraId="2B72A826" w14:textId="5241CDD4" w:rsidR="003865A1" w:rsidRPr="001963D7" w:rsidRDefault="00511BF1" w:rsidP="003865A1">
            <w:pPr>
              <w:jc w:val="center"/>
              <w:rPr>
                <w:rFonts w:ascii="HSE Slab" w:hAnsi="HSE Slab"/>
                <w:i/>
                <w:iCs/>
                <w:lang w:val="en-US"/>
              </w:rPr>
            </w:pPr>
            <w:r w:rsidRPr="001963D7">
              <w:rPr>
                <w:rFonts w:ascii="HSE Slab" w:hAnsi="HSE Slab"/>
                <w:i/>
                <w:iCs/>
                <w:lang w:val="en-US"/>
              </w:rPr>
              <w:t>3%</w:t>
            </w:r>
          </w:p>
        </w:tc>
        <w:tc>
          <w:tcPr>
            <w:tcW w:w="1701" w:type="dxa"/>
            <w:vAlign w:val="center"/>
          </w:tcPr>
          <w:p w14:paraId="68A98003" w14:textId="5EB44602" w:rsidR="003865A1" w:rsidRPr="001963D7" w:rsidRDefault="00511BF1" w:rsidP="003865A1">
            <w:pPr>
              <w:jc w:val="center"/>
              <w:rPr>
                <w:rFonts w:ascii="HSE Slab" w:hAnsi="HSE Slab"/>
                <w:i/>
                <w:iCs/>
                <w:lang w:val="en-US"/>
              </w:rPr>
            </w:pPr>
            <w:r w:rsidRPr="001963D7">
              <w:rPr>
                <w:rFonts w:ascii="HSE Slab" w:hAnsi="HSE Slab"/>
                <w:i/>
                <w:iCs/>
                <w:lang w:val="en-US"/>
              </w:rPr>
              <w:t>0,11</w:t>
            </w:r>
          </w:p>
        </w:tc>
        <w:tc>
          <w:tcPr>
            <w:tcW w:w="2268" w:type="dxa"/>
            <w:vAlign w:val="center"/>
          </w:tcPr>
          <w:p w14:paraId="49A0DFFF" w14:textId="34C52ED7" w:rsidR="003865A1" w:rsidRPr="001963D7" w:rsidRDefault="00F76320" w:rsidP="003865A1">
            <w:pPr>
              <w:jc w:val="center"/>
              <w:rPr>
                <w:rFonts w:ascii="HSE Slab" w:hAnsi="HSE Slab"/>
                <w:i/>
                <w:iCs/>
                <w:lang w:val="en-US"/>
              </w:rPr>
            </w:pPr>
            <w:r w:rsidRPr="001963D7">
              <w:rPr>
                <w:rFonts w:ascii="HSE Slab" w:hAnsi="HSE Slab"/>
                <w:i/>
                <w:iCs/>
                <w:lang w:val="en-US"/>
              </w:rPr>
              <w:t>0</w:t>
            </w:r>
          </w:p>
        </w:tc>
      </w:tr>
    </w:tbl>
    <w:p w14:paraId="3672BEFB" w14:textId="04A105F6" w:rsidR="003865A1" w:rsidRPr="00EF4C61" w:rsidRDefault="003865A1" w:rsidP="003865A1">
      <w:pPr>
        <w:ind w:firstLine="567"/>
        <w:jc w:val="both"/>
        <w:rPr>
          <w:rFonts w:ascii="HSE Slab" w:hAnsi="HSE Slab"/>
          <w:sz w:val="24"/>
          <w:szCs w:val="24"/>
          <w:lang w:val="en-US"/>
        </w:rPr>
      </w:pPr>
      <w:r>
        <w:rPr>
          <w:rFonts w:ascii="HSE Slab" w:hAnsi="HSE Slab"/>
          <w:sz w:val="24"/>
          <w:szCs w:val="24"/>
          <w:lang w:val="en-US"/>
        </w:rPr>
        <w:t xml:space="preserve">Table </w:t>
      </w:r>
      <w:r w:rsidR="00C43326">
        <w:rPr>
          <w:rFonts w:ascii="HSE Slab" w:hAnsi="HSE Slab"/>
          <w:sz w:val="24"/>
          <w:szCs w:val="24"/>
          <w:lang w:val="en-US"/>
        </w:rPr>
        <w:t>2</w:t>
      </w:r>
      <w:r>
        <w:rPr>
          <w:rFonts w:ascii="HSE Slab" w:hAnsi="HSE Slab"/>
          <w:sz w:val="24"/>
          <w:szCs w:val="24"/>
          <w:lang w:val="en-US"/>
        </w:rPr>
        <w:t xml:space="preserve">: comparison of the </w:t>
      </w:r>
      <w:r w:rsidR="00511BF1">
        <w:rPr>
          <w:rFonts w:ascii="HSE Slab" w:hAnsi="HSE Slab"/>
          <w:sz w:val="24"/>
          <w:szCs w:val="24"/>
          <w:lang w:val="en-US"/>
        </w:rPr>
        <w:t>different</w:t>
      </w:r>
      <w:r>
        <w:rPr>
          <w:rFonts w:ascii="HSE Slab" w:hAnsi="HSE Slab"/>
          <w:sz w:val="24"/>
          <w:szCs w:val="24"/>
          <w:lang w:val="en-US"/>
        </w:rPr>
        <w:t xml:space="preserve"> scenarios</w:t>
      </w:r>
    </w:p>
    <w:p w14:paraId="297B4D08" w14:textId="77777777" w:rsidR="00EF4C61" w:rsidRDefault="00EF4C61" w:rsidP="00511BF1">
      <w:pPr>
        <w:ind w:firstLine="567"/>
        <w:rPr>
          <w:rFonts w:ascii="HSE Slab" w:hAnsi="HSE Slab"/>
          <w:sz w:val="24"/>
          <w:szCs w:val="24"/>
          <w:lang w:val="en-US"/>
        </w:rPr>
      </w:pPr>
    </w:p>
    <w:p w14:paraId="3C4F1342" w14:textId="77777777" w:rsidR="001963D7" w:rsidRPr="001963D7" w:rsidRDefault="001963D7" w:rsidP="00C83B44">
      <w:pPr>
        <w:ind w:firstLine="567"/>
        <w:jc w:val="both"/>
        <w:rPr>
          <w:rFonts w:ascii="HSE Slab" w:hAnsi="HSE Slab"/>
          <w:sz w:val="24"/>
          <w:szCs w:val="24"/>
          <w:lang w:val="en-US"/>
        </w:rPr>
      </w:pPr>
      <w:r w:rsidRPr="001963D7">
        <w:rPr>
          <w:rFonts w:ascii="HSE Slab" w:hAnsi="HSE Slab"/>
          <w:sz w:val="24"/>
          <w:szCs w:val="24"/>
          <w:lang w:val="en-US"/>
        </w:rPr>
        <w:t>Several noteworthy conclusions can be drawn from the results. Firstly, when short selling is permitted, the optimizer tends to apply excessive risk, particularly when there are no restrictions on weights. For instance, in the "Short 30%, Max 100%" strategy, the average leverage reached 7.5x, while the results only marginally surpassed those of the strategies without leverage.</w:t>
      </w:r>
    </w:p>
    <w:p w14:paraId="372A1F2C" w14:textId="77777777" w:rsidR="001963D7" w:rsidRPr="001963D7" w:rsidRDefault="001963D7" w:rsidP="00C83B44">
      <w:pPr>
        <w:ind w:firstLine="567"/>
        <w:jc w:val="both"/>
        <w:rPr>
          <w:rFonts w:ascii="HSE Slab" w:hAnsi="HSE Slab"/>
          <w:sz w:val="24"/>
          <w:szCs w:val="24"/>
          <w:lang w:val="en-US"/>
        </w:rPr>
      </w:pPr>
      <w:r w:rsidRPr="001963D7">
        <w:rPr>
          <w:rFonts w:ascii="HSE Slab" w:hAnsi="HSE Slab"/>
          <w:sz w:val="24"/>
          <w:szCs w:val="24"/>
          <w:lang w:val="en-US"/>
        </w:rPr>
        <w:t>Furthermore, it is important to highlight that weight constraints significantly impact model performance. The restrictions on weights severely limit the model's ability to generate returns, likely due to the fact that the model tends to select the fewest possible number of stocks given the opportunity, resulting in high turnover and reduced performance.</w:t>
      </w:r>
    </w:p>
    <w:p w14:paraId="105955F4" w14:textId="5D28DDA2" w:rsidR="001963D7" w:rsidRDefault="001963D7" w:rsidP="00C83B44">
      <w:pPr>
        <w:ind w:firstLine="567"/>
        <w:jc w:val="both"/>
        <w:rPr>
          <w:rFonts w:ascii="HSE Slab" w:hAnsi="HSE Slab"/>
          <w:sz w:val="24"/>
          <w:szCs w:val="24"/>
          <w:lang w:val="en-US"/>
        </w:rPr>
      </w:pPr>
      <w:r w:rsidRPr="001963D7">
        <w:rPr>
          <w:rFonts w:ascii="HSE Slab" w:hAnsi="HSE Slab"/>
          <w:sz w:val="24"/>
          <w:szCs w:val="24"/>
          <w:lang w:val="en-US"/>
        </w:rPr>
        <w:t>To explore the relationship between the results and the provided gamma value, sub-scenarios were calculated for 10 different gammas ranging from 0.01 to 0.1 for all six models. The results of this analysis can be observed in Table 2.</w:t>
      </w:r>
    </w:p>
    <w:p w14:paraId="2CC1681D" w14:textId="77777777" w:rsidR="001963D7" w:rsidRDefault="001963D7" w:rsidP="001963D7">
      <w:pPr>
        <w:rPr>
          <w:rFonts w:ascii="HSE Slab" w:hAnsi="HSE Slab"/>
          <w:sz w:val="24"/>
          <w:szCs w:val="24"/>
          <w:lang w:val="en-US"/>
        </w:rPr>
      </w:pPr>
    </w:p>
    <w:tbl>
      <w:tblPr>
        <w:tblStyle w:val="ad"/>
        <w:tblW w:w="0" w:type="auto"/>
        <w:tblLook w:val="04A0" w:firstRow="1" w:lastRow="0" w:firstColumn="1" w:lastColumn="0" w:noHBand="0" w:noVBand="1"/>
      </w:tblPr>
      <w:tblGrid>
        <w:gridCol w:w="421"/>
        <w:gridCol w:w="2573"/>
        <w:gridCol w:w="1573"/>
        <w:gridCol w:w="1539"/>
        <w:gridCol w:w="1573"/>
        <w:gridCol w:w="1340"/>
      </w:tblGrid>
      <w:tr w:rsidR="004E3980" w:rsidRPr="00814E42" w14:paraId="76556295" w14:textId="6CE98D07" w:rsidTr="00814E42">
        <w:tc>
          <w:tcPr>
            <w:tcW w:w="421" w:type="dxa"/>
            <w:vAlign w:val="center"/>
          </w:tcPr>
          <w:p w14:paraId="4304967C" w14:textId="35C4AF18" w:rsidR="004E3980" w:rsidRPr="00814E42" w:rsidRDefault="004E3980" w:rsidP="00814E42">
            <w:pPr>
              <w:jc w:val="center"/>
              <w:rPr>
                <w:rFonts w:ascii="HSE Slab" w:hAnsi="HSE Slab"/>
                <w:lang w:val="en-US"/>
              </w:rPr>
            </w:pPr>
            <w:r w:rsidRPr="00814E42">
              <w:rPr>
                <w:rFonts w:ascii="HSE Slab" w:hAnsi="HSE Slab"/>
                <w:lang w:val="en-US"/>
              </w:rPr>
              <w:t>#</w:t>
            </w:r>
          </w:p>
        </w:tc>
        <w:tc>
          <w:tcPr>
            <w:tcW w:w="2573" w:type="dxa"/>
            <w:vAlign w:val="center"/>
          </w:tcPr>
          <w:p w14:paraId="220DEE9D" w14:textId="0CDEF17F" w:rsidR="004E3980" w:rsidRPr="00814E42" w:rsidRDefault="004E3980" w:rsidP="00814E42">
            <w:pPr>
              <w:jc w:val="center"/>
              <w:rPr>
                <w:rFonts w:ascii="HSE Slab" w:hAnsi="HSE Slab"/>
                <w:lang w:val="en-US"/>
              </w:rPr>
            </w:pPr>
            <w:r w:rsidRPr="00814E42">
              <w:rPr>
                <w:rFonts w:ascii="HSE Slab" w:hAnsi="HSE Slab"/>
                <w:lang w:val="en-US"/>
              </w:rPr>
              <w:t>Strategy</w:t>
            </w:r>
          </w:p>
        </w:tc>
        <w:tc>
          <w:tcPr>
            <w:tcW w:w="1573" w:type="dxa"/>
            <w:vAlign w:val="center"/>
          </w:tcPr>
          <w:p w14:paraId="0B87AF2A" w14:textId="0672E2BF" w:rsidR="004E3980" w:rsidRPr="00814E42" w:rsidRDefault="004E3980" w:rsidP="00814E42">
            <w:pPr>
              <w:jc w:val="center"/>
              <w:rPr>
                <w:rFonts w:ascii="HSE Slab" w:hAnsi="HSE Slab"/>
                <w:lang w:val="en-US"/>
              </w:rPr>
            </w:pPr>
            <w:r w:rsidRPr="00814E42">
              <w:rPr>
                <w:rFonts w:ascii="HSE Slab" w:hAnsi="HSE Slab"/>
                <w:lang w:val="en-US"/>
              </w:rPr>
              <w:t>Best gamma</w:t>
            </w:r>
          </w:p>
        </w:tc>
        <w:tc>
          <w:tcPr>
            <w:tcW w:w="1539" w:type="dxa"/>
            <w:vAlign w:val="center"/>
          </w:tcPr>
          <w:p w14:paraId="6F57A596" w14:textId="7B162FD0" w:rsidR="004E3980" w:rsidRPr="00814E42" w:rsidRDefault="004E3980" w:rsidP="00814E42">
            <w:pPr>
              <w:jc w:val="center"/>
              <w:rPr>
                <w:rFonts w:ascii="HSE Slab" w:hAnsi="HSE Slab"/>
                <w:lang w:val="en-US"/>
              </w:rPr>
            </w:pPr>
            <w:r w:rsidRPr="00814E42">
              <w:rPr>
                <w:rFonts w:ascii="HSE Slab" w:hAnsi="HSE Slab"/>
                <w:lang w:val="en-US"/>
              </w:rPr>
              <w:t>Best return</w:t>
            </w:r>
          </w:p>
        </w:tc>
        <w:tc>
          <w:tcPr>
            <w:tcW w:w="1573" w:type="dxa"/>
            <w:vAlign w:val="center"/>
          </w:tcPr>
          <w:p w14:paraId="107868B3" w14:textId="4F552BC1" w:rsidR="004E3980" w:rsidRPr="00814E42" w:rsidRDefault="004E3980" w:rsidP="00814E42">
            <w:pPr>
              <w:jc w:val="center"/>
              <w:rPr>
                <w:rFonts w:ascii="HSE Slab" w:hAnsi="HSE Slab"/>
                <w:lang w:val="en-US"/>
              </w:rPr>
            </w:pPr>
            <w:r w:rsidRPr="00814E42">
              <w:rPr>
                <w:rFonts w:ascii="HSE Slab" w:hAnsi="HSE Slab"/>
                <w:lang w:val="en-US"/>
              </w:rPr>
              <w:t>Wors</w:t>
            </w:r>
            <w:r w:rsidR="001963D7">
              <w:rPr>
                <w:rFonts w:ascii="HSE Slab" w:hAnsi="HSE Slab"/>
                <w:lang w:val="en-US"/>
              </w:rPr>
              <w:t>t</w:t>
            </w:r>
            <w:r w:rsidR="002E0973" w:rsidRPr="00814E42">
              <w:rPr>
                <w:rFonts w:ascii="HSE Slab" w:hAnsi="HSE Slab"/>
                <w:lang w:val="ru-RU"/>
              </w:rPr>
              <w:t xml:space="preserve"> </w:t>
            </w:r>
            <w:r w:rsidRPr="00814E42">
              <w:rPr>
                <w:rFonts w:ascii="HSE Slab" w:hAnsi="HSE Slab"/>
                <w:lang w:val="en-US"/>
              </w:rPr>
              <w:t>gamma</w:t>
            </w:r>
          </w:p>
        </w:tc>
        <w:tc>
          <w:tcPr>
            <w:tcW w:w="1340" w:type="dxa"/>
            <w:vAlign w:val="center"/>
          </w:tcPr>
          <w:p w14:paraId="56D4460B" w14:textId="7C16B55F" w:rsidR="004E3980" w:rsidRPr="00814E42" w:rsidRDefault="004E3980" w:rsidP="00814E42">
            <w:pPr>
              <w:jc w:val="center"/>
              <w:rPr>
                <w:rFonts w:ascii="HSE Slab" w:hAnsi="HSE Slab"/>
                <w:lang w:val="en-US"/>
              </w:rPr>
            </w:pPr>
            <w:r w:rsidRPr="00814E42">
              <w:rPr>
                <w:rFonts w:ascii="HSE Slab" w:hAnsi="HSE Slab"/>
                <w:lang w:val="en-US"/>
              </w:rPr>
              <w:t>Worst return</w:t>
            </w:r>
          </w:p>
        </w:tc>
      </w:tr>
      <w:tr w:rsidR="004E3980" w:rsidRPr="00814E42" w14:paraId="05F33ADA" w14:textId="2890019E" w:rsidTr="00814E42">
        <w:tc>
          <w:tcPr>
            <w:tcW w:w="421" w:type="dxa"/>
            <w:vAlign w:val="center"/>
          </w:tcPr>
          <w:p w14:paraId="44B3D9E0" w14:textId="0E38E7EA" w:rsidR="004E3980" w:rsidRPr="00814E42" w:rsidRDefault="004E3980" w:rsidP="00814E42">
            <w:pPr>
              <w:rPr>
                <w:rFonts w:ascii="HSE Slab" w:hAnsi="HSE Slab"/>
                <w:lang w:val="en-US"/>
              </w:rPr>
            </w:pPr>
            <w:r w:rsidRPr="00814E42">
              <w:rPr>
                <w:rFonts w:ascii="HSE Slab" w:hAnsi="HSE Slab"/>
                <w:lang w:val="en-US"/>
              </w:rPr>
              <w:t>1</w:t>
            </w:r>
          </w:p>
        </w:tc>
        <w:tc>
          <w:tcPr>
            <w:tcW w:w="2573" w:type="dxa"/>
          </w:tcPr>
          <w:p w14:paraId="42BA4802" w14:textId="72FD6F04" w:rsidR="004E3980" w:rsidRPr="00814E42" w:rsidRDefault="00FC743B" w:rsidP="004E3980">
            <w:pPr>
              <w:jc w:val="both"/>
              <w:rPr>
                <w:rFonts w:ascii="HSE Slab" w:hAnsi="HSE Slab"/>
                <w:lang w:val="en-US"/>
              </w:rPr>
            </w:pPr>
            <w:r w:rsidRPr="00814E42">
              <w:rPr>
                <w:rFonts w:ascii="HSE Slab" w:hAnsi="HSE Slab"/>
                <w:lang w:val="en-US"/>
              </w:rPr>
              <w:t>Short</w:t>
            </w:r>
            <w:r w:rsidR="00814E42">
              <w:rPr>
                <w:rFonts w:ascii="HSE Slab" w:hAnsi="HSE Slab"/>
                <w:lang w:val="en-US"/>
              </w:rPr>
              <w:t xml:space="preserve"> </w:t>
            </w:r>
            <w:r w:rsidRPr="00814E42">
              <w:rPr>
                <w:rFonts w:ascii="HSE Slab" w:hAnsi="HSE Slab"/>
                <w:lang w:val="en-US"/>
              </w:rPr>
              <w:t>30%, max 100%</w:t>
            </w:r>
          </w:p>
        </w:tc>
        <w:tc>
          <w:tcPr>
            <w:tcW w:w="1573" w:type="dxa"/>
            <w:vAlign w:val="center"/>
          </w:tcPr>
          <w:p w14:paraId="7F694233" w14:textId="353D7B44" w:rsidR="004E3980" w:rsidRPr="00814E42" w:rsidRDefault="00814E42" w:rsidP="00814E42">
            <w:pPr>
              <w:jc w:val="center"/>
              <w:rPr>
                <w:rFonts w:ascii="HSE Slab" w:hAnsi="HSE Slab"/>
                <w:b/>
                <w:bCs/>
                <w:lang w:val="en-US"/>
              </w:rPr>
            </w:pPr>
            <w:r w:rsidRPr="00814E42">
              <w:rPr>
                <w:rFonts w:ascii="HSE Slab" w:hAnsi="HSE Slab"/>
                <w:b/>
                <w:bCs/>
                <w:lang w:val="en-US"/>
              </w:rPr>
              <w:t>0.1</w:t>
            </w:r>
          </w:p>
        </w:tc>
        <w:tc>
          <w:tcPr>
            <w:tcW w:w="1539" w:type="dxa"/>
            <w:vAlign w:val="center"/>
          </w:tcPr>
          <w:p w14:paraId="041D97B1" w14:textId="1FA8158E" w:rsidR="004E3980" w:rsidRPr="00814E42" w:rsidRDefault="00814E42" w:rsidP="00814E42">
            <w:pPr>
              <w:jc w:val="center"/>
              <w:rPr>
                <w:rFonts w:ascii="HSE Slab" w:hAnsi="HSE Slab"/>
                <w:b/>
                <w:bCs/>
                <w:lang w:val="en-US"/>
              </w:rPr>
            </w:pPr>
            <w:r w:rsidRPr="00814E42">
              <w:rPr>
                <w:rFonts w:ascii="HSE Slab" w:hAnsi="HSE Slab"/>
                <w:b/>
                <w:bCs/>
                <w:lang w:val="en-US"/>
              </w:rPr>
              <w:t>109%</w:t>
            </w:r>
          </w:p>
        </w:tc>
        <w:tc>
          <w:tcPr>
            <w:tcW w:w="1573" w:type="dxa"/>
            <w:vAlign w:val="center"/>
          </w:tcPr>
          <w:p w14:paraId="7E5109D5" w14:textId="58838CFF" w:rsidR="004E3980" w:rsidRPr="00814E42" w:rsidRDefault="00814E42" w:rsidP="00814E42">
            <w:pPr>
              <w:jc w:val="center"/>
              <w:rPr>
                <w:rFonts w:ascii="HSE Slab" w:hAnsi="HSE Slab"/>
                <w:lang w:val="en-US"/>
              </w:rPr>
            </w:pPr>
            <w:r w:rsidRPr="00814E42">
              <w:rPr>
                <w:rFonts w:ascii="HSE Slab" w:hAnsi="HSE Slab"/>
                <w:lang w:val="en-US"/>
              </w:rPr>
              <w:t>0.01</w:t>
            </w:r>
          </w:p>
        </w:tc>
        <w:tc>
          <w:tcPr>
            <w:tcW w:w="1340" w:type="dxa"/>
            <w:vAlign w:val="center"/>
          </w:tcPr>
          <w:p w14:paraId="379ADA46" w14:textId="6CB81308" w:rsidR="004E3980" w:rsidRPr="00814E42" w:rsidRDefault="00814E42" w:rsidP="00814E42">
            <w:pPr>
              <w:jc w:val="center"/>
              <w:rPr>
                <w:rFonts w:ascii="HSE Slab" w:hAnsi="HSE Slab"/>
                <w:b/>
                <w:bCs/>
                <w:lang w:val="en-US"/>
              </w:rPr>
            </w:pPr>
            <w:r w:rsidRPr="00814E42">
              <w:rPr>
                <w:rFonts w:ascii="HSE Slab" w:hAnsi="HSE Slab"/>
                <w:b/>
                <w:bCs/>
                <w:lang w:val="en-US"/>
              </w:rPr>
              <w:t>61%</w:t>
            </w:r>
          </w:p>
        </w:tc>
      </w:tr>
      <w:tr w:rsidR="004E3980" w:rsidRPr="00814E42" w14:paraId="2F8FABF5" w14:textId="4AB47B08" w:rsidTr="00814E42">
        <w:tc>
          <w:tcPr>
            <w:tcW w:w="421" w:type="dxa"/>
            <w:vAlign w:val="center"/>
          </w:tcPr>
          <w:p w14:paraId="5F256415" w14:textId="3825ACC9" w:rsidR="004E3980" w:rsidRPr="00814E42" w:rsidRDefault="004E3980" w:rsidP="00814E42">
            <w:pPr>
              <w:rPr>
                <w:rFonts w:ascii="HSE Slab" w:hAnsi="HSE Slab"/>
                <w:lang w:val="en-US"/>
              </w:rPr>
            </w:pPr>
            <w:r w:rsidRPr="00814E42">
              <w:rPr>
                <w:rFonts w:ascii="HSE Slab" w:hAnsi="HSE Slab"/>
                <w:lang w:val="en-US"/>
              </w:rPr>
              <w:t>2</w:t>
            </w:r>
          </w:p>
        </w:tc>
        <w:tc>
          <w:tcPr>
            <w:tcW w:w="2573" w:type="dxa"/>
          </w:tcPr>
          <w:p w14:paraId="387D5DE2" w14:textId="2B6C74B0" w:rsidR="004E3980" w:rsidRPr="00814E42" w:rsidRDefault="00FC743B" w:rsidP="004E3980">
            <w:pPr>
              <w:jc w:val="both"/>
              <w:rPr>
                <w:rFonts w:ascii="HSE Slab" w:hAnsi="HSE Slab"/>
                <w:lang w:val="en-US"/>
              </w:rPr>
            </w:pPr>
            <w:r w:rsidRPr="00814E42">
              <w:rPr>
                <w:rFonts w:ascii="HSE Slab" w:hAnsi="HSE Slab"/>
                <w:lang w:val="en-US"/>
              </w:rPr>
              <w:t>Short 30%, max 25%</w:t>
            </w:r>
          </w:p>
        </w:tc>
        <w:tc>
          <w:tcPr>
            <w:tcW w:w="1573" w:type="dxa"/>
            <w:vAlign w:val="center"/>
          </w:tcPr>
          <w:p w14:paraId="3C87824A" w14:textId="20EF7B64" w:rsidR="004E3980" w:rsidRPr="00814E42" w:rsidRDefault="00814E42" w:rsidP="00814E42">
            <w:pPr>
              <w:jc w:val="center"/>
              <w:rPr>
                <w:rFonts w:ascii="HSE Slab" w:hAnsi="HSE Slab"/>
                <w:lang w:val="en-US"/>
              </w:rPr>
            </w:pPr>
            <w:r w:rsidRPr="00814E42">
              <w:rPr>
                <w:rFonts w:ascii="HSE Slab" w:hAnsi="HSE Slab"/>
                <w:lang w:val="en-US"/>
              </w:rPr>
              <w:t>0.02</w:t>
            </w:r>
          </w:p>
        </w:tc>
        <w:tc>
          <w:tcPr>
            <w:tcW w:w="1539" w:type="dxa"/>
            <w:vAlign w:val="center"/>
          </w:tcPr>
          <w:p w14:paraId="359E2CE5" w14:textId="1F67E062" w:rsidR="004E3980" w:rsidRPr="00814E42" w:rsidRDefault="00814E42" w:rsidP="00814E42">
            <w:pPr>
              <w:jc w:val="center"/>
              <w:rPr>
                <w:rFonts w:ascii="HSE Slab" w:hAnsi="HSE Slab"/>
                <w:lang w:val="en-US"/>
              </w:rPr>
            </w:pPr>
            <w:r w:rsidRPr="00814E42">
              <w:rPr>
                <w:rFonts w:ascii="HSE Slab" w:hAnsi="HSE Slab"/>
                <w:lang w:val="en-US"/>
              </w:rPr>
              <w:t>0%</w:t>
            </w:r>
          </w:p>
        </w:tc>
        <w:tc>
          <w:tcPr>
            <w:tcW w:w="1573" w:type="dxa"/>
            <w:vAlign w:val="center"/>
          </w:tcPr>
          <w:p w14:paraId="102D2922" w14:textId="3FABF255" w:rsidR="004E3980" w:rsidRPr="00814E42" w:rsidRDefault="00814E42" w:rsidP="00814E42">
            <w:pPr>
              <w:jc w:val="center"/>
              <w:rPr>
                <w:rFonts w:ascii="HSE Slab" w:hAnsi="HSE Slab"/>
                <w:b/>
                <w:bCs/>
                <w:lang w:val="en-US"/>
              </w:rPr>
            </w:pPr>
            <w:r w:rsidRPr="00814E42">
              <w:rPr>
                <w:rFonts w:ascii="HSE Slab" w:hAnsi="HSE Slab"/>
                <w:b/>
                <w:bCs/>
                <w:lang w:val="en-US"/>
              </w:rPr>
              <w:t>0.1</w:t>
            </w:r>
          </w:p>
        </w:tc>
        <w:tc>
          <w:tcPr>
            <w:tcW w:w="1340" w:type="dxa"/>
            <w:vAlign w:val="center"/>
          </w:tcPr>
          <w:p w14:paraId="08E0C650" w14:textId="37EBA0E0" w:rsidR="004E3980" w:rsidRPr="00814E42" w:rsidRDefault="00814E42" w:rsidP="00814E42">
            <w:pPr>
              <w:jc w:val="center"/>
              <w:rPr>
                <w:rFonts w:ascii="HSE Slab" w:hAnsi="HSE Slab"/>
                <w:lang w:val="en-US"/>
              </w:rPr>
            </w:pPr>
            <w:r w:rsidRPr="00814E42">
              <w:rPr>
                <w:rFonts w:ascii="HSE Slab" w:hAnsi="HSE Slab"/>
                <w:lang w:val="en-US"/>
              </w:rPr>
              <w:t>-20%</w:t>
            </w:r>
          </w:p>
        </w:tc>
      </w:tr>
      <w:tr w:rsidR="004E3980" w:rsidRPr="00814E42" w14:paraId="2CC3795D" w14:textId="77777777" w:rsidTr="00814E42">
        <w:tc>
          <w:tcPr>
            <w:tcW w:w="421" w:type="dxa"/>
            <w:vAlign w:val="center"/>
          </w:tcPr>
          <w:p w14:paraId="652D6B00" w14:textId="6213A8F8" w:rsidR="004E3980" w:rsidRPr="00814E42" w:rsidRDefault="004E3980" w:rsidP="00814E42">
            <w:pPr>
              <w:rPr>
                <w:rFonts w:ascii="HSE Slab" w:hAnsi="HSE Slab"/>
                <w:lang w:val="en-US"/>
              </w:rPr>
            </w:pPr>
            <w:r w:rsidRPr="00814E42">
              <w:rPr>
                <w:rFonts w:ascii="HSE Slab" w:hAnsi="HSE Slab"/>
                <w:lang w:val="en-US"/>
              </w:rPr>
              <w:t>3</w:t>
            </w:r>
          </w:p>
        </w:tc>
        <w:tc>
          <w:tcPr>
            <w:tcW w:w="2573" w:type="dxa"/>
          </w:tcPr>
          <w:p w14:paraId="1A6ECCD0" w14:textId="6865DA24" w:rsidR="004E3980" w:rsidRPr="00814E42" w:rsidRDefault="00FC743B" w:rsidP="004E3980">
            <w:pPr>
              <w:jc w:val="both"/>
              <w:rPr>
                <w:rFonts w:ascii="HSE Slab" w:hAnsi="HSE Slab"/>
                <w:lang w:val="en-US"/>
              </w:rPr>
            </w:pPr>
            <w:r w:rsidRPr="00814E42">
              <w:rPr>
                <w:rFonts w:ascii="HSE Slab" w:hAnsi="HSE Slab"/>
                <w:lang w:val="en-US"/>
              </w:rPr>
              <w:t>Short 30%, max 10%</w:t>
            </w:r>
          </w:p>
        </w:tc>
        <w:tc>
          <w:tcPr>
            <w:tcW w:w="1573" w:type="dxa"/>
            <w:vAlign w:val="center"/>
          </w:tcPr>
          <w:p w14:paraId="27B40647" w14:textId="3CCD95E3" w:rsidR="004E3980" w:rsidRPr="00814E42" w:rsidRDefault="00814E42" w:rsidP="00814E42">
            <w:pPr>
              <w:jc w:val="center"/>
              <w:rPr>
                <w:rFonts w:ascii="HSE Slab" w:hAnsi="HSE Slab"/>
                <w:lang w:val="en-US"/>
              </w:rPr>
            </w:pPr>
            <w:r w:rsidRPr="00814E42">
              <w:rPr>
                <w:rFonts w:ascii="HSE Slab" w:hAnsi="HSE Slab"/>
                <w:lang w:val="en-US"/>
              </w:rPr>
              <w:t>0.01</w:t>
            </w:r>
          </w:p>
        </w:tc>
        <w:tc>
          <w:tcPr>
            <w:tcW w:w="1539" w:type="dxa"/>
            <w:vAlign w:val="center"/>
          </w:tcPr>
          <w:p w14:paraId="4061ACE8" w14:textId="002175A7" w:rsidR="004E3980" w:rsidRPr="00814E42" w:rsidRDefault="00814E42" w:rsidP="00814E42">
            <w:pPr>
              <w:jc w:val="center"/>
              <w:rPr>
                <w:rFonts w:ascii="HSE Slab" w:hAnsi="HSE Slab"/>
                <w:lang w:val="en-US"/>
              </w:rPr>
            </w:pPr>
            <w:r w:rsidRPr="00814E42">
              <w:rPr>
                <w:rFonts w:ascii="HSE Slab" w:hAnsi="HSE Slab"/>
                <w:lang w:val="en-US"/>
              </w:rPr>
              <w:t>-17%</w:t>
            </w:r>
          </w:p>
        </w:tc>
        <w:tc>
          <w:tcPr>
            <w:tcW w:w="1573" w:type="dxa"/>
            <w:vAlign w:val="center"/>
          </w:tcPr>
          <w:p w14:paraId="7E331552" w14:textId="6F66AC89" w:rsidR="004E3980" w:rsidRPr="00814E42" w:rsidRDefault="00814E42" w:rsidP="00814E42">
            <w:pPr>
              <w:jc w:val="center"/>
              <w:rPr>
                <w:rFonts w:ascii="HSE Slab" w:hAnsi="HSE Slab"/>
                <w:lang w:val="en-US"/>
              </w:rPr>
            </w:pPr>
            <w:r w:rsidRPr="00814E42">
              <w:rPr>
                <w:rFonts w:ascii="HSE Slab" w:hAnsi="HSE Slab"/>
                <w:lang w:val="en-US"/>
              </w:rPr>
              <w:t>0.03</w:t>
            </w:r>
          </w:p>
        </w:tc>
        <w:tc>
          <w:tcPr>
            <w:tcW w:w="1340" w:type="dxa"/>
            <w:vAlign w:val="center"/>
          </w:tcPr>
          <w:p w14:paraId="08C5F137" w14:textId="350B6E21" w:rsidR="004E3980" w:rsidRPr="00814E42" w:rsidRDefault="00814E42" w:rsidP="00814E42">
            <w:pPr>
              <w:jc w:val="center"/>
              <w:rPr>
                <w:rFonts w:ascii="HSE Slab" w:hAnsi="HSE Slab"/>
                <w:lang w:val="en-US"/>
              </w:rPr>
            </w:pPr>
            <w:r w:rsidRPr="00814E42">
              <w:rPr>
                <w:rFonts w:ascii="HSE Slab" w:hAnsi="HSE Slab"/>
                <w:lang w:val="en-US"/>
              </w:rPr>
              <w:t>-23%</w:t>
            </w:r>
          </w:p>
        </w:tc>
      </w:tr>
      <w:tr w:rsidR="004E3980" w:rsidRPr="00814E42" w14:paraId="3ED456F1" w14:textId="77777777" w:rsidTr="00814E42">
        <w:tc>
          <w:tcPr>
            <w:tcW w:w="421" w:type="dxa"/>
            <w:vAlign w:val="center"/>
          </w:tcPr>
          <w:p w14:paraId="2A61AA2E" w14:textId="2746172D" w:rsidR="004E3980" w:rsidRPr="00814E42" w:rsidRDefault="004E3980" w:rsidP="00814E42">
            <w:pPr>
              <w:rPr>
                <w:rFonts w:ascii="HSE Slab" w:hAnsi="HSE Slab"/>
                <w:lang w:val="en-US"/>
              </w:rPr>
            </w:pPr>
            <w:r w:rsidRPr="00814E42">
              <w:rPr>
                <w:rFonts w:ascii="HSE Slab" w:hAnsi="HSE Slab"/>
                <w:lang w:val="en-US"/>
              </w:rPr>
              <w:t>4</w:t>
            </w:r>
          </w:p>
        </w:tc>
        <w:tc>
          <w:tcPr>
            <w:tcW w:w="2573" w:type="dxa"/>
          </w:tcPr>
          <w:p w14:paraId="7FCA7861" w14:textId="4C1CC7BD" w:rsidR="004E3980" w:rsidRPr="00814E42" w:rsidRDefault="00FC743B" w:rsidP="004E3980">
            <w:pPr>
              <w:jc w:val="both"/>
              <w:rPr>
                <w:rFonts w:ascii="HSE Slab" w:hAnsi="HSE Slab"/>
                <w:lang w:val="en-US"/>
              </w:rPr>
            </w:pPr>
            <w:r w:rsidRPr="00814E42">
              <w:rPr>
                <w:rFonts w:ascii="HSE Slab" w:hAnsi="HSE Slab"/>
                <w:lang w:val="en-US"/>
              </w:rPr>
              <w:t>No short, max 100%</w:t>
            </w:r>
          </w:p>
        </w:tc>
        <w:tc>
          <w:tcPr>
            <w:tcW w:w="1573" w:type="dxa"/>
            <w:vAlign w:val="center"/>
          </w:tcPr>
          <w:p w14:paraId="157920FE" w14:textId="49F17840" w:rsidR="004E3980" w:rsidRPr="00814E42" w:rsidRDefault="00814E42" w:rsidP="00814E42">
            <w:pPr>
              <w:jc w:val="center"/>
              <w:rPr>
                <w:rFonts w:ascii="HSE Slab" w:hAnsi="HSE Slab"/>
                <w:lang w:val="en-US"/>
              </w:rPr>
            </w:pPr>
            <w:r w:rsidRPr="00814E42">
              <w:rPr>
                <w:rFonts w:ascii="HSE Slab" w:hAnsi="HSE Slab"/>
                <w:lang w:val="en-US"/>
              </w:rPr>
              <w:t>0.05</w:t>
            </w:r>
          </w:p>
        </w:tc>
        <w:tc>
          <w:tcPr>
            <w:tcW w:w="1539" w:type="dxa"/>
            <w:vAlign w:val="center"/>
          </w:tcPr>
          <w:p w14:paraId="62F37E92" w14:textId="1982B443" w:rsidR="004E3980" w:rsidRPr="00814E42" w:rsidRDefault="00814E42" w:rsidP="00814E42">
            <w:pPr>
              <w:jc w:val="center"/>
              <w:rPr>
                <w:rFonts w:ascii="HSE Slab" w:hAnsi="HSE Slab"/>
                <w:lang w:val="en-US"/>
              </w:rPr>
            </w:pPr>
            <w:r w:rsidRPr="00814E42">
              <w:rPr>
                <w:rFonts w:ascii="HSE Slab" w:hAnsi="HSE Slab"/>
                <w:lang w:val="en-US"/>
              </w:rPr>
              <w:t>37%</w:t>
            </w:r>
          </w:p>
        </w:tc>
        <w:tc>
          <w:tcPr>
            <w:tcW w:w="1573" w:type="dxa"/>
            <w:vAlign w:val="center"/>
          </w:tcPr>
          <w:p w14:paraId="324BA020" w14:textId="0283C978" w:rsidR="004E3980" w:rsidRPr="00814E42" w:rsidRDefault="00814E42" w:rsidP="00814E42">
            <w:pPr>
              <w:jc w:val="center"/>
              <w:rPr>
                <w:rFonts w:ascii="HSE Slab" w:hAnsi="HSE Slab"/>
                <w:lang w:val="en-US"/>
              </w:rPr>
            </w:pPr>
            <w:r w:rsidRPr="00814E42">
              <w:rPr>
                <w:rFonts w:ascii="HSE Slab" w:hAnsi="HSE Slab"/>
                <w:lang w:val="en-US"/>
              </w:rPr>
              <w:t>0.01</w:t>
            </w:r>
          </w:p>
        </w:tc>
        <w:tc>
          <w:tcPr>
            <w:tcW w:w="1340" w:type="dxa"/>
            <w:vAlign w:val="center"/>
          </w:tcPr>
          <w:p w14:paraId="1A4AB37C" w14:textId="1F1F9EAD" w:rsidR="004E3980" w:rsidRPr="00814E42" w:rsidRDefault="00814E42" w:rsidP="00814E42">
            <w:pPr>
              <w:jc w:val="center"/>
              <w:rPr>
                <w:rFonts w:ascii="HSE Slab" w:hAnsi="HSE Slab"/>
                <w:lang w:val="en-US"/>
              </w:rPr>
            </w:pPr>
            <w:r w:rsidRPr="00814E42">
              <w:rPr>
                <w:rFonts w:ascii="HSE Slab" w:hAnsi="HSE Slab"/>
                <w:lang w:val="en-US"/>
              </w:rPr>
              <w:t>15%</w:t>
            </w:r>
          </w:p>
        </w:tc>
      </w:tr>
      <w:tr w:rsidR="004E3980" w:rsidRPr="00814E42" w14:paraId="752A18BF" w14:textId="77777777" w:rsidTr="00814E42">
        <w:tc>
          <w:tcPr>
            <w:tcW w:w="421" w:type="dxa"/>
            <w:vAlign w:val="center"/>
          </w:tcPr>
          <w:p w14:paraId="474BFEEC" w14:textId="46F3CE19" w:rsidR="004E3980" w:rsidRPr="00814E42" w:rsidRDefault="004E3980" w:rsidP="00814E42">
            <w:pPr>
              <w:rPr>
                <w:rFonts w:ascii="HSE Slab" w:hAnsi="HSE Slab"/>
                <w:lang w:val="en-US"/>
              </w:rPr>
            </w:pPr>
            <w:r w:rsidRPr="00814E42">
              <w:rPr>
                <w:rFonts w:ascii="HSE Slab" w:hAnsi="HSE Slab"/>
                <w:lang w:val="en-US"/>
              </w:rPr>
              <w:t>5</w:t>
            </w:r>
          </w:p>
        </w:tc>
        <w:tc>
          <w:tcPr>
            <w:tcW w:w="2573" w:type="dxa"/>
          </w:tcPr>
          <w:p w14:paraId="497F7901" w14:textId="69DC62BD" w:rsidR="004E3980" w:rsidRPr="00814E42" w:rsidRDefault="00FC743B" w:rsidP="004E3980">
            <w:pPr>
              <w:jc w:val="both"/>
              <w:rPr>
                <w:rFonts w:ascii="HSE Slab" w:hAnsi="HSE Slab"/>
                <w:lang w:val="en-US"/>
              </w:rPr>
            </w:pPr>
            <w:r w:rsidRPr="00814E42">
              <w:rPr>
                <w:rFonts w:ascii="HSE Slab" w:hAnsi="HSE Slab"/>
                <w:lang w:val="en-US"/>
              </w:rPr>
              <w:t>No short, max 25%</w:t>
            </w:r>
          </w:p>
        </w:tc>
        <w:tc>
          <w:tcPr>
            <w:tcW w:w="1573" w:type="dxa"/>
            <w:vAlign w:val="center"/>
          </w:tcPr>
          <w:p w14:paraId="3A51E9F7" w14:textId="541B6A07" w:rsidR="004E3980" w:rsidRPr="00814E42" w:rsidRDefault="00814E42" w:rsidP="00814E42">
            <w:pPr>
              <w:jc w:val="center"/>
              <w:rPr>
                <w:rFonts w:ascii="HSE Slab" w:hAnsi="HSE Slab"/>
                <w:lang w:val="en-US"/>
              </w:rPr>
            </w:pPr>
            <w:r w:rsidRPr="00814E42">
              <w:rPr>
                <w:rFonts w:ascii="HSE Slab" w:hAnsi="HSE Slab"/>
                <w:lang w:val="en-US"/>
              </w:rPr>
              <w:t>0.03</w:t>
            </w:r>
          </w:p>
        </w:tc>
        <w:tc>
          <w:tcPr>
            <w:tcW w:w="1539" w:type="dxa"/>
            <w:vAlign w:val="center"/>
          </w:tcPr>
          <w:p w14:paraId="738970F5" w14:textId="08899990" w:rsidR="004E3980" w:rsidRPr="00814E42" w:rsidRDefault="00814E42" w:rsidP="00814E42">
            <w:pPr>
              <w:jc w:val="center"/>
              <w:rPr>
                <w:rFonts w:ascii="HSE Slab" w:hAnsi="HSE Slab"/>
                <w:lang w:val="en-US"/>
              </w:rPr>
            </w:pPr>
            <w:r w:rsidRPr="00814E42">
              <w:rPr>
                <w:rFonts w:ascii="HSE Slab" w:hAnsi="HSE Slab"/>
                <w:lang w:val="en-US"/>
              </w:rPr>
              <w:t>-6%</w:t>
            </w:r>
          </w:p>
        </w:tc>
        <w:tc>
          <w:tcPr>
            <w:tcW w:w="1573" w:type="dxa"/>
            <w:vAlign w:val="center"/>
          </w:tcPr>
          <w:p w14:paraId="7ABF6B19" w14:textId="77151BA6" w:rsidR="004E3980" w:rsidRPr="00814E42" w:rsidRDefault="00814E42" w:rsidP="00814E42">
            <w:pPr>
              <w:jc w:val="center"/>
              <w:rPr>
                <w:rFonts w:ascii="HSE Slab" w:hAnsi="HSE Slab"/>
                <w:b/>
                <w:bCs/>
                <w:lang w:val="en-US"/>
              </w:rPr>
            </w:pPr>
            <w:r w:rsidRPr="00814E42">
              <w:rPr>
                <w:rFonts w:ascii="HSE Slab" w:hAnsi="HSE Slab"/>
                <w:b/>
                <w:bCs/>
                <w:lang w:val="en-US"/>
              </w:rPr>
              <w:t>0.1</w:t>
            </w:r>
          </w:p>
        </w:tc>
        <w:tc>
          <w:tcPr>
            <w:tcW w:w="1340" w:type="dxa"/>
            <w:vAlign w:val="center"/>
          </w:tcPr>
          <w:p w14:paraId="1C7CA747" w14:textId="1EB4A5CC" w:rsidR="004E3980" w:rsidRPr="00814E42" w:rsidRDefault="00814E42" w:rsidP="00814E42">
            <w:pPr>
              <w:jc w:val="center"/>
              <w:rPr>
                <w:rFonts w:ascii="HSE Slab" w:hAnsi="HSE Slab"/>
                <w:lang w:val="en-US"/>
              </w:rPr>
            </w:pPr>
            <w:r w:rsidRPr="00814E42">
              <w:rPr>
                <w:rFonts w:ascii="HSE Slab" w:hAnsi="HSE Slab"/>
                <w:lang w:val="en-US"/>
              </w:rPr>
              <w:t>-9%</w:t>
            </w:r>
          </w:p>
        </w:tc>
      </w:tr>
      <w:tr w:rsidR="004E3980" w:rsidRPr="00814E42" w14:paraId="11A912F8" w14:textId="77777777" w:rsidTr="00814E42">
        <w:tc>
          <w:tcPr>
            <w:tcW w:w="421" w:type="dxa"/>
            <w:vAlign w:val="center"/>
          </w:tcPr>
          <w:p w14:paraId="3F249D77" w14:textId="12366A21" w:rsidR="004E3980" w:rsidRPr="00814E42" w:rsidRDefault="004E3980" w:rsidP="00814E42">
            <w:pPr>
              <w:rPr>
                <w:rFonts w:ascii="HSE Slab" w:hAnsi="HSE Slab"/>
                <w:lang w:val="en-US"/>
              </w:rPr>
            </w:pPr>
            <w:r w:rsidRPr="00814E42">
              <w:rPr>
                <w:rFonts w:ascii="HSE Slab" w:hAnsi="HSE Slab"/>
                <w:lang w:val="en-US"/>
              </w:rPr>
              <w:t>6</w:t>
            </w:r>
          </w:p>
        </w:tc>
        <w:tc>
          <w:tcPr>
            <w:tcW w:w="2573" w:type="dxa"/>
          </w:tcPr>
          <w:p w14:paraId="7AB9BDC3" w14:textId="31BC1DFA" w:rsidR="004E3980" w:rsidRPr="00814E42" w:rsidRDefault="00FC743B" w:rsidP="004E3980">
            <w:pPr>
              <w:jc w:val="both"/>
              <w:rPr>
                <w:rFonts w:ascii="HSE Slab" w:hAnsi="HSE Slab"/>
                <w:lang w:val="en-US"/>
              </w:rPr>
            </w:pPr>
            <w:r w:rsidRPr="00814E42">
              <w:rPr>
                <w:rFonts w:ascii="HSE Slab" w:hAnsi="HSE Slab"/>
                <w:lang w:val="en-US"/>
              </w:rPr>
              <w:t>No short, max 10%</w:t>
            </w:r>
          </w:p>
        </w:tc>
        <w:tc>
          <w:tcPr>
            <w:tcW w:w="1573" w:type="dxa"/>
            <w:vAlign w:val="center"/>
          </w:tcPr>
          <w:p w14:paraId="42B1D262" w14:textId="507786E5" w:rsidR="004E3980" w:rsidRPr="00814E42" w:rsidRDefault="00814E42" w:rsidP="00814E42">
            <w:pPr>
              <w:jc w:val="center"/>
              <w:rPr>
                <w:rFonts w:ascii="HSE Slab" w:hAnsi="HSE Slab"/>
                <w:b/>
                <w:bCs/>
                <w:lang w:val="en-US"/>
              </w:rPr>
            </w:pPr>
            <w:r w:rsidRPr="00814E42">
              <w:rPr>
                <w:rFonts w:ascii="HSE Slab" w:hAnsi="HSE Slab"/>
                <w:b/>
                <w:bCs/>
                <w:lang w:val="en-US"/>
              </w:rPr>
              <w:t>0.1</w:t>
            </w:r>
          </w:p>
        </w:tc>
        <w:tc>
          <w:tcPr>
            <w:tcW w:w="1539" w:type="dxa"/>
            <w:vAlign w:val="center"/>
          </w:tcPr>
          <w:p w14:paraId="3AE0CCD9" w14:textId="7E328289" w:rsidR="004E3980" w:rsidRPr="00814E42" w:rsidRDefault="00814E42" w:rsidP="00814E42">
            <w:pPr>
              <w:jc w:val="center"/>
              <w:rPr>
                <w:rFonts w:ascii="HSE Slab" w:hAnsi="HSE Slab"/>
                <w:lang w:val="en-US"/>
              </w:rPr>
            </w:pPr>
            <w:r w:rsidRPr="00814E42">
              <w:rPr>
                <w:rFonts w:ascii="HSE Slab" w:hAnsi="HSE Slab"/>
                <w:lang w:val="en-US"/>
              </w:rPr>
              <w:t>7%</w:t>
            </w:r>
          </w:p>
        </w:tc>
        <w:tc>
          <w:tcPr>
            <w:tcW w:w="1573" w:type="dxa"/>
            <w:vAlign w:val="center"/>
          </w:tcPr>
          <w:p w14:paraId="5D1F731A" w14:textId="28EF21D7" w:rsidR="004E3980" w:rsidRPr="00814E42" w:rsidRDefault="00814E42" w:rsidP="00814E42">
            <w:pPr>
              <w:jc w:val="center"/>
              <w:rPr>
                <w:rFonts w:ascii="HSE Slab" w:hAnsi="HSE Slab"/>
                <w:lang w:val="en-US"/>
              </w:rPr>
            </w:pPr>
            <w:r w:rsidRPr="00814E42">
              <w:rPr>
                <w:rFonts w:ascii="HSE Slab" w:hAnsi="HSE Slab"/>
                <w:lang w:val="en-US"/>
              </w:rPr>
              <w:t>0.01</w:t>
            </w:r>
          </w:p>
        </w:tc>
        <w:tc>
          <w:tcPr>
            <w:tcW w:w="1340" w:type="dxa"/>
            <w:vAlign w:val="center"/>
          </w:tcPr>
          <w:p w14:paraId="1A8F9739" w14:textId="7BB43F2B" w:rsidR="004E3980" w:rsidRPr="00814E42" w:rsidRDefault="00814E42" w:rsidP="00814E42">
            <w:pPr>
              <w:jc w:val="center"/>
              <w:rPr>
                <w:rFonts w:ascii="HSE Slab" w:hAnsi="HSE Slab"/>
                <w:lang w:val="en-US"/>
              </w:rPr>
            </w:pPr>
            <w:r w:rsidRPr="00814E42">
              <w:rPr>
                <w:rFonts w:ascii="HSE Slab" w:hAnsi="HSE Slab"/>
                <w:lang w:val="en-US"/>
              </w:rPr>
              <w:t>2%</w:t>
            </w:r>
          </w:p>
        </w:tc>
      </w:tr>
    </w:tbl>
    <w:p w14:paraId="7C202BE1" w14:textId="17E59389" w:rsidR="004E3980" w:rsidRDefault="00814E42" w:rsidP="00814E42">
      <w:pPr>
        <w:ind w:firstLine="567"/>
        <w:jc w:val="both"/>
        <w:rPr>
          <w:rFonts w:ascii="HSE Slab" w:hAnsi="HSE Slab"/>
          <w:sz w:val="24"/>
          <w:szCs w:val="24"/>
          <w:lang w:val="en-US"/>
        </w:rPr>
      </w:pPr>
      <w:r>
        <w:rPr>
          <w:rFonts w:ascii="HSE Slab" w:hAnsi="HSE Slab"/>
          <w:sz w:val="24"/>
          <w:szCs w:val="24"/>
          <w:lang w:val="en-US"/>
        </w:rPr>
        <w:t>T</w:t>
      </w:r>
      <w:r w:rsidR="004E3980">
        <w:rPr>
          <w:rFonts w:ascii="HSE Slab" w:hAnsi="HSE Slab"/>
          <w:sz w:val="24"/>
          <w:szCs w:val="24"/>
          <w:lang w:val="en-US"/>
        </w:rPr>
        <w:t xml:space="preserve">able </w:t>
      </w:r>
      <w:r w:rsidR="00C43326">
        <w:rPr>
          <w:rFonts w:ascii="HSE Slab" w:hAnsi="HSE Slab"/>
          <w:sz w:val="24"/>
          <w:szCs w:val="24"/>
          <w:lang w:val="en-US"/>
        </w:rPr>
        <w:t>3</w:t>
      </w:r>
      <w:r>
        <w:rPr>
          <w:rFonts w:ascii="HSE Slab" w:hAnsi="HSE Slab"/>
          <w:sz w:val="24"/>
          <w:szCs w:val="24"/>
          <w:lang w:val="en-US"/>
        </w:rPr>
        <w:t xml:space="preserve">: The summary of experiments </w:t>
      </w:r>
    </w:p>
    <w:p w14:paraId="7FE54F06" w14:textId="77777777" w:rsidR="001963D7" w:rsidRDefault="001963D7" w:rsidP="00814E42">
      <w:pPr>
        <w:ind w:firstLine="567"/>
        <w:jc w:val="both"/>
        <w:rPr>
          <w:rFonts w:ascii="HSE Slab" w:hAnsi="HSE Slab"/>
          <w:sz w:val="24"/>
          <w:szCs w:val="24"/>
          <w:lang w:val="en-US"/>
        </w:rPr>
      </w:pPr>
    </w:p>
    <w:p w14:paraId="7D751E14" w14:textId="77777777" w:rsidR="0089269C" w:rsidRDefault="001963D7" w:rsidP="00814E42">
      <w:pPr>
        <w:ind w:firstLine="567"/>
        <w:jc w:val="both"/>
        <w:rPr>
          <w:rFonts w:ascii="HSE Slab" w:hAnsi="HSE Slab"/>
          <w:sz w:val="24"/>
          <w:szCs w:val="24"/>
          <w:lang w:val="en-US"/>
        </w:rPr>
      </w:pPr>
      <w:r w:rsidRPr="001963D7">
        <w:rPr>
          <w:rFonts w:ascii="HSE Slab" w:hAnsi="HSE Slab"/>
          <w:sz w:val="24"/>
          <w:szCs w:val="24"/>
          <w:lang w:val="en-US"/>
        </w:rPr>
        <w:t>The results demonstrate the dependence of strategy performance on the gamma value. Different strategies exhibit varying levels of sensitivity to the gamma parameter. For example, the "Short 30%, Max 100%" strategy achieved the best return with a gamma of 0.1 (109%), while the worst return was observed with a gamma of 0.01 (61%). These findings underscore the importance of selecting an appropriate gamma value to optimize the performance of the model.</w:t>
      </w:r>
      <w:r>
        <w:rPr>
          <w:rFonts w:ascii="HSE Slab" w:hAnsi="HSE Slab"/>
          <w:sz w:val="24"/>
          <w:szCs w:val="24"/>
          <w:lang w:val="en-US"/>
        </w:rPr>
        <w:t xml:space="preserve"> </w:t>
      </w:r>
    </w:p>
    <w:p w14:paraId="4585385B" w14:textId="2BA1DB5D" w:rsidR="0089269C" w:rsidRPr="0089269C" w:rsidRDefault="0089269C" w:rsidP="00814E42">
      <w:pPr>
        <w:ind w:firstLine="567"/>
        <w:jc w:val="both"/>
        <w:rPr>
          <w:rFonts w:ascii="HSE Slab" w:hAnsi="HSE Slab"/>
          <w:sz w:val="24"/>
          <w:szCs w:val="24"/>
          <w:lang w:val="en-US"/>
        </w:rPr>
      </w:pPr>
      <w:r w:rsidRPr="0089269C">
        <w:rPr>
          <w:rFonts w:ascii="HSE Slab" w:hAnsi="HSE Slab"/>
          <w:sz w:val="24"/>
          <w:szCs w:val="24"/>
          <w:lang w:val="en-US"/>
        </w:rPr>
        <w:t xml:space="preserve">In the context of portfolio optimization, gamma </w:t>
      </w:r>
      <m:oMath>
        <m:r>
          <w:rPr>
            <w:rFonts w:ascii="Cambria Math" w:hAnsi="Cambria Math"/>
            <w:sz w:val="24"/>
            <w:szCs w:val="24"/>
            <w:lang w:val="en-US"/>
          </w:rPr>
          <m:t>γ</m:t>
        </m:r>
      </m:oMath>
      <w:r w:rsidRPr="0089269C">
        <w:rPr>
          <w:rFonts w:ascii="HSE Slab" w:hAnsi="HSE Slab"/>
          <w:sz w:val="24"/>
          <w:szCs w:val="24"/>
          <w:lang w:val="en-US"/>
        </w:rPr>
        <w:t xml:space="preserve"> can be considered a "risk-appetite parameter" </w:t>
      </w:r>
      <w:sdt>
        <w:sdtPr>
          <w:rPr>
            <w:rFonts w:ascii="HSE Slab" w:hAnsi="HSE Slab"/>
            <w:sz w:val="24"/>
            <w:szCs w:val="24"/>
            <w:lang w:val="en-US"/>
          </w:rPr>
          <w:id w:val="-1440136417"/>
          <w:citation/>
        </w:sdtPr>
        <w:sdtContent>
          <w:r>
            <w:rPr>
              <w:rFonts w:ascii="HSE Slab" w:hAnsi="HSE Slab"/>
              <w:sz w:val="24"/>
              <w:szCs w:val="24"/>
              <w:lang w:val="en-US"/>
            </w:rPr>
            <w:fldChar w:fldCharType="begin"/>
          </w:r>
          <w:r>
            <w:rPr>
              <w:rFonts w:ascii="HSE Slab" w:hAnsi="HSE Slab"/>
              <w:sz w:val="24"/>
              <w:szCs w:val="24"/>
              <w:lang w:val="en-US"/>
            </w:rPr>
            <w:instrText xml:space="preserve"> CITATION Gio22 \l 1033 </w:instrText>
          </w:r>
          <w:r>
            <w:rPr>
              <w:rFonts w:ascii="HSE Slab" w:hAnsi="HSE Slab"/>
              <w:sz w:val="24"/>
              <w:szCs w:val="24"/>
              <w:lang w:val="en-US"/>
            </w:rPr>
            <w:fldChar w:fldCharType="separate"/>
          </w:r>
          <w:r w:rsidR="00F901BD" w:rsidRPr="00F901BD">
            <w:rPr>
              <w:rFonts w:ascii="HSE Slab" w:hAnsi="HSE Slab"/>
              <w:noProof/>
              <w:sz w:val="24"/>
              <w:szCs w:val="24"/>
              <w:lang w:val="en-US"/>
            </w:rPr>
            <w:t>(Costa &amp; Iyengar, 2022)</w:t>
          </w:r>
          <w:r>
            <w:rPr>
              <w:rFonts w:ascii="HSE Slab" w:hAnsi="HSE Slab"/>
              <w:sz w:val="24"/>
              <w:szCs w:val="24"/>
              <w:lang w:val="en-US"/>
            </w:rPr>
            <w:fldChar w:fldCharType="end"/>
          </w:r>
        </w:sdtContent>
      </w:sdt>
      <w:r w:rsidRPr="0089269C">
        <w:rPr>
          <w:rFonts w:ascii="HSE Slab" w:hAnsi="HSE Slab"/>
          <w:sz w:val="24"/>
          <w:szCs w:val="24"/>
          <w:lang w:val="en-US"/>
        </w:rPr>
        <w:t>, with higher gamma values indicating a greater confidence in the model's predictions</w:t>
      </w:r>
      <w:r>
        <w:rPr>
          <w:rFonts w:ascii="HSE Slab" w:hAnsi="HSE Slab"/>
          <w:sz w:val="24"/>
          <w:szCs w:val="24"/>
          <w:lang w:val="en-US"/>
        </w:rPr>
        <w:t>, thus greater risk-appetite.</w:t>
      </w:r>
      <w:r w:rsidRPr="0089269C">
        <w:rPr>
          <w:rFonts w:ascii="HSE Slab" w:hAnsi="HSE Slab"/>
          <w:sz w:val="24"/>
          <w:szCs w:val="24"/>
          <w:lang w:val="en-US"/>
        </w:rPr>
        <w:t xml:space="preserve"> However, </w:t>
      </w:r>
      <w:r w:rsidRPr="0089269C">
        <w:rPr>
          <w:rFonts w:ascii="HSE Slab" w:hAnsi="HSE Slab"/>
          <w:sz w:val="24"/>
          <w:szCs w:val="24"/>
          <w:lang w:val="en-US"/>
        </w:rPr>
        <w:lastRenderedPageBreak/>
        <w:t>the relationship between gamma values and the model's self-assertion requires further investigation to draw meaningful conclusions. This aspect provides an avenue for future research, aiming to delve deeper into the implications and significance of gamma values in assessing the model's confidence in its predictions.</w:t>
      </w:r>
    </w:p>
    <w:p w14:paraId="1A218D7D" w14:textId="77777777" w:rsidR="0089269C" w:rsidRDefault="0089269C" w:rsidP="00814E42">
      <w:pPr>
        <w:ind w:firstLine="567"/>
        <w:jc w:val="both"/>
        <w:rPr>
          <w:rFonts w:ascii="HSE Slab" w:hAnsi="HSE Slab"/>
          <w:sz w:val="24"/>
          <w:szCs w:val="24"/>
          <w:lang w:val="en-US"/>
        </w:rPr>
      </w:pPr>
    </w:p>
    <w:p w14:paraId="5168A3A4" w14:textId="06E492FA" w:rsidR="00F76320" w:rsidRPr="00F76320" w:rsidRDefault="00FC743B" w:rsidP="00F76320">
      <w:pPr>
        <w:ind w:firstLine="567"/>
        <w:jc w:val="both"/>
        <w:rPr>
          <w:rFonts w:ascii="HSE Slab" w:hAnsi="HSE Slab"/>
          <w:sz w:val="24"/>
          <w:szCs w:val="24"/>
          <w:lang w:val="en-US"/>
        </w:rPr>
      </w:pPr>
      <w:r>
        <w:rPr>
          <w:rFonts w:ascii="HSE Slab" w:hAnsi="HSE Slab"/>
          <w:noProof/>
          <w:sz w:val="24"/>
          <w:szCs w:val="24"/>
          <w:lang w:val="en-US"/>
        </w:rPr>
        <w:drawing>
          <wp:inline distT="0" distB="0" distL="0" distR="0" wp14:anchorId="09E735B9" wp14:editId="7CCC05D3">
            <wp:extent cx="3190875" cy="2989082"/>
            <wp:effectExtent l="152400" t="133350" r="142875" b="173355"/>
            <wp:docPr id="56301914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19146" name="Рисунок 563019146"/>
                    <pic:cNvPicPr/>
                  </pic:nvPicPr>
                  <pic:blipFill>
                    <a:blip r:embed="rId20">
                      <a:extLst>
                        <a:ext uri="{28A0092B-C50C-407E-A947-70E740481C1C}">
                          <a14:useLocalDpi xmlns:a14="http://schemas.microsoft.com/office/drawing/2010/main" val="0"/>
                        </a:ext>
                      </a:extLst>
                    </a:blip>
                    <a:stretch>
                      <a:fillRect/>
                    </a:stretch>
                  </pic:blipFill>
                  <pic:spPr>
                    <a:xfrm>
                      <a:off x="0" y="0"/>
                      <a:ext cx="3197206" cy="29950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15E5E1ED" w14:textId="720B26E6" w:rsidR="00814E42" w:rsidRDefault="00AD3187" w:rsidP="00AD3187">
      <w:pPr>
        <w:ind w:firstLine="567"/>
        <w:rPr>
          <w:lang w:val="en-US"/>
        </w:rPr>
      </w:pPr>
      <w:r w:rsidRPr="00AD3187">
        <w:rPr>
          <w:highlight w:val="yellow"/>
          <w:lang w:val="en-US"/>
        </w:rPr>
        <w:t>Figure X:</w:t>
      </w:r>
      <w:r>
        <w:rPr>
          <w:lang w:val="en-US"/>
        </w:rPr>
        <w:t xml:space="preserve"> </w:t>
      </w:r>
    </w:p>
    <w:p w14:paraId="4842A996" w14:textId="57B9FD8F" w:rsidR="00814E42" w:rsidRDefault="00814E42" w:rsidP="00814E42">
      <w:pPr>
        <w:pStyle w:val="4"/>
        <w:rPr>
          <w:rFonts w:ascii="HSE Slab" w:hAnsi="HSE Slab"/>
          <w:lang w:val="en-US"/>
        </w:rPr>
      </w:pPr>
      <w:bookmarkStart w:id="40" w:name="_Toc136467990"/>
      <w:r w:rsidRPr="00AA60C7">
        <w:rPr>
          <w:rFonts w:ascii="HSE Slab" w:hAnsi="HSE Slab"/>
          <w:lang w:val="en-US"/>
        </w:rPr>
        <w:t xml:space="preserve">Experiment </w:t>
      </w:r>
      <w:r>
        <w:rPr>
          <w:rFonts w:ascii="HSE Slab" w:hAnsi="HSE Slab"/>
          <w:lang w:val="en-US"/>
        </w:rPr>
        <w:t>5</w:t>
      </w:r>
      <w:r w:rsidRPr="00AA60C7">
        <w:rPr>
          <w:rFonts w:ascii="HSE Slab" w:hAnsi="HSE Slab"/>
          <w:lang w:val="en-US"/>
        </w:rPr>
        <w:t xml:space="preserve">. </w:t>
      </w:r>
      <w:r>
        <w:rPr>
          <w:rFonts w:ascii="HSE Slab" w:hAnsi="HSE Slab"/>
          <w:lang w:val="en-US"/>
        </w:rPr>
        <w:t>Different size of Prioritized Experienced Replay (PER) buffer</w:t>
      </w:r>
      <w:bookmarkEnd w:id="40"/>
    </w:p>
    <w:p w14:paraId="747E2C05" w14:textId="6479C46F" w:rsidR="006C1722" w:rsidRDefault="006C1722" w:rsidP="006C1722">
      <w:pPr>
        <w:ind w:firstLine="567"/>
        <w:jc w:val="both"/>
        <w:rPr>
          <w:rFonts w:ascii="HSE Slab" w:hAnsi="HSE Slab"/>
          <w:sz w:val="24"/>
          <w:szCs w:val="24"/>
          <w:lang w:val="en-US"/>
        </w:rPr>
      </w:pPr>
      <w:r w:rsidRPr="006C1722">
        <w:rPr>
          <w:rFonts w:ascii="HSE Slab" w:hAnsi="HSE Slab"/>
          <w:sz w:val="24"/>
          <w:szCs w:val="24"/>
          <w:lang w:val="en-US"/>
        </w:rPr>
        <w:t>To assess the impact of Prioritized Experience Replay (PER) on model stability, I conducted experiments using three different strategies, each with a varying buffer size. The experiments maintained consistent conditions, including a gamma value of 0.01, default weight constraints of 25%, no shorting allowed, and a training duration of four epochs.</w:t>
      </w:r>
    </w:p>
    <w:p w14:paraId="611DD22B" w14:textId="1252A606" w:rsidR="006C1722" w:rsidRDefault="006C1722" w:rsidP="006C1722">
      <w:pPr>
        <w:ind w:firstLine="567"/>
        <w:jc w:val="both"/>
        <w:rPr>
          <w:rFonts w:ascii="HSE Slab" w:hAnsi="HSE Slab"/>
          <w:sz w:val="24"/>
          <w:szCs w:val="24"/>
          <w:lang w:val="en-US"/>
        </w:rPr>
      </w:pPr>
      <w:r w:rsidRPr="006C1722">
        <w:rPr>
          <w:rFonts w:ascii="HSE Slab" w:hAnsi="HSE Slab"/>
          <w:sz w:val="24"/>
          <w:szCs w:val="24"/>
          <w:lang w:val="en-US"/>
        </w:rPr>
        <w:t xml:space="preserve">The results </w:t>
      </w:r>
      <w:r>
        <w:rPr>
          <w:rFonts w:ascii="HSE Slab" w:hAnsi="HSE Slab"/>
          <w:sz w:val="24"/>
          <w:szCs w:val="24"/>
          <w:lang w:val="en-US"/>
        </w:rPr>
        <w:t xml:space="preserve">(see Table 3) </w:t>
      </w:r>
      <w:r w:rsidRPr="006C1722">
        <w:rPr>
          <w:rFonts w:ascii="HSE Slab" w:hAnsi="HSE Slab"/>
          <w:sz w:val="24"/>
          <w:szCs w:val="24"/>
          <w:lang w:val="en-US"/>
        </w:rPr>
        <w:t>clearly indicate that the introduction of a buffer significantly enhances the model's ability to learn the distribution of returns. Notably, the buffer initially aids in reducing losses during periods of declining benchmarks. Moreover, as the buffer size increases, the gap between outperformance when the benchmark is decreasing or increasing diminishes, illustrating the buffer's effectiveness in mitigating both scenarios.</w:t>
      </w:r>
    </w:p>
    <w:p w14:paraId="50C0D9D6" w14:textId="77777777" w:rsidR="006C1722" w:rsidRPr="006C1722" w:rsidRDefault="006C1722" w:rsidP="006C1722">
      <w:pPr>
        <w:ind w:firstLine="567"/>
        <w:jc w:val="both"/>
        <w:rPr>
          <w:rFonts w:ascii="HSE Slab" w:hAnsi="HSE Slab"/>
          <w:sz w:val="24"/>
          <w:szCs w:val="24"/>
          <w:lang w:val="en-US"/>
        </w:rPr>
      </w:pPr>
      <w:r w:rsidRPr="006C1722">
        <w:rPr>
          <w:rFonts w:ascii="HSE Slab" w:hAnsi="HSE Slab"/>
          <w:sz w:val="24"/>
          <w:szCs w:val="24"/>
          <w:lang w:val="en-US"/>
        </w:rPr>
        <w:t xml:space="preserve">Additionally, the data reveals interesting insights regarding the relationship between buffer size and model performance. With a buffer size of 100, the model achieved a Sharpe ratio of 0.72 and a return of 17%. It demonstrated outperformance on 435 days, accounting for approximately 85% of the total testing period. Notably, </w:t>
      </w:r>
      <w:r w:rsidRPr="006C1722">
        <w:rPr>
          <w:rFonts w:ascii="HSE Slab" w:hAnsi="HSE Slab"/>
          <w:sz w:val="24"/>
          <w:szCs w:val="24"/>
          <w:lang w:val="en-US"/>
        </w:rPr>
        <w:lastRenderedPageBreak/>
        <w:t>the model exhibited greater outperformance while the benchmark was decreasing (211 days) compared to when it was increasing (224 days).</w:t>
      </w:r>
    </w:p>
    <w:p w14:paraId="52F05192" w14:textId="77777777" w:rsidR="006C1722" w:rsidRPr="006C1722" w:rsidRDefault="006C1722" w:rsidP="006C1722">
      <w:pPr>
        <w:ind w:firstLine="567"/>
        <w:jc w:val="both"/>
        <w:rPr>
          <w:rFonts w:ascii="HSE Slab" w:hAnsi="HSE Slab"/>
          <w:sz w:val="24"/>
          <w:szCs w:val="24"/>
          <w:lang w:val="en-US"/>
        </w:rPr>
      </w:pPr>
      <w:r w:rsidRPr="006C1722">
        <w:rPr>
          <w:rFonts w:ascii="HSE Slab" w:hAnsi="HSE Slab"/>
          <w:sz w:val="24"/>
          <w:szCs w:val="24"/>
          <w:lang w:val="en-US"/>
        </w:rPr>
        <w:t>In contrast, when the buffer size was increased to 500, the model's performance further improved. The Sharpe ratio increased to 1.02, while the return climbed to 25%. The model showcased even more significant outperformance, with 487 days of outperformance, representing approximately 95% of the testing period. Remarkably, the model demonstrated almost equal outperformance during both decreasing and increasing benchmark conditions, with 245 and 242 days, respectively.</w:t>
      </w:r>
    </w:p>
    <w:p w14:paraId="127E805E" w14:textId="588F7FE6" w:rsidR="006C1722" w:rsidRPr="006C1722" w:rsidRDefault="006C1722" w:rsidP="006C1722">
      <w:pPr>
        <w:ind w:firstLine="567"/>
        <w:jc w:val="both"/>
        <w:rPr>
          <w:rFonts w:ascii="HSE Slab" w:hAnsi="HSE Slab"/>
          <w:sz w:val="24"/>
          <w:szCs w:val="24"/>
          <w:lang w:val="en-US"/>
        </w:rPr>
      </w:pPr>
      <w:r>
        <w:rPr>
          <w:rFonts w:ascii="HSE Slab" w:hAnsi="HSE Slab"/>
          <w:sz w:val="24"/>
          <w:szCs w:val="24"/>
          <w:lang w:val="en-US"/>
        </w:rPr>
        <w:t>Additionally</w:t>
      </w:r>
      <w:r w:rsidRPr="006C1722">
        <w:rPr>
          <w:rFonts w:ascii="HSE Slab" w:hAnsi="HSE Slab"/>
          <w:sz w:val="24"/>
          <w:szCs w:val="24"/>
          <w:lang w:val="en-US"/>
        </w:rPr>
        <w:t>, the absence of a buffer resulted in suboptimal model performance. The model achieved a considerably lower Sharpe ratio of 0.14 and a modest return of 3%. It demonstrated outperformance on 395 days, accounting for approximately 77% of the testing period. Similar to the cases with a buffer, the model exhibited slightly higher outperformance while the benchmark was decreasing (201 days) compared to when it was increasing (194 days).</w:t>
      </w:r>
    </w:p>
    <w:p w14:paraId="7CF85AEE" w14:textId="14E1AE40" w:rsidR="00F15124" w:rsidRPr="00944C6E" w:rsidRDefault="00F15124" w:rsidP="00814E42">
      <w:pPr>
        <w:rPr>
          <w:rFonts w:ascii="HSE Slab" w:hAnsi="HSE Slab"/>
          <w:sz w:val="24"/>
          <w:szCs w:val="24"/>
          <w:lang w:val="en-US"/>
        </w:rPr>
      </w:pPr>
    </w:p>
    <w:tbl>
      <w:tblPr>
        <w:tblStyle w:val="ad"/>
        <w:tblW w:w="0" w:type="auto"/>
        <w:tblLook w:val="04A0" w:firstRow="1" w:lastRow="0" w:firstColumn="1" w:lastColumn="0" w:noHBand="0" w:noVBand="1"/>
      </w:tblPr>
      <w:tblGrid>
        <w:gridCol w:w="881"/>
        <w:gridCol w:w="984"/>
        <w:gridCol w:w="1137"/>
        <w:gridCol w:w="1963"/>
        <w:gridCol w:w="2027"/>
        <w:gridCol w:w="2027"/>
      </w:tblGrid>
      <w:tr w:rsidR="00F15124" w:rsidRPr="00F15124" w14:paraId="1786C292" w14:textId="3DDD9670" w:rsidTr="00F15124">
        <w:tc>
          <w:tcPr>
            <w:tcW w:w="881" w:type="dxa"/>
            <w:vAlign w:val="center"/>
          </w:tcPr>
          <w:p w14:paraId="51F1A303" w14:textId="7134B6B7" w:rsidR="00F15124" w:rsidRPr="00F15124" w:rsidRDefault="00F15124" w:rsidP="00F15124">
            <w:pPr>
              <w:jc w:val="center"/>
              <w:rPr>
                <w:rFonts w:ascii="HSE Slab" w:hAnsi="HSE Slab"/>
                <w:lang w:val="en-US"/>
              </w:rPr>
            </w:pPr>
            <w:r w:rsidRPr="00F15124">
              <w:rPr>
                <w:rFonts w:ascii="HSE Slab" w:hAnsi="HSE Slab"/>
                <w:lang w:val="en-US"/>
              </w:rPr>
              <w:t>Buffer size</w:t>
            </w:r>
          </w:p>
        </w:tc>
        <w:tc>
          <w:tcPr>
            <w:tcW w:w="984" w:type="dxa"/>
            <w:vAlign w:val="center"/>
          </w:tcPr>
          <w:p w14:paraId="3E079CCE" w14:textId="29DE9F8C" w:rsidR="00F15124" w:rsidRPr="00F15124" w:rsidRDefault="00F15124" w:rsidP="00F15124">
            <w:pPr>
              <w:jc w:val="center"/>
              <w:rPr>
                <w:rFonts w:ascii="HSE Slab" w:hAnsi="HSE Slab"/>
                <w:lang w:val="en-US"/>
              </w:rPr>
            </w:pPr>
            <w:r w:rsidRPr="00F15124">
              <w:rPr>
                <w:rFonts w:ascii="HSE Slab" w:hAnsi="HSE Slab"/>
                <w:lang w:val="en-US"/>
              </w:rPr>
              <w:t>Sharpe Ratio</w:t>
            </w:r>
          </w:p>
        </w:tc>
        <w:tc>
          <w:tcPr>
            <w:tcW w:w="1137" w:type="dxa"/>
            <w:vAlign w:val="center"/>
          </w:tcPr>
          <w:p w14:paraId="31E21AA2" w14:textId="5F248244" w:rsidR="00F15124" w:rsidRPr="00F15124" w:rsidRDefault="00F15124" w:rsidP="00F15124">
            <w:pPr>
              <w:jc w:val="center"/>
              <w:rPr>
                <w:rFonts w:ascii="HSE Slab" w:hAnsi="HSE Slab"/>
                <w:lang w:val="en-US"/>
              </w:rPr>
            </w:pPr>
            <w:r w:rsidRPr="00F15124">
              <w:rPr>
                <w:rFonts w:ascii="HSE Slab" w:hAnsi="HSE Slab"/>
                <w:lang w:val="en-US"/>
              </w:rPr>
              <w:t>Return</w:t>
            </w:r>
          </w:p>
        </w:tc>
        <w:tc>
          <w:tcPr>
            <w:tcW w:w="1963" w:type="dxa"/>
            <w:vAlign w:val="center"/>
          </w:tcPr>
          <w:p w14:paraId="2E052C71" w14:textId="4A3D6F42" w:rsidR="00F15124" w:rsidRPr="00F15124" w:rsidRDefault="00F15124" w:rsidP="00F15124">
            <w:pPr>
              <w:jc w:val="center"/>
              <w:rPr>
                <w:rFonts w:ascii="HSE Slab" w:hAnsi="HSE Slab"/>
                <w:lang w:val="en-US"/>
              </w:rPr>
            </w:pPr>
            <w:r w:rsidRPr="00F15124">
              <w:rPr>
                <w:rFonts w:ascii="HSE Slab" w:hAnsi="HSE Slab"/>
                <w:lang w:val="en-US"/>
              </w:rPr>
              <w:t>Days of outperformance</w:t>
            </w:r>
          </w:p>
        </w:tc>
        <w:tc>
          <w:tcPr>
            <w:tcW w:w="2027" w:type="dxa"/>
            <w:vAlign w:val="center"/>
          </w:tcPr>
          <w:p w14:paraId="68C7D8D9" w14:textId="400D90E3" w:rsidR="00F15124" w:rsidRPr="00F15124" w:rsidRDefault="00F15124" w:rsidP="00F15124">
            <w:pPr>
              <w:jc w:val="center"/>
              <w:rPr>
                <w:rFonts w:ascii="HSE Slab" w:hAnsi="HSE Slab"/>
                <w:lang w:val="en-US"/>
              </w:rPr>
            </w:pPr>
            <w:r w:rsidRPr="00F15124">
              <w:rPr>
                <w:rFonts w:ascii="HSE Slab" w:hAnsi="HSE Slab"/>
                <w:lang w:val="en-US"/>
              </w:rPr>
              <w:t>Outperformance while benchmark decreasing</w:t>
            </w:r>
          </w:p>
        </w:tc>
        <w:tc>
          <w:tcPr>
            <w:tcW w:w="2027" w:type="dxa"/>
            <w:vAlign w:val="center"/>
          </w:tcPr>
          <w:p w14:paraId="78E1228C" w14:textId="2B8CD2FA" w:rsidR="00F15124" w:rsidRPr="00F15124" w:rsidRDefault="00F15124" w:rsidP="00F15124">
            <w:pPr>
              <w:jc w:val="center"/>
              <w:rPr>
                <w:rFonts w:ascii="HSE Slab" w:hAnsi="HSE Slab"/>
                <w:lang w:val="en-US"/>
              </w:rPr>
            </w:pPr>
            <w:r w:rsidRPr="00F15124">
              <w:rPr>
                <w:rFonts w:ascii="HSE Slab" w:hAnsi="HSE Slab"/>
                <w:lang w:val="en-US"/>
              </w:rPr>
              <w:t>Outperformance while benchmark increasing</w:t>
            </w:r>
          </w:p>
        </w:tc>
      </w:tr>
      <w:tr w:rsidR="00F15124" w:rsidRPr="00F15124" w14:paraId="13F6B12A" w14:textId="1050ABA9" w:rsidTr="00F15124">
        <w:tc>
          <w:tcPr>
            <w:tcW w:w="881" w:type="dxa"/>
            <w:vAlign w:val="center"/>
          </w:tcPr>
          <w:p w14:paraId="0AE63DBA" w14:textId="40BFB545" w:rsidR="00F15124" w:rsidRPr="00F15124" w:rsidRDefault="00F15124" w:rsidP="00F15124">
            <w:pPr>
              <w:rPr>
                <w:rFonts w:ascii="HSE Slab" w:hAnsi="HSE Slab"/>
                <w:lang w:val="en-US"/>
              </w:rPr>
            </w:pPr>
            <w:r w:rsidRPr="00F15124">
              <w:rPr>
                <w:rFonts w:ascii="HSE Slab" w:hAnsi="HSE Slab"/>
                <w:lang w:val="en-US"/>
              </w:rPr>
              <w:t>100</w:t>
            </w:r>
          </w:p>
        </w:tc>
        <w:tc>
          <w:tcPr>
            <w:tcW w:w="984" w:type="dxa"/>
            <w:vAlign w:val="center"/>
          </w:tcPr>
          <w:p w14:paraId="3DDABF7E" w14:textId="51947CAF" w:rsidR="00F15124" w:rsidRPr="00F15124" w:rsidRDefault="00F15124" w:rsidP="00F15124">
            <w:pPr>
              <w:jc w:val="center"/>
              <w:rPr>
                <w:rFonts w:ascii="HSE Slab" w:hAnsi="HSE Slab"/>
                <w:lang w:val="en-US"/>
              </w:rPr>
            </w:pPr>
            <w:r w:rsidRPr="00F15124">
              <w:rPr>
                <w:rFonts w:ascii="HSE Slab" w:hAnsi="HSE Slab"/>
                <w:lang w:val="en-US"/>
              </w:rPr>
              <w:t>0.72</w:t>
            </w:r>
          </w:p>
        </w:tc>
        <w:tc>
          <w:tcPr>
            <w:tcW w:w="1137" w:type="dxa"/>
            <w:vAlign w:val="center"/>
          </w:tcPr>
          <w:p w14:paraId="75B53DA5" w14:textId="6442450E" w:rsidR="00F15124" w:rsidRPr="00F15124" w:rsidRDefault="00F15124" w:rsidP="00F15124">
            <w:pPr>
              <w:jc w:val="center"/>
              <w:rPr>
                <w:rFonts w:ascii="HSE Slab" w:hAnsi="HSE Slab"/>
                <w:lang w:val="en-US"/>
              </w:rPr>
            </w:pPr>
            <w:r w:rsidRPr="00F15124">
              <w:rPr>
                <w:rFonts w:ascii="HSE Slab" w:hAnsi="HSE Slab"/>
                <w:lang w:val="en-US"/>
              </w:rPr>
              <w:t>17%</w:t>
            </w:r>
          </w:p>
        </w:tc>
        <w:tc>
          <w:tcPr>
            <w:tcW w:w="1963" w:type="dxa"/>
            <w:vAlign w:val="center"/>
          </w:tcPr>
          <w:p w14:paraId="3D021544" w14:textId="4A2482A8" w:rsidR="00F15124" w:rsidRPr="00F15124" w:rsidRDefault="00F15124" w:rsidP="00F15124">
            <w:pPr>
              <w:jc w:val="center"/>
              <w:rPr>
                <w:rFonts w:ascii="HSE Slab" w:hAnsi="HSE Slab"/>
                <w:lang w:val="en-US"/>
              </w:rPr>
            </w:pPr>
            <w:r w:rsidRPr="00F15124">
              <w:rPr>
                <w:rFonts w:ascii="HSE Slab" w:hAnsi="HSE Slab"/>
                <w:lang w:val="en-US"/>
              </w:rPr>
              <w:t>435 (85%)</w:t>
            </w:r>
          </w:p>
        </w:tc>
        <w:tc>
          <w:tcPr>
            <w:tcW w:w="2027" w:type="dxa"/>
            <w:vAlign w:val="center"/>
          </w:tcPr>
          <w:p w14:paraId="3F556971" w14:textId="61029572" w:rsidR="00F15124" w:rsidRPr="00F15124" w:rsidRDefault="00F15124" w:rsidP="00F15124">
            <w:pPr>
              <w:jc w:val="center"/>
              <w:rPr>
                <w:rFonts w:ascii="HSE Slab" w:hAnsi="HSE Slab"/>
                <w:lang w:val="en-US"/>
              </w:rPr>
            </w:pPr>
            <w:r w:rsidRPr="00F15124">
              <w:rPr>
                <w:rFonts w:ascii="HSE Slab" w:hAnsi="HSE Slab"/>
                <w:lang w:val="en-US"/>
              </w:rPr>
              <w:t>211 (81%)</w:t>
            </w:r>
          </w:p>
        </w:tc>
        <w:tc>
          <w:tcPr>
            <w:tcW w:w="2027" w:type="dxa"/>
            <w:vAlign w:val="center"/>
          </w:tcPr>
          <w:p w14:paraId="01D62EB7" w14:textId="58184F59" w:rsidR="00F15124" w:rsidRPr="00F15124" w:rsidRDefault="00F15124" w:rsidP="00F15124">
            <w:pPr>
              <w:jc w:val="center"/>
              <w:rPr>
                <w:rFonts w:ascii="HSE Slab" w:hAnsi="HSE Slab"/>
                <w:lang w:val="en-US"/>
              </w:rPr>
            </w:pPr>
            <w:r w:rsidRPr="00F15124">
              <w:rPr>
                <w:rFonts w:ascii="HSE Slab" w:hAnsi="HSE Slab"/>
                <w:lang w:val="en-US"/>
              </w:rPr>
              <w:t>224 (89%)</w:t>
            </w:r>
          </w:p>
        </w:tc>
      </w:tr>
      <w:tr w:rsidR="00F15124" w:rsidRPr="00F15124" w14:paraId="7FBE288C" w14:textId="10CADE6D" w:rsidTr="00F15124">
        <w:tc>
          <w:tcPr>
            <w:tcW w:w="881" w:type="dxa"/>
            <w:vAlign w:val="center"/>
          </w:tcPr>
          <w:p w14:paraId="4A7CF8BB" w14:textId="16A73F19" w:rsidR="00F15124" w:rsidRPr="00F15124" w:rsidRDefault="00F15124" w:rsidP="00F15124">
            <w:pPr>
              <w:rPr>
                <w:rFonts w:ascii="HSE Slab" w:hAnsi="HSE Slab"/>
                <w:lang w:val="en-US"/>
              </w:rPr>
            </w:pPr>
            <w:r w:rsidRPr="00F15124">
              <w:rPr>
                <w:rFonts w:ascii="HSE Slab" w:hAnsi="HSE Slab"/>
                <w:lang w:val="en-US"/>
              </w:rPr>
              <w:t>500</w:t>
            </w:r>
          </w:p>
        </w:tc>
        <w:tc>
          <w:tcPr>
            <w:tcW w:w="984" w:type="dxa"/>
            <w:vAlign w:val="center"/>
          </w:tcPr>
          <w:p w14:paraId="375EFA05" w14:textId="0646A845" w:rsidR="00F15124" w:rsidRPr="00F15124" w:rsidRDefault="00F15124" w:rsidP="00F15124">
            <w:pPr>
              <w:jc w:val="center"/>
              <w:rPr>
                <w:rFonts w:ascii="HSE Slab" w:hAnsi="HSE Slab"/>
                <w:lang w:val="en-US"/>
              </w:rPr>
            </w:pPr>
            <w:r w:rsidRPr="00F15124">
              <w:rPr>
                <w:rFonts w:ascii="HSE Slab" w:hAnsi="HSE Slab"/>
                <w:lang w:val="en-US"/>
              </w:rPr>
              <w:t>1.02</w:t>
            </w:r>
          </w:p>
        </w:tc>
        <w:tc>
          <w:tcPr>
            <w:tcW w:w="1137" w:type="dxa"/>
            <w:vAlign w:val="center"/>
          </w:tcPr>
          <w:p w14:paraId="4D9655BD" w14:textId="01AE8E15" w:rsidR="00F15124" w:rsidRPr="00F15124" w:rsidRDefault="00F15124" w:rsidP="00F15124">
            <w:pPr>
              <w:jc w:val="center"/>
              <w:rPr>
                <w:rFonts w:ascii="HSE Slab" w:hAnsi="HSE Slab"/>
                <w:lang w:val="en-US"/>
              </w:rPr>
            </w:pPr>
            <w:r w:rsidRPr="00F15124">
              <w:rPr>
                <w:rFonts w:ascii="HSE Slab" w:hAnsi="HSE Slab"/>
                <w:lang w:val="en-US"/>
              </w:rPr>
              <w:t>25%</w:t>
            </w:r>
          </w:p>
        </w:tc>
        <w:tc>
          <w:tcPr>
            <w:tcW w:w="1963" w:type="dxa"/>
            <w:vAlign w:val="center"/>
          </w:tcPr>
          <w:p w14:paraId="134CAE0F" w14:textId="450AE23F" w:rsidR="00F15124" w:rsidRPr="00F15124" w:rsidRDefault="00F15124" w:rsidP="00F15124">
            <w:pPr>
              <w:jc w:val="center"/>
              <w:rPr>
                <w:rFonts w:ascii="HSE Slab" w:hAnsi="HSE Slab"/>
                <w:lang w:val="en-US"/>
              </w:rPr>
            </w:pPr>
            <w:r w:rsidRPr="00F15124">
              <w:rPr>
                <w:rFonts w:ascii="HSE Slab" w:hAnsi="HSE Slab"/>
                <w:lang w:val="en-US"/>
              </w:rPr>
              <w:t>487 (95%)</w:t>
            </w:r>
          </w:p>
        </w:tc>
        <w:tc>
          <w:tcPr>
            <w:tcW w:w="2027" w:type="dxa"/>
            <w:vAlign w:val="center"/>
          </w:tcPr>
          <w:p w14:paraId="7D84D52E" w14:textId="1674FA15" w:rsidR="00F15124" w:rsidRPr="00F15124" w:rsidRDefault="00F15124" w:rsidP="00F15124">
            <w:pPr>
              <w:jc w:val="center"/>
              <w:rPr>
                <w:rFonts w:ascii="HSE Slab" w:hAnsi="HSE Slab"/>
                <w:lang w:val="en-US"/>
              </w:rPr>
            </w:pPr>
            <w:r w:rsidRPr="00F15124">
              <w:rPr>
                <w:rFonts w:ascii="HSE Slab" w:hAnsi="HSE Slab"/>
                <w:lang w:val="en-US"/>
              </w:rPr>
              <w:t>245 (95%)</w:t>
            </w:r>
          </w:p>
        </w:tc>
        <w:tc>
          <w:tcPr>
            <w:tcW w:w="2027" w:type="dxa"/>
            <w:vAlign w:val="center"/>
          </w:tcPr>
          <w:p w14:paraId="51C3BB10" w14:textId="730FBAD7" w:rsidR="00F15124" w:rsidRPr="00F15124" w:rsidRDefault="00F15124" w:rsidP="00F15124">
            <w:pPr>
              <w:jc w:val="center"/>
              <w:rPr>
                <w:rFonts w:ascii="HSE Slab" w:hAnsi="HSE Slab"/>
                <w:lang w:val="en-US"/>
              </w:rPr>
            </w:pPr>
            <w:r w:rsidRPr="00F15124">
              <w:rPr>
                <w:rFonts w:ascii="HSE Slab" w:hAnsi="HSE Slab"/>
                <w:lang w:val="en-US"/>
              </w:rPr>
              <w:t>242 (96%)</w:t>
            </w:r>
          </w:p>
        </w:tc>
      </w:tr>
      <w:tr w:rsidR="00F15124" w:rsidRPr="00F15124" w14:paraId="18BE0385" w14:textId="5CEC3FE2" w:rsidTr="00F15124">
        <w:tc>
          <w:tcPr>
            <w:tcW w:w="881" w:type="dxa"/>
            <w:vAlign w:val="center"/>
          </w:tcPr>
          <w:p w14:paraId="7AC51BA0" w14:textId="49DD7179" w:rsidR="00F15124" w:rsidRPr="00F15124" w:rsidRDefault="00F15124" w:rsidP="00F15124">
            <w:pPr>
              <w:rPr>
                <w:rFonts w:ascii="HSE Slab" w:hAnsi="HSE Slab"/>
                <w:lang w:val="en-US"/>
              </w:rPr>
            </w:pPr>
            <w:r w:rsidRPr="00F15124">
              <w:rPr>
                <w:rFonts w:ascii="HSE Slab" w:hAnsi="HSE Slab"/>
                <w:lang w:val="en-US"/>
              </w:rPr>
              <w:t>No buffer</w:t>
            </w:r>
          </w:p>
        </w:tc>
        <w:tc>
          <w:tcPr>
            <w:tcW w:w="984" w:type="dxa"/>
            <w:vAlign w:val="center"/>
          </w:tcPr>
          <w:p w14:paraId="76C1B9AA" w14:textId="32DEF2F7" w:rsidR="00F15124" w:rsidRPr="00F15124" w:rsidRDefault="00F15124" w:rsidP="00F15124">
            <w:pPr>
              <w:jc w:val="center"/>
              <w:rPr>
                <w:rFonts w:ascii="HSE Slab" w:hAnsi="HSE Slab"/>
                <w:lang w:val="en-US"/>
              </w:rPr>
            </w:pPr>
            <w:r w:rsidRPr="00F15124">
              <w:rPr>
                <w:rFonts w:ascii="HSE Slab" w:hAnsi="HSE Slab"/>
                <w:lang w:val="en-US"/>
              </w:rPr>
              <w:t>0.14</w:t>
            </w:r>
          </w:p>
        </w:tc>
        <w:tc>
          <w:tcPr>
            <w:tcW w:w="1137" w:type="dxa"/>
            <w:vAlign w:val="center"/>
          </w:tcPr>
          <w:p w14:paraId="6B0A3AC7" w14:textId="6BD83CE5" w:rsidR="00F15124" w:rsidRPr="00F15124" w:rsidRDefault="00F15124" w:rsidP="00F15124">
            <w:pPr>
              <w:jc w:val="center"/>
              <w:rPr>
                <w:rFonts w:ascii="HSE Slab" w:hAnsi="HSE Slab"/>
                <w:lang w:val="en-US"/>
              </w:rPr>
            </w:pPr>
            <w:r w:rsidRPr="00F15124">
              <w:rPr>
                <w:rFonts w:ascii="HSE Slab" w:hAnsi="HSE Slab"/>
                <w:lang w:val="en-US"/>
              </w:rPr>
              <w:t>3%</w:t>
            </w:r>
          </w:p>
        </w:tc>
        <w:tc>
          <w:tcPr>
            <w:tcW w:w="1963" w:type="dxa"/>
            <w:vAlign w:val="center"/>
          </w:tcPr>
          <w:p w14:paraId="77D3F07E" w14:textId="1B641F1C" w:rsidR="00F15124" w:rsidRPr="00F15124" w:rsidRDefault="00F15124" w:rsidP="00F15124">
            <w:pPr>
              <w:jc w:val="center"/>
              <w:rPr>
                <w:rFonts w:ascii="HSE Slab" w:hAnsi="HSE Slab"/>
                <w:lang w:val="en-US"/>
              </w:rPr>
            </w:pPr>
            <w:r w:rsidRPr="00F15124">
              <w:rPr>
                <w:rFonts w:ascii="HSE Slab" w:hAnsi="HSE Slab"/>
                <w:lang w:val="en-US"/>
              </w:rPr>
              <w:t>395 (77%)</w:t>
            </w:r>
          </w:p>
        </w:tc>
        <w:tc>
          <w:tcPr>
            <w:tcW w:w="2027" w:type="dxa"/>
            <w:vAlign w:val="center"/>
          </w:tcPr>
          <w:p w14:paraId="70913F5F" w14:textId="516C5710" w:rsidR="00F15124" w:rsidRPr="00F15124" w:rsidRDefault="00F15124" w:rsidP="00F15124">
            <w:pPr>
              <w:jc w:val="center"/>
              <w:rPr>
                <w:rFonts w:ascii="HSE Slab" w:hAnsi="HSE Slab"/>
                <w:lang w:val="en-US"/>
              </w:rPr>
            </w:pPr>
            <w:r w:rsidRPr="00F15124">
              <w:rPr>
                <w:rFonts w:ascii="HSE Slab" w:hAnsi="HSE Slab"/>
                <w:lang w:val="en-US"/>
              </w:rPr>
              <w:t>201 (78%)</w:t>
            </w:r>
          </w:p>
        </w:tc>
        <w:tc>
          <w:tcPr>
            <w:tcW w:w="2027" w:type="dxa"/>
            <w:vAlign w:val="center"/>
          </w:tcPr>
          <w:p w14:paraId="6E5BB098" w14:textId="5FDC4A13" w:rsidR="00F15124" w:rsidRPr="00F15124" w:rsidRDefault="00F15124" w:rsidP="00F15124">
            <w:pPr>
              <w:jc w:val="center"/>
              <w:rPr>
                <w:rFonts w:ascii="HSE Slab" w:hAnsi="HSE Slab"/>
                <w:lang w:val="en-US"/>
              </w:rPr>
            </w:pPr>
            <w:r w:rsidRPr="00F15124">
              <w:rPr>
                <w:rFonts w:ascii="HSE Slab" w:hAnsi="HSE Slab"/>
                <w:lang w:val="en-US"/>
              </w:rPr>
              <w:t>194 (77%)</w:t>
            </w:r>
          </w:p>
        </w:tc>
      </w:tr>
    </w:tbl>
    <w:p w14:paraId="3EC1C9CE" w14:textId="46782EB7" w:rsidR="00F77F67" w:rsidRPr="00FB6241" w:rsidRDefault="006C1722" w:rsidP="00F77F67">
      <w:pPr>
        <w:rPr>
          <w:rFonts w:ascii="HSE Slab" w:hAnsi="HSE Slab"/>
          <w:sz w:val="24"/>
          <w:szCs w:val="24"/>
          <w:lang w:val="en-US"/>
        </w:rPr>
      </w:pPr>
      <w:r w:rsidRPr="00FB6241">
        <w:rPr>
          <w:rFonts w:ascii="HSE Slab" w:hAnsi="HSE Slab"/>
          <w:sz w:val="24"/>
          <w:szCs w:val="24"/>
          <w:lang w:val="en-US"/>
        </w:rPr>
        <w:t>Table 3: performance under different PER buffer sizes.</w:t>
      </w:r>
    </w:p>
    <w:p w14:paraId="31903CA3" w14:textId="23338C4A" w:rsidR="00E32A8B" w:rsidRPr="00F77F67" w:rsidRDefault="00E32A8B" w:rsidP="00F77F67">
      <w:pPr>
        <w:rPr>
          <w:lang w:val="en-US"/>
        </w:rPr>
      </w:pPr>
    </w:p>
    <w:p w14:paraId="51443528" w14:textId="144ECA49" w:rsidR="00944C6E" w:rsidRDefault="00944C6E" w:rsidP="00944C6E">
      <w:pPr>
        <w:pStyle w:val="4"/>
        <w:rPr>
          <w:rFonts w:ascii="HSE Slab" w:hAnsi="HSE Slab"/>
          <w:lang w:val="en-US"/>
        </w:rPr>
      </w:pPr>
      <w:bookmarkStart w:id="41" w:name="_Toc136467991"/>
      <w:r w:rsidRPr="00AA60C7">
        <w:rPr>
          <w:rFonts w:ascii="HSE Slab" w:hAnsi="HSE Slab"/>
          <w:lang w:val="en-US"/>
        </w:rPr>
        <w:t xml:space="preserve">Experiment </w:t>
      </w:r>
      <w:r>
        <w:rPr>
          <w:rFonts w:ascii="HSE Slab" w:hAnsi="HSE Slab"/>
          <w:lang w:val="en-US"/>
        </w:rPr>
        <w:t>5</w:t>
      </w:r>
      <w:r w:rsidRPr="00AA60C7">
        <w:rPr>
          <w:rFonts w:ascii="HSE Slab" w:hAnsi="HSE Slab"/>
          <w:lang w:val="en-US"/>
        </w:rPr>
        <w:t xml:space="preserve">. </w:t>
      </w:r>
      <w:r>
        <w:rPr>
          <w:rFonts w:ascii="HSE Slab" w:hAnsi="HSE Slab"/>
          <w:lang w:val="en-US"/>
        </w:rPr>
        <w:t>Different prediction windows</w:t>
      </w:r>
      <w:bookmarkEnd w:id="41"/>
    </w:p>
    <w:p w14:paraId="5175D18E" w14:textId="6D0163E2" w:rsidR="00F15124" w:rsidRDefault="004F07E7" w:rsidP="00AD3187">
      <w:pPr>
        <w:ind w:firstLine="567"/>
        <w:rPr>
          <w:lang w:val="en-US"/>
        </w:rPr>
      </w:pPr>
      <w:r w:rsidRPr="004F07E7">
        <w:rPr>
          <w:rFonts w:ascii="HSE Slab" w:hAnsi="HSE Slab"/>
          <w:sz w:val="24"/>
          <w:szCs w:val="24"/>
          <w:lang w:val="en-US"/>
        </w:rPr>
        <w:t>Furthermore, an evaluation was conducted to assess the impact of different prediction windows on the algorithm's efficacy. The rationale behind exploring various window sizes lies in the understanding that next-day returns exhibit high stochasticity, making accurate predictions challenging. Conversely, longer-term returns tend to be less noisy. However, an inherent drawback of this approach is the increasing disparity between past and current forecasts, potentially resulting in less accurate predictions (refer to Figure X).</w:t>
      </w:r>
    </w:p>
    <w:p w14:paraId="2723ED3B" w14:textId="4D75FFC2" w:rsidR="001075EE" w:rsidRPr="004F07E7" w:rsidRDefault="004F07E7" w:rsidP="002049EF">
      <w:pPr>
        <w:ind w:firstLine="567"/>
        <w:jc w:val="both"/>
        <w:rPr>
          <w:lang w:val="en-US"/>
        </w:rPr>
      </w:pPr>
      <w:r w:rsidRPr="004F07E7">
        <w:rPr>
          <w:rFonts w:ascii="HSE Slab" w:hAnsi="HSE Slab"/>
          <w:sz w:val="24"/>
          <w:szCs w:val="24"/>
          <w:lang w:val="en-US"/>
        </w:rPr>
        <w:t xml:space="preserve">The experiment involved running six models with a fixed setup, including a Prioritized Experience Replay (PER) of size 100, a gamma </w:t>
      </w:r>
      <m:oMath>
        <m:r>
          <w:rPr>
            <w:rFonts w:ascii="Cambria Math" w:hAnsi="Cambria Math"/>
            <w:sz w:val="24"/>
            <w:szCs w:val="24"/>
            <w:lang w:val="en-US"/>
          </w:rPr>
          <m:t>γ</m:t>
        </m:r>
      </m:oMath>
      <w:r w:rsidRPr="004F07E7">
        <w:rPr>
          <w:rFonts w:ascii="HSE Slab" w:hAnsi="HSE Slab"/>
          <w:sz w:val="24"/>
          <w:szCs w:val="24"/>
          <w:lang w:val="en-US"/>
        </w:rPr>
        <w:t xml:space="preserve"> value of 0.01, and training for a duration of four epochs. The aim was to investigate the impact of widening the prediction window on model performance. The results obtained from these experiments are presented in Table X.</w:t>
      </w:r>
    </w:p>
    <w:p w14:paraId="2B45681C" w14:textId="6961D3E1" w:rsidR="009840CA" w:rsidRDefault="00200933" w:rsidP="00200933">
      <w:pPr>
        <w:ind w:firstLine="567"/>
        <w:rPr>
          <w:lang w:val="en-US"/>
        </w:rPr>
      </w:pPr>
      <w:r>
        <w:rPr>
          <w:noProof/>
          <w:lang w:val="en-US"/>
        </w:rPr>
        <w:lastRenderedPageBreak/>
        <w:drawing>
          <wp:anchor distT="0" distB="0" distL="114300" distR="114300" simplePos="0" relativeHeight="251666432" behindDoc="0" locked="0" layoutInCell="1" allowOverlap="1" wp14:anchorId="1256195D" wp14:editId="2B580B02">
            <wp:simplePos x="0" y="0"/>
            <wp:positionH relativeFrom="column">
              <wp:posOffset>476250</wp:posOffset>
            </wp:positionH>
            <wp:positionV relativeFrom="paragraph">
              <wp:posOffset>133350</wp:posOffset>
            </wp:positionV>
            <wp:extent cx="3310119" cy="2038350"/>
            <wp:effectExtent l="152400" t="133350" r="157480" b="171450"/>
            <wp:wrapTopAndBottom/>
            <wp:docPr id="2074089714"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89714" name="Рисунок 2074089714"/>
                    <pic:cNvPicPr/>
                  </pic:nvPicPr>
                  <pic:blipFill>
                    <a:blip r:embed="rId21">
                      <a:extLst>
                        <a:ext uri="{28A0092B-C50C-407E-A947-70E740481C1C}">
                          <a14:useLocalDpi xmlns:a14="http://schemas.microsoft.com/office/drawing/2010/main" val="0"/>
                        </a:ext>
                      </a:extLst>
                    </a:blip>
                    <a:stretch>
                      <a:fillRect/>
                    </a:stretch>
                  </pic:blipFill>
                  <pic:spPr>
                    <a:xfrm>
                      <a:off x="0" y="0"/>
                      <a:ext cx="3310119" cy="203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tbl>
      <w:tblPr>
        <w:tblStyle w:val="ad"/>
        <w:tblpPr w:leftFromText="180" w:rightFromText="180" w:vertAnchor="text" w:horzAnchor="margin" w:tblpY="341"/>
        <w:tblW w:w="0" w:type="auto"/>
        <w:tblLook w:val="04A0" w:firstRow="1" w:lastRow="0" w:firstColumn="1" w:lastColumn="0" w:noHBand="0" w:noVBand="1"/>
      </w:tblPr>
      <w:tblGrid>
        <w:gridCol w:w="562"/>
        <w:gridCol w:w="1848"/>
        <w:gridCol w:w="2268"/>
        <w:gridCol w:w="2410"/>
      </w:tblGrid>
      <w:tr w:rsidR="00200933" w:rsidRPr="001075EE" w14:paraId="09EC9600" w14:textId="77777777" w:rsidTr="00200933">
        <w:tc>
          <w:tcPr>
            <w:tcW w:w="562" w:type="dxa"/>
            <w:vAlign w:val="center"/>
          </w:tcPr>
          <w:p w14:paraId="5C9176B4" w14:textId="77777777" w:rsidR="00200933" w:rsidRPr="00503FD3" w:rsidRDefault="00200933" w:rsidP="00200933">
            <w:pPr>
              <w:jc w:val="center"/>
              <w:rPr>
                <w:rFonts w:ascii="HSE Slab" w:hAnsi="HSE Slab"/>
                <w:lang w:val="ru-RU"/>
              </w:rPr>
            </w:pPr>
            <w:r>
              <w:rPr>
                <w:rFonts w:ascii="HSE Slab" w:hAnsi="HSE Slab"/>
                <w:lang w:val="ru-RU"/>
              </w:rPr>
              <w:t>№</w:t>
            </w:r>
          </w:p>
        </w:tc>
        <w:tc>
          <w:tcPr>
            <w:tcW w:w="1848" w:type="dxa"/>
            <w:vAlign w:val="center"/>
          </w:tcPr>
          <w:p w14:paraId="5383CD67" w14:textId="77777777" w:rsidR="00200933" w:rsidRPr="001075EE" w:rsidRDefault="00200933" w:rsidP="00200933">
            <w:pPr>
              <w:jc w:val="center"/>
              <w:rPr>
                <w:rFonts w:ascii="HSE Slab" w:hAnsi="HSE Slab"/>
                <w:lang w:val="en-US"/>
              </w:rPr>
            </w:pPr>
            <w:r w:rsidRPr="001075EE">
              <w:rPr>
                <w:rFonts w:ascii="HSE Slab" w:hAnsi="HSE Slab"/>
                <w:lang w:val="en-US"/>
              </w:rPr>
              <w:t>Widening window</w:t>
            </w:r>
          </w:p>
        </w:tc>
        <w:tc>
          <w:tcPr>
            <w:tcW w:w="2268" w:type="dxa"/>
            <w:vAlign w:val="center"/>
          </w:tcPr>
          <w:p w14:paraId="026BC57C" w14:textId="77777777" w:rsidR="00200933" w:rsidRPr="001075EE" w:rsidRDefault="00200933" w:rsidP="00200933">
            <w:pPr>
              <w:jc w:val="center"/>
              <w:rPr>
                <w:rFonts w:ascii="HSE Slab" w:hAnsi="HSE Slab"/>
                <w:lang w:val="en-US"/>
              </w:rPr>
            </w:pPr>
            <w:r w:rsidRPr="001075EE">
              <w:rPr>
                <w:rFonts w:ascii="HSE Slab" w:hAnsi="HSE Slab"/>
                <w:lang w:val="en-US"/>
              </w:rPr>
              <w:t>Sharpe ratio</w:t>
            </w:r>
          </w:p>
        </w:tc>
        <w:tc>
          <w:tcPr>
            <w:tcW w:w="2410" w:type="dxa"/>
            <w:vAlign w:val="center"/>
          </w:tcPr>
          <w:p w14:paraId="7B83CA16" w14:textId="77777777" w:rsidR="00200933" w:rsidRPr="001075EE" w:rsidRDefault="00200933" w:rsidP="00200933">
            <w:pPr>
              <w:jc w:val="center"/>
              <w:rPr>
                <w:rFonts w:ascii="HSE Slab" w:hAnsi="HSE Slab"/>
                <w:lang w:val="en-US"/>
              </w:rPr>
            </w:pPr>
            <w:r w:rsidRPr="001075EE">
              <w:rPr>
                <w:rFonts w:ascii="HSE Slab" w:hAnsi="HSE Slab"/>
                <w:lang w:val="en-US"/>
              </w:rPr>
              <w:t>Return</w:t>
            </w:r>
          </w:p>
        </w:tc>
      </w:tr>
      <w:tr w:rsidR="00200933" w:rsidRPr="001075EE" w14:paraId="15DEA42B" w14:textId="77777777" w:rsidTr="00200933">
        <w:tc>
          <w:tcPr>
            <w:tcW w:w="562" w:type="dxa"/>
            <w:vAlign w:val="center"/>
          </w:tcPr>
          <w:p w14:paraId="544326AF" w14:textId="77777777" w:rsidR="00200933" w:rsidRPr="001075EE" w:rsidRDefault="00200933" w:rsidP="00200933">
            <w:pPr>
              <w:rPr>
                <w:rFonts w:ascii="HSE Slab" w:hAnsi="HSE Slab"/>
                <w:lang w:val="en-US"/>
              </w:rPr>
            </w:pPr>
            <w:r w:rsidRPr="001075EE">
              <w:rPr>
                <w:rFonts w:ascii="HSE Slab" w:hAnsi="HSE Slab"/>
                <w:lang w:val="en-US"/>
              </w:rPr>
              <w:t>1</w:t>
            </w:r>
          </w:p>
        </w:tc>
        <w:tc>
          <w:tcPr>
            <w:tcW w:w="1848" w:type="dxa"/>
            <w:vAlign w:val="center"/>
          </w:tcPr>
          <w:p w14:paraId="2F2FF99E" w14:textId="77777777" w:rsidR="00200933" w:rsidRPr="001075EE" w:rsidRDefault="00200933" w:rsidP="00200933">
            <w:pPr>
              <w:jc w:val="center"/>
              <w:rPr>
                <w:rFonts w:ascii="HSE Slab" w:hAnsi="HSE Slab"/>
                <w:lang w:val="en-US"/>
              </w:rPr>
            </w:pPr>
            <w:r w:rsidRPr="001075EE">
              <w:rPr>
                <w:rFonts w:ascii="HSE Slab" w:hAnsi="HSE Slab"/>
                <w:lang w:val="en-US"/>
              </w:rPr>
              <w:t>1</w:t>
            </w:r>
          </w:p>
        </w:tc>
        <w:tc>
          <w:tcPr>
            <w:tcW w:w="2268" w:type="dxa"/>
            <w:vAlign w:val="center"/>
          </w:tcPr>
          <w:p w14:paraId="5E87E768" w14:textId="77777777" w:rsidR="00200933" w:rsidRPr="001075EE" w:rsidRDefault="00200933" w:rsidP="00200933">
            <w:pPr>
              <w:jc w:val="center"/>
              <w:rPr>
                <w:rFonts w:ascii="HSE Slab" w:hAnsi="HSE Slab"/>
                <w:lang w:val="en-US"/>
              </w:rPr>
            </w:pPr>
            <w:r w:rsidRPr="001075EE">
              <w:rPr>
                <w:rFonts w:ascii="HSE Slab" w:hAnsi="HSE Slab"/>
                <w:lang w:val="en-US"/>
              </w:rPr>
              <w:t>-0.48</w:t>
            </w:r>
          </w:p>
        </w:tc>
        <w:tc>
          <w:tcPr>
            <w:tcW w:w="2410" w:type="dxa"/>
            <w:vAlign w:val="center"/>
          </w:tcPr>
          <w:p w14:paraId="1EC565C9" w14:textId="77777777" w:rsidR="00200933" w:rsidRPr="001075EE" w:rsidRDefault="00200933" w:rsidP="00200933">
            <w:pPr>
              <w:jc w:val="center"/>
              <w:rPr>
                <w:rFonts w:ascii="HSE Slab" w:hAnsi="HSE Slab"/>
                <w:lang w:val="en-US"/>
              </w:rPr>
            </w:pPr>
            <w:r>
              <w:rPr>
                <w:rFonts w:ascii="HSE Slab" w:hAnsi="HSE Slab"/>
                <w:lang w:val="en-US"/>
              </w:rPr>
              <w:t>-10%</w:t>
            </w:r>
          </w:p>
        </w:tc>
      </w:tr>
      <w:tr w:rsidR="00200933" w:rsidRPr="001075EE" w14:paraId="7268E8C9" w14:textId="77777777" w:rsidTr="00200933">
        <w:tc>
          <w:tcPr>
            <w:tcW w:w="562" w:type="dxa"/>
            <w:vAlign w:val="center"/>
          </w:tcPr>
          <w:p w14:paraId="194CB86D" w14:textId="77777777" w:rsidR="00200933" w:rsidRPr="001075EE" w:rsidRDefault="00200933" w:rsidP="00200933">
            <w:pPr>
              <w:rPr>
                <w:rFonts w:ascii="HSE Slab" w:hAnsi="HSE Slab"/>
                <w:lang w:val="en-US"/>
              </w:rPr>
            </w:pPr>
            <w:r w:rsidRPr="001075EE">
              <w:rPr>
                <w:rFonts w:ascii="HSE Slab" w:hAnsi="HSE Slab"/>
                <w:lang w:val="en-US"/>
              </w:rPr>
              <w:t>2</w:t>
            </w:r>
          </w:p>
        </w:tc>
        <w:tc>
          <w:tcPr>
            <w:tcW w:w="1848" w:type="dxa"/>
            <w:vAlign w:val="center"/>
          </w:tcPr>
          <w:p w14:paraId="2F4BE6EB" w14:textId="77777777" w:rsidR="00200933" w:rsidRPr="001075EE" w:rsidRDefault="00200933" w:rsidP="00200933">
            <w:pPr>
              <w:jc w:val="center"/>
              <w:rPr>
                <w:rFonts w:ascii="HSE Slab" w:hAnsi="HSE Slab"/>
                <w:lang w:val="en-US"/>
              </w:rPr>
            </w:pPr>
            <w:r w:rsidRPr="001075EE">
              <w:rPr>
                <w:rFonts w:ascii="HSE Slab" w:hAnsi="HSE Slab"/>
                <w:lang w:val="en-US"/>
              </w:rPr>
              <w:t>3</w:t>
            </w:r>
          </w:p>
        </w:tc>
        <w:tc>
          <w:tcPr>
            <w:tcW w:w="2268" w:type="dxa"/>
            <w:vAlign w:val="center"/>
          </w:tcPr>
          <w:p w14:paraId="0DE69D7D" w14:textId="77777777" w:rsidR="00200933" w:rsidRPr="001075EE" w:rsidRDefault="00200933" w:rsidP="00200933">
            <w:pPr>
              <w:jc w:val="center"/>
              <w:rPr>
                <w:rFonts w:ascii="HSE Slab" w:hAnsi="HSE Slab"/>
                <w:lang w:val="en-US"/>
              </w:rPr>
            </w:pPr>
            <w:r>
              <w:rPr>
                <w:rFonts w:ascii="HSE Slab" w:hAnsi="HSE Slab"/>
                <w:lang w:val="en-US"/>
              </w:rPr>
              <w:t>-0.16</w:t>
            </w:r>
          </w:p>
        </w:tc>
        <w:tc>
          <w:tcPr>
            <w:tcW w:w="2410" w:type="dxa"/>
            <w:vAlign w:val="center"/>
          </w:tcPr>
          <w:p w14:paraId="63348F43" w14:textId="77777777" w:rsidR="00200933" w:rsidRPr="001075EE" w:rsidRDefault="00200933" w:rsidP="00200933">
            <w:pPr>
              <w:jc w:val="center"/>
              <w:rPr>
                <w:rFonts w:ascii="HSE Slab" w:hAnsi="HSE Slab"/>
                <w:lang w:val="en-US"/>
              </w:rPr>
            </w:pPr>
            <w:r>
              <w:rPr>
                <w:rFonts w:ascii="HSE Slab" w:hAnsi="HSE Slab"/>
                <w:lang w:val="en-US"/>
              </w:rPr>
              <w:t>-4%</w:t>
            </w:r>
          </w:p>
        </w:tc>
      </w:tr>
      <w:tr w:rsidR="00200933" w:rsidRPr="001075EE" w14:paraId="2EE0ADCF" w14:textId="77777777" w:rsidTr="00200933">
        <w:tc>
          <w:tcPr>
            <w:tcW w:w="562" w:type="dxa"/>
            <w:vAlign w:val="center"/>
          </w:tcPr>
          <w:p w14:paraId="3DB752FE" w14:textId="77777777" w:rsidR="00200933" w:rsidRPr="001075EE" w:rsidRDefault="00200933" w:rsidP="00200933">
            <w:pPr>
              <w:rPr>
                <w:rFonts w:ascii="HSE Slab" w:hAnsi="HSE Slab"/>
                <w:lang w:val="en-US"/>
              </w:rPr>
            </w:pPr>
            <w:r w:rsidRPr="001075EE">
              <w:rPr>
                <w:rFonts w:ascii="HSE Slab" w:hAnsi="HSE Slab"/>
                <w:lang w:val="en-US"/>
              </w:rPr>
              <w:t>3</w:t>
            </w:r>
          </w:p>
        </w:tc>
        <w:tc>
          <w:tcPr>
            <w:tcW w:w="1848" w:type="dxa"/>
            <w:vAlign w:val="center"/>
          </w:tcPr>
          <w:p w14:paraId="3CF7AA5F" w14:textId="77777777" w:rsidR="00200933" w:rsidRPr="001075EE" w:rsidRDefault="00200933" w:rsidP="00200933">
            <w:pPr>
              <w:jc w:val="center"/>
              <w:rPr>
                <w:rFonts w:ascii="HSE Slab" w:hAnsi="HSE Slab"/>
                <w:lang w:val="en-US"/>
              </w:rPr>
            </w:pPr>
            <w:r w:rsidRPr="001075EE">
              <w:rPr>
                <w:rFonts w:ascii="HSE Slab" w:hAnsi="HSE Slab"/>
                <w:lang w:val="en-US"/>
              </w:rPr>
              <w:t>5</w:t>
            </w:r>
          </w:p>
        </w:tc>
        <w:tc>
          <w:tcPr>
            <w:tcW w:w="2268" w:type="dxa"/>
            <w:vAlign w:val="center"/>
          </w:tcPr>
          <w:p w14:paraId="044FDF06" w14:textId="77777777" w:rsidR="00200933" w:rsidRPr="001075EE" w:rsidRDefault="00200933" w:rsidP="00200933">
            <w:pPr>
              <w:jc w:val="center"/>
              <w:rPr>
                <w:rFonts w:ascii="HSE Slab" w:hAnsi="HSE Slab"/>
                <w:lang w:val="en-US"/>
              </w:rPr>
            </w:pPr>
            <w:r>
              <w:rPr>
                <w:rFonts w:ascii="HSE Slab" w:hAnsi="HSE Slab"/>
                <w:lang w:val="en-US"/>
              </w:rPr>
              <w:t>0.48</w:t>
            </w:r>
          </w:p>
        </w:tc>
        <w:tc>
          <w:tcPr>
            <w:tcW w:w="2410" w:type="dxa"/>
            <w:vAlign w:val="center"/>
          </w:tcPr>
          <w:p w14:paraId="072B9ADC" w14:textId="77777777" w:rsidR="00200933" w:rsidRPr="001075EE" w:rsidRDefault="00200933" w:rsidP="00200933">
            <w:pPr>
              <w:jc w:val="center"/>
              <w:rPr>
                <w:rFonts w:ascii="HSE Slab" w:hAnsi="HSE Slab"/>
                <w:lang w:val="en-US"/>
              </w:rPr>
            </w:pPr>
            <w:r>
              <w:rPr>
                <w:rFonts w:ascii="HSE Slab" w:hAnsi="HSE Slab"/>
                <w:lang w:val="en-US"/>
              </w:rPr>
              <w:t>11%</w:t>
            </w:r>
          </w:p>
        </w:tc>
      </w:tr>
      <w:tr w:rsidR="00200933" w:rsidRPr="001075EE" w14:paraId="07B3D0F3" w14:textId="77777777" w:rsidTr="00200933">
        <w:tc>
          <w:tcPr>
            <w:tcW w:w="562" w:type="dxa"/>
            <w:vAlign w:val="center"/>
          </w:tcPr>
          <w:p w14:paraId="7C78A767" w14:textId="77777777" w:rsidR="00200933" w:rsidRPr="001075EE" w:rsidRDefault="00200933" w:rsidP="00200933">
            <w:pPr>
              <w:rPr>
                <w:rFonts w:ascii="HSE Slab" w:hAnsi="HSE Slab"/>
                <w:lang w:val="en-US"/>
              </w:rPr>
            </w:pPr>
            <w:r w:rsidRPr="001075EE">
              <w:rPr>
                <w:rFonts w:ascii="HSE Slab" w:hAnsi="HSE Slab"/>
                <w:lang w:val="en-US"/>
              </w:rPr>
              <w:t>4</w:t>
            </w:r>
          </w:p>
        </w:tc>
        <w:tc>
          <w:tcPr>
            <w:tcW w:w="1848" w:type="dxa"/>
            <w:vAlign w:val="center"/>
          </w:tcPr>
          <w:p w14:paraId="3BBB0604" w14:textId="77777777" w:rsidR="00200933" w:rsidRPr="001075EE" w:rsidRDefault="00200933" w:rsidP="00200933">
            <w:pPr>
              <w:jc w:val="center"/>
              <w:rPr>
                <w:rFonts w:ascii="HSE Slab" w:hAnsi="HSE Slab"/>
                <w:lang w:val="en-US"/>
              </w:rPr>
            </w:pPr>
            <w:r w:rsidRPr="001075EE">
              <w:rPr>
                <w:rFonts w:ascii="HSE Slab" w:hAnsi="HSE Slab"/>
                <w:lang w:val="en-US"/>
              </w:rPr>
              <w:t>7</w:t>
            </w:r>
          </w:p>
        </w:tc>
        <w:tc>
          <w:tcPr>
            <w:tcW w:w="2268" w:type="dxa"/>
            <w:vAlign w:val="center"/>
          </w:tcPr>
          <w:p w14:paraId="10E29B00" w14:textId="77777777" w:rsidR="00200933" w:rsidRPr="001075EE" w:rsidRDefault="00200933" w:rsidP="00200933">
            <w:pPr>
              <w:jc w:val="center"/>
              <w:rPr>
                <w:rFonts w:ascii="HSE Slab" w:hAnsi="HSE Slab"/>
                <w:lang w:val="en-US"/>
              </w:rPr>
            </w:pPr>
            <w:r>
              <w:rPr>
                <w:rFonts w:ascii="HSE Slab" w:hAnsi="HSE Slab"/>
                <w:lang w:val="en-US"/>
              </w:rPr>
              <w:t>0.37</w:t>
            </w:r>
          </w:p>
        </w:tc>
        <w:tc>
          <w:tcPr>
            <w:tcW w:w="2410" w:type="dxa"/>
            <w:vAlign w:val="center"/>
          </w:tcPr>
          <w:p w14:paraId="606116C8" w14:textId="77777777" w:rsidR="00200933" w:rsidRPr="001075EE" w:rsidRDefault="00200933" w:rsidP="00200933">
            <w:pPr>
              <w:jc w:val="center"/>
              <w:rPr>
                <w:rFonts w:ascii="HSE Slab" w:hAnsi="HSE Slab"/>
                <w:lang w:val="en-US"/>
              </w:rPr>
            </w:pPr>
            <w:r>
              <w:rPr>
                <w:rFonts w:ascii="HSE Slab" w:hAnsi="HSE Slab"/>
                <w:lang w:val="en-US"/>
              </w:rPr>
              <w:t>8%</w:t>
            </w:r>
          </w:p>
        </w:tc>
      </w:tr>
      <w:tr w:rsidR="00200933" w:rsidRPr="001075EE" w14:paraId="33A8D005" w14:textId="77777777" w:rsidTr="00200933">
        <w:tc>
          <w:tcPr>
            <w:tcW w:w="562" w:type="dxa"/>
            <w:vAlign w:val="center"/>
          </w:tcPr>
          <w:p w14:paraId="1863A909" w14:textId="77777777" w:rsidR="00200933" w:rsidRPr="001075EE" w:rsidRDefault="00200933" w:rsidP="00200933">
            <w:pPr>
              <w:rPr>
                <w:rFonts w:ascii="HSE Slab" w:hAnsi="HSE Slab"/>
                <w:lang w:val="en-US"/>
              </w:rPr>
            </w:pPr>
            <w:r w:rsidRPr="001075EE">
              <w:rPr>
                <w:rFonts w:ascii="HSE Slab" w:hAnsi="HSE Slab"/>
                <w:lang w:val="en-US"/>
              </w:rPr>
              <w:t>5</w:t>
            </w:r>
          </w:p>
        </w:tc>
        <w:tc>
          <w:tcPr>
            <w:tcW w:w="1848" w:type="dxa"/>
            <w:vAlign w:val="center"/>
          </w:tcPr>
          <w:p w14:paraId="42587EEF" w14:textId="77777777" w:rsidR="00200933" w:rsidRPr="001075EE" w:rsidRDefault="00200933" w:rsidP="00200933">
            <w:pPr>
              <w:jc w:val="center"/>
              <w:rPr>
                <w:rFonts w:ascii="HSE Slab" w:hAnsi="HSE Slab"/>
                <w:lang w:val="en-US"/>
              </w:rPr>
            </w:pPr>
            <w:r w:rsidRPr="001075EE">
              <w:rPr>
                <w:rFonts w:ascii="HSE Slab" w:hAnsi="HSE Slab"/>
                <w:lang w:val="en-US"/>
              </w:rPr>
              <w:t>10</w:t>
            </w:r>
          </w:p>
        </w:tc>
        <w:tc>
          <w:tcPr>
            <w:tcW w:w="2268" w:type="dxa"/>
            <w:vAlign w:val="center"/>
          </w:tcPr>
          <w:p w14:paraId="580A674C" w14:textId="77777777" w:rsidR="00200933" w:rsidRPr="001075EE" w:rsidRDefault="00200933" w:rsidP="00200933">
            <w:pPr>
              <w:jc w:val="center"/>
              <w:rPr>
                <w:rFonts w:ascii="HSE Slab" w:hAnsi="HSE Slab"/>
                <w:lang w:val="en-US"/>
              </w:rPr>
            </w:pPr>
            <w:r>
              <w:rPr>
                <w:rFonts w:ascii="HSE Slab" w:hAnsi="HSE Slab"/>
                <w:lang w:val="en-US"/>
              </w:rPr>
              <w:t>-0.42</w:t>
            </w:r>
          </w:p>
        </w:tc>
        <w:tc>
          <w:tcPr>
            <w:tcW w:w="2410" w:type="dxa"/>
            <w:vAlign w:val="center"/>
          </w:tcPr>
          <w:p w14:paraId="2229AB99" w14:textId="77777777" w:rsidR="00200933" w:rsidRPr="001075EE" w:rsidRDefault="00200933" w:rsidP="00200933">
            <w:pPr>
              <w:jc w:val="center"/>
              <w:rPr>
                <w:rFonts w:ascii="HSE Slab" w:hAnsi="HSE Slab"/>
                <w:lang w:val="en-US"/>
              </w:rPr>
            </w:pPr>
            <w:r>
              <w:rPr>
                <w:rFonts w:ascii="HSE Slab" w:hAnsi="HSE Slab"/>
                <w:lang w:val="en-US"/>
              </w:rPr>
              <w:t>-10%</w:t>
            </w:r>
          </w:p>
        </w:tc>
      </w:tr>
      <w:tr w:rsidR="00200933" w:rsidRPr="001075EE" w14:paraId="107545E6" w14:textId="77777777" w:rsidTr="00200933">
        <w:tc>
          <w:tcPr>
            <w:tcW w:w="562" w:type="dxa"/>
            <w:vAlign w:val="center"/>
          </w:tcPr>
          <w:p w14:paraId="6E411592" w14:textId="77777777" w:rsidR="00200933" w:rsidRPr="001075EE" w:rsidRDefault="00200933" w:rsidP="00200933">
            <w:pPr>
              <w:rPr>
                <w:rFonts w:ascii="HSE Slab" w:hAnsi="HSE Slab"/>
                <w:lang w:val="en-US"/>
              </w:rPr>
            </w:pPr>
            <w:r w:rsidRPr="001075EE">
              <w:rPr>
                <w:rFonts w:ascii="HSE Slab" w:hAnsi="HSE Slab"/>
                <w:lang w:val="en-US"/>
              </w:rPr>
              <w:t>6</w:t>
            </w:r>
          </w:p>
        </w:tc>
        <w:tc>
          <w:tcPr>
            <w:tcW w:w="1848" w:type="dxa"/>
            <w:vAlign w:val="center"/>
          </w:tcPr>
          <w:p w14:paraId="51E5865D" w14:textId="77777777" w:rsidR="00200933" w:rsidRPr="001075EE" w:rsidRDefault="00200933" w:rsidP="00200933">
            <w:pPr>
              <w:jc w:val="center"/>
              <w:rPr>
                <w:rFonts w:ascii="HSE Slab" w:hAnsi="HSE Slab"/>
                <w:lang w:val="en-US"/>
              </w:rPr>
            </w:pPr>
            <w:r w:rsidRPr="001075EE">
              <w:rPr>
                <w:rFonts w:ascii="HSE Slab" w:hAnsi="HSE Slab"/>
                <w:lang w:val="en-US"/>
              </w:rPr>
              <w:t>14</w:t>
            </w:r>
          </w:p>
        </w:tc>
        <w:tc>
          <w:tcPr>
            <w:tcW w:w="2268" w:type="dxa"/>
            <w:vAlign w:val="center"/>
          </w:tcPr>
          <w:p w14:paraId="6D606F3B" w14:textId="77777777" w:rsidR="00200933" w:rsidRPr="001075EE" w:rsidRDefault="00200933" w:rsidP="00200933">
            <w:pPr>
              <w:jc w:val="center"/>
              <w:rPr>
                <w:rFonts w:ascii="HSE Slab" w:hAnsi="HSE Slab"/>
                <w:b/>
                <w:bCs/>
                <w:lang w:val="en-US"/>
              </w:rPr>
            </w:pPr>
            <w:r w:rsidRPr="001075EE">
              <w:rPr>
                <w:rFonts w:ascii="HSE Slab" w:hAnsi="HSE Slab"/>
                <w:b/>
                <w:bCs/>
                <w:lang w:val="en-US"/>
              </w:rPr>
              <w:t>0.73</w:t>
            </w:r>
          </w:p>
        </w:tc>
        <w:tc>
          <w:tcPr>
            <w:tcW w:w="2410" w:type="dxa"/>
            <w:vAlign w:val="center"/>
          </w:tcPr>
          <w:p w14:paraId="27981548" w14:textId="77777777" w:rsidR="00200933" w:rsidRPr="001075EE" w:rsidRDefault="00200933" w:rsidP="00200933">
            <w:pPr>
              <w:jc w:val="center"/>
              <w:rPr>
                <w:rFonts w:ascii="HSE Slab" w:hAnsi="HSE Slab"/>
                <w:b/>
                <w:bCs/>
                <w:lang w:val="en-US"/>
              </w:rPr>
            </w:pPr>
            <w:r w:rsidRPr="001075EE">
              <w:rPr>
                <w:rFonts w:ascii="HSE Slab" w:hAnsi="HSE Slab"/>
                <w:b/>
                <w:bCs/>
                <w:lang w:val="en-US"/>
              </w:rPr>
              <w:t>14%</w:t>
            </w:r>
          </w:p>
        </w:tc>
      </w:tr>
    </w:tbl>
    <w:p w14:paraId="6589975C" w14:textId="77777777" w:rsidR="001075EE" w:rsidRDefault="001075EE" w:rsidP="001075EE">
      <w:pPr>
        <w:rPr>
          <w:lang w:val="en-US"/>
        </w:rPr>
      </w:pPr>
    </w:p>
    <w:p w14:paraId="64357FED" w14:textId="77777777" w:rsidR="001075EE" w:rsidRDefault="001075EE" w:rsidP="001075EE">
      <w:pPr>
        <w:rPr>
          <w:lang w:val="en-US"/>
        </w:rPr>
      </w:pPr>
    </w:p>
    <w:p w14:paraId="17E12286" w14:textId="67DEE9E8" w:rsidR="001075EE" w:rsidRDefault="001075EE" w:rsidP="001075EE">
      <w:pPr>
        <w:rPr>
          <w:lang w:val="en-US"/>
        </w:rPr>
      </w:pPr>
    </w:p>
    <w:p w14:paraId="73DBE469" w14:textId="2AB8A930" w:rsidR="001075EE" w:rsidRDefault="001075EE" w:rsidP="001075EE">
      <w:pPr>
        <w:ind w:firstLine="567"/>
        <w:rPr>
          <w:lang w:val="en-US"/>
        </w:rPr>
      </w:pPr>
    </w:p>
    <w:p w14:paraId="24A2EA1D" w14:textId="128F24B6" w:rsidR="001075EE" w:rsidRDefault="001075EE" w:rsidP="001075EE">
      <w:pPr>
        <w:ind w:firstLine="567"/>
        <w:rPr>
          <w:lang w:val="en-US"/>
        </w:rPr>
      </w:pPr>
    </w:p>
    <w:p w14:paraId="1BF6D521" w14:textId="77777777" w:rsidR="001075EE" w:rsidRDefault="001075EE" w:rsidP="001075EE">
      <w:pPr>
        <w:ind w:firstLine="567"/>
        <w:rPr>
          <w:lang w:val="en-US"/>
        </w:rPr>
      </w:pPr>
    </w:p>
    <w:p w14:paraId="2E4404AA" w14:textId="198B00C0" w:rsidR="001075EE" w:rsidRDefault="001075EE" w:rsidP="001075EE">
      <w:pPr>
        <w:ind w:firstLine="567"/>
        <w:rPr>
          <w:lang w:val="en-US"/>
        </w:rPr>
      </w:pPr>
    </w:p>
    <w:p w14:paraId="2E472F8F" w14:textId="7556CAD5" w:rsidR="001075EE" w:rsidRDefault="001075EE" w:rsidP="001075EE">
      <w:pPr>
        <w:ind w:firstLine="567"/>
        <w:rPr>
          <w:lang w:val="en-US"/>
        </w:rPr>
      </w:pPr>
    </w:p>
    <w:p w14:paraId="7DBD3E9E" w14:textId="5F69F93B" w:rsidR="001075EE" w:rsidRDefault="001075EE" w:rsidP="001075EE">
      <w:pPr>
        <w:ind w:firstLine="567"/>
        <w:rPr>
          <w:rFonts w:ascii="HSE Slab" w:hAnsi="HSE Slab"/>
          <w:sz w:val="24"/>
          <w:szCs w:val="24"/>
          <w:lang w:val="en-US"/>
        </w:rPr>
      </w:pPr>
      <w:r w:rsidRPr="004F07E7">
        <w:rPr>
          <w:rFonts w:ascii="HSE Slab" w:hAnsi="HSE Slab"/>
          <w:sz w:val="24"/>
          <w:szCs w:val="24"/>
          <w:lang w:val="en-US"/>
        </w:rPr>
        <w:t>Table X: Prediction strategies results</w:t>
      </w:r>
    </w:p>
    <w:p w14:paraId="3A39ACDF" w14:textId="086ADD6B" w:rsidR="009A30CD" w:rsidRDefault="009A30CD" w:rsidP="001075EE">
      <w:pPr>
        <w:ind w:firstLine="567"/>
        <w:rPr>
          <w:rFonts w:ascii="HSE Slab" w:hAnsi="HSE Slab"/>
          <w:sz w:val="24"/>
          <w:szCs w:val="24"/>
          <w:lang w:val="en-US"/>
        </w:rPr>
      </w:pPr>
    </w:p>
    <w:p w14:paraId="3A3062C2" w14:textId="1461E1B8" w:rsidR="004F07E7" w:rsidRDefault="004F07E7" w:rsidP="004F07E7">
      <w:pPr>
        <w:ind w:firstLine="567"/>
        <w:jc w:val="both"/>
        <w:rPr>
          <w:rFonts w:ascii="HSE Slab" w:hAnsi="HSE Slab"/>
          <w:sz w:val="24"/>
          <w:szCs w:val="24"/>
          <w:lang w:val="en-US"/>
        </w:rPr>
      </w:pPr>
      <w:r w:rsidRPr="004F07E7">
        <w:rPr>
          <w:rFonts w:ascii="HSE Slab" w:hAnsi="HSE Slab"/>
          <w:sz w:val="24"/>
          <w:szCs w:val="24"/>
          <w:lang w:val="en-US"/>
        </w:rPr>
        <w:t>Upon analyzing the results, it is evident that there is no clear evidence to support the hypothesis that a longer prediction window leads to superior performance. In fact, the outcomes demonstrate significant variability across different window sizes. For instance, with a widening window of one day, the model achieved a negative Sharpe ratio of -0.48, resulting in a loss of 10%. Similarly, a window size of 10 days yielded a negative Sharpe ratio of -0.42 and a loss of 10%. On the other hand, a window size of five days exhibited a positive Sharpe ratio of 0.48, generating a return of 11%.</w:t>
      </w:r>
      <w:r>
        <w:rPr>
          <w:rFonts w:ascii="HSE Slab" w:hAnsi="HSE Slab"/>
          <w:sz w:val="24"/>
          <w:szCs w:val="24"/>
          <w:lang w:val="en-US"/>
        </w:rPr>
        <w:t xml:space="preserve"> </w:t>
      </w:r>
    </w:p>
    <w:p w14:paraId="38C10274" w14:textId="14F07ED2" w:rsidR="004F07E7" w:rsidRPr="004F07E7" w:rsidRDefault="004F07E7" w:rsidP="004F07E7">
      <w:pPr>
        <w:ind w:firstLine="567"/>
        <w:jc w:val="both"/>
        <w:rPr>
          <w:rFonts w:ascii="HSE Slab" w:hAnsi="HSE Slab"/>
          <w:sz w:val="24"/>
          <w:szCs w:val="24"/>
          <w:lang w:val="en-US"/>
        </w:rPr>
      </w:pPr>
      <w:r w:rsidRPr="004F07E7">
        <w:rPr>
          <w:rFonts w:ascii="HSE Slab" w:hAnsi="HSE Slab"/>
          <w:sz w:val="24"/>
          <w:szCs w:val="24"/>
          <w:lang w:val="en-US"/>
        </w:rPr>
        <w:t>These divergent results indicate that the optimal prediction window for this particular model is not necessarily longer. It underscores the importance of carefully selecting the appropriate window size, considering factors such as the level of noise in short-term predictions versus capturing longer-term trends. Moreover, these findings highlight the complexity of predicting asset returns and the necessity of further research to elucidate the relationships between prediction window size, model performance, and market dynamics.</w:t>
      </w:r>
    </w:p>
    <w:p w14:paraId="526A68CD" w14:textId="32811CBB" w:rsidR="004F07E7" w:rsidRPr="004F07E7" w:rsidRDefault="004F07E7" w:rsidP="001075EE">
      <w:pPr>
        <w:ind w:firstLine="567"/>
        <w:rPr>
          <w:rFonts w:ascii="HSE Slab" w:hAnsi="HSE Slab"/>
          <w:sz w:val="24"/>
          <w:szCs w:val="24"/>
          <w:lang w:val="en-US"/>
        </w:rPr>
      </w:pPr>
    </w:p>
    <w:p w14:paraId="499ED8CF" w14:textId="5B0BC1F8" w:rsidR="004875CE" w:rsidRPr="004875CE" w:rsidRDefault="004875CE" w:rsidP="00AD3187">
      <w:pPr>
        <w:ind w:firstLine="567"/>
        <w:rPr>
          <w:lang w:val="en-US"/>
        </w:rPr>
      </w:pPr>
      <w:r>
        <w:rPr>
          <w:noProof/>
          <w:lang w:val="en-US"/>
        </w:rPr>
        <w:lastRenderedPageBreak/>
        <w:drawing>
          <wp:inline distT="0" distB="0" distL="0" distR="0" wp14:anchorId="6D1D3DB4" wp14:editId="6E343F34">
            <wp:extent cx="3599407" cy="2228850"/>
            <wp:effectExtent l="152400" t="133350" r="153670" b="171450"/>
            <wp:docPr id="68065564"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5564" name="Рисунок 680655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2414" cy="22307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w:r>
    </w:p>
    <w:p w14:paraId="3718C298" w14:textId="45CFED69" w:rsidR="004875CE" w:rsidRPr="00744AC7" w:rsidRDefault="004875CE" w:rsidP="00744AC7">
      <w:pPr>
        <w:ind w:firstLine="567"/>
        <w:rPr>
          <w:rFonts w:ascii="HSE Slab" w:hAnsi="HSE Slab"/>
          <w:sz w:val="24"/>
          <w:szCs w:val="24"/>
          <w:lang w:val="en-US"/>
        </w:rPr>
      </w:pPr>
      <w:r w:rsidRPr="004875CE">
        <w:rPr>
          <w:rFonts w:ascii="HSE Slab" w:hAnsi="HSE Slab"/>
          <w:sz w:val="24"/>
          <w:szCs w:val="24"/>
          <w:lang w:val="en-US"/>
        </w:rPr>
        <w:t>Figure X: Portfolio return under different prediction windows</w:t>
      </w:r>
    </w:p>
    <w:p w14:paraId="422DD1A8" w14:textId="18B755E2" w:rsidR="00845BC6" w:rsidRDefault="00845BC6" w:rsidP="00845BC6">
      <w:pPr>
        <w:pStyle w:val="4"/>
        <w:rPr>
          <w:rFonts w:ascii="HSE Slab" w:hAnsi="HSE Slab"/>
          <w:lang w:val="en-US"/>
        </w:rPr>
      </w:pPr>
      <w:bookmarkStart w:id="42" w:name="_Toc136467992"/>
      <w:r w:rsidRPr="00AA60C7">
        <w:rPr>
          <w:rFonts w:ascii="HSE Slab" w:hAnsi="HSE Slab"/>
          <w:lang w:val="en-US"/>
        </w:rPr>
        <w:t xml:space="preserve">Experiment </w:t>
      </w:r>
      <w:r>
        <w:rPr>
          <w:rFonts w:ascii="HSE Slab" w:hAnsi="HSE Slab"/>
          <w:lang w:val="en-US"/>
        </w:rPr>
        <w:t>6</w:t>
      </w:r>
      <w:r w:rsidRPr="00AA60C7">
        <w:rPr>
          <w:rFonts w:ascii="HSE Slab" w:hAnsi="HSE Slab"/>
          <w:lang w:val="en-US"/>
        </w:rPr>
        <w:t xml:space="preserve">. </w:t>
      </w:r>
      <w:r>
        <w:rPr>
          <w:rFonts w:ascii="HSE Slab" w:hAnsi="HSE Slab"/>
          <w:lang w:val="en-US"/>
        </w:rPr>
        <w:t>Different sample size for nominal loss</w:t>
      </w:r>
      <w:bookmarkEnd w:id="42"/>
    </w:p>
    <w:p w14:paraId="320E2F81" w14:textId="78358068" w:rsidR="00503FD3" w:rsidRDefault="00503FD3" w:rsidP="00503FD3">
      <w:pPr>
        <w:ind w:firstLine="567"/>
        <w:jc w:val="both"/>
        <w:rPr>
          <w:rFonts w:ascii="HSE Slab" w:hAnsi="HSE Slab"/>
          <w:sz w:val="24"/>
          <w:szCs w:val="24"/>
          <w:lang w:val="en-US"/>
        </w:rPr>
      </w:pPr>
      <w:r w:rsidRPr="00503FD3">
        <w:rPr>
          <w:rFonts w:ascii="HSE Slab" w:hAnsi="HSE Slab"/>
          <w:sz w:val="24"/>
          <w:szCs w:val="24"/>
          <w:lang w:val="en-US"/>
        </w:rPr>
        <w:t>To examine the impact of the number of past predictions on the optimization process, a series of experiments were conducted. The hypothesis that increasing the number of samples would enhance the optimizer's understanding of the local landscape of the problem was tested. Four different sample sizes, namely 5, 10, 15, and 20, were evaluated to assess their influence on the model's performance. The results of these experiments are presented in Figure X.</w:t>
      </w:r>
    </w:p>
    <w:p w14:paraId="5A1B9D3B" w14:textId="77777777" w:rsidR="00744AC7" w:rsidRDefault="00744AC7" w:rsidP="00503FD3">
      <w:pPr>
        <w:ind w:firstLine="567"/>
        <w:jc w:val="both"/>
        <w:rPr>
          <w:rFonts w:ascii="HSE Slab" w:hAnsi="HSE Slab"/>
          <w:sz w:val="24"/>
          <w:szCs w:val="24"/>
          <w:lang w:val="en-US"/>
        </w:rPr>
      </w:pPr>
    </w:p>
    <w:p w14:paraId="02CB7744" w14:textId="592EBCBC" w:rsidR="009A30CD" w:rsidRPr="00744AC7" w:rsidRDefault="00AD3187" w:rsidP="00744AC7">
      <w:pPr>
        <w:ind w:firstLine="567"/>
        <w:jc w:val="both"/>
        <w:rPr>
          <w:rFonts w:ascii="HSE Slab" w:hAnsi="HSE Slab"/>
          <w:sz w:val="24"/>
          <w:szCs w:val="24"/>
          <w:lang w:val="en-US"/>
        </w:rPr>
      </w:pPr>
      <w:r w:rsidRPr="00744AC7">
        <w:rPr>
          <w:rFonts w:ascii="HSE Slab" w:hAnsi="HSE Slab"/>
          <w:noProof/>
          <w:sz w:val="24"/>
          <w:szCs w:val="24"/>
          <w:lang w:val="en-US"/>
        </w:rPr>
        <w:drawing>
          <wp:anchor distT="0" distB="0" distL="114300" distR="114300" simplePos="0" relativeHeight="251667456" behindDoc="0" locked="0" layoutInCell="1" allowOverlap="1" wp14:anchorId="689BF27B" wp14:editId="6DFB9939">
            <wp:simplePos x="0" y="0"/>
            <wp:positionH relativeFrom="column">
              <wp:posOffset>514350</wp:posOffset>
            </wp:positionH>
            <wp:positionV relativeFrom="paragraph">
              <wp:posOffset>133350</wp:posOffset>
            </wp:positionV>
            <wp:extent cx="3826033" cy="2371725"/>
            <wp:effectExtent l="152400" t="133350" r="155575" b="161925"/>
            <wp:wrapTopAndBottom/>
            <wp:docPr id="1739537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37817" name="Рисунок 1739537817"/>
                    <pic:cNvPicPr/>
                  </pic:nvPicPr>
                  <pic:blipFill>
                    <a:blip r:embed="rId23">
                      <a:extLst>
                        <a:ext uri="{28A0092B-C50C-407E-A947-70E740481C1C}">
                          <a14:useLocalDpi xmlns:a14="http://schemas.microsoft.com/office/drawing/2010/main" val="0"/>
                        </a:ext>
                      </a:extLst>
                    </a:blip>
                    <a:stretch>
                      <a:fillRect/>
                    </a:stretch>
                  </pic:blipFill>
                  <pic:spPr>
                    <a:xfrm>
                      <a:off x="0" y="0"/>
                      <a:ext cx="3826033" cy="2371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00E83B83" w:rsidRPr="00744AC7">
        <w:rPr>
          <w:rFonts w:ascii="HSE Slab" w:hAnsi="HSE Slab"/>
          <w:sz w:val="24"/>
          <w:szCs w:val="24"/>
          <w:lang w:val="en-US"/>
        </w:rPr>
        <w:t xml:space="preserve">Figure X: </w:t>
      </w:r>
      <w:r w:rsidR="00A01132" w:rsidRPr="00744AC7">
        <w:rPr>
          <w:rFonts w:ascii="HSE Slab" w:hAnsi="HSE Slab"/>
          <w:sz w:val="24"/>
          <w:szCs w:val="24"/>
          <w:lang w:val="en-US"/>
        </w:rPr>
        <w:t>Portfolio return under different sample sizes</w:t>
      </w:r>
    </w:p>
    <w:p w14:paraId="64BA2E14" w14:textId="77777777" w:rsidR="00744AC7" w:rsidRDefault="00744AC7" w:rsidP="00E83B83">
      <w:pPr>
        <w:ind w:firstLine="567"/>
        <w:rPr>
          <w:lang w:val="en-US"/>
        </w:rPr>
      </w:pPr>
    </w:p>
    <w:p w14:paraId="3B2A0054" w14:textId="4E8802C6" w:rsidR="00744AC7" w:rsidRPr="00744AC7" w:rsidRDefault="00744AC7" w:rsidP="00744AC7">
      <w:pPr>
        <w:ind w:firstLine="567"/>
        <w:jc w:val="both"/>
        <w:rPr>
          <w:rFonts w:ascii="HSE Slab" w:hAnsi="HSE Slab"/>
          <w:sz w:val="24"/>
          <w:szCs w:val="24"/>
          <w:lang w:val="en-US"/>
        </w:rPr>
      </w:pPr>
      <w:r w:rsidRPr="00744AC7">
        <w:rPr>
          <w:rFonts w:ascii="HSE Slab" w:hAnsi="HSE Slab"/>
          <w:sz w:val="24"/>
          <w:szCs w:val="24"/>
          <w:lang w:val="en-US"/>
        </w:rPr>
        <w:t>The analysis of the results reveals</w:t>
      </w:r>
      <w:r>
        <w:rPr>
          <w:rFonts w:ascii="HSE Slab" w:hAnsi="HSE Slab"/>
          <w:sz w:val="24"/>
          <w:szCs w:val="24"/>
          <w:lang w:val="en-US"/>
        </w:rPr>
        <w:t xml:space="preserve"> that i</w:t>
      </w:r>
      <w:r w:rsidRPr="00744AC7">
        <w:rPr>
          <w:rFonts w:ascii="HSE Slab" w:hAnsi="HSE Slab"/>
          <w:sz w:val="24"/>
          <w:szCs w:val="24"/>
          <w:lang w:val="en-US"/>
        </w:rPr>
        <w:t xml:space="preserve">ncreasing the sample size from 5 to 15 demonstrates an improvement in performance, as reflected by higher Sharpe ratios and returns. The model with a sample size of 15 outperforms the others, exhibiting a Sharpe ratio of 0.71 and a return of 17%. However, a further increase in the sample </w:t>
      </w:r>
      <w:r w:rsidRPr="00744AC7">
        <w:rPr>
          <w:rFonts w:ascii="HSE Slab" w:hAnsi="HSE Slab"/>
          <w:sz w:val="24"/>
          <w:szCs w:val="24"/>
          <w:lang w:val="en-US"/>
        </w:rPr>
        <w:lastRenderedPageBreak/>
        <w:t>size to 20 leads to a decline in performance, as indicated by a negative Sharpe ratio of -0.16 and a negative return of -4%.</w:t>
      </w:r>
    </w:p>
    <w:p w14:paraId="77A3DE84" w14:textId="401D0A91" w:rsidR="00744AC7" w:rsidRPr="00744AC7" w:rsidRDefault="00744AC7" w:rsidP="00744AC7">
      <w:pPr>
        <w:ind w:firstLine="567"/>
        <w:jc w:val="both"/>
        <w:rPr>
          <w:rFonts w:ascii="HSE Slab" w:hAnsi="HSE Slab"/>
          <w:sz w:val="24"/>
          <w:szCs w:val="24"/>
          <w:lang w:val="en-US"/>
        </w:rPr>
      </w:pPr>
      <w:r w:rsidRPr="00744AC7">
        <w:rPr>
          <w:rFonts w:ascii="HSE Slab" w:hAnsi="HSE Slab"/>
          <w:sz w:val="24"/>
          <w:szCs w:val="24"/>
          <w:lang w:val="en-US"/>
        </w:rPr>
        <w:t xml:space="preserve">These findings suggest that there </w:t>
      </w:r>
      <w:r>
        <w:rPr>
          <w:rFonts w:ascii="HSE Slab" w:hAnsi="HSE Slab"/>
          <w:sz w:val="24"/>
          <w:szCs w:val="24"/>
          <w:lang w:val="en-US"/>
        </w:rPr>
        <w:t xml:space="preserve">might </w:t>
      </w:r>
      <w:r w:rsidRPr="00744AC7">
        <w:rPr>
          <w:rFonts w:ascii="HSE Slab" w:hAnsi="HSE Slab"/>
          <w:sz w:val="24"/>
          <w:szCs w:val="24"/>
          <w:lang w:val="en-US"/>
        </w:rPr>
        <w:t>exist an optimal range for the number of past predictions, beyond which the model's performance starts to deteriorate. The results indicate that an appropriate sample size allows the optimizer to gain deeper insights into the problem landscape, leading to improved portfolio allocation decisions.</w:t>
      </w:r>
      <w:r>
        <w:rPr>
          <w:rFonts w:ascii="HSE Slab" w:hAnsi="HSE Slab"/>
          <w:sz w:val="24"/>
          <w:szCs w:val="24"/>
          <w:lang w:val="en-US"/>
        </w:rPr>
        <w:t xml:space="preserve"> The results of experiments are summarized in Table X</w:t>
      </w:r>
    </w:p>
    <w:p w14:paraId="23A62896" w14:textId="77777777" w:rsidR="00503FD3" w:rsidRDefault="00503FD3" w:rsidP="00E83B83">
      <w:pPr>
        <w:ind w:firstLine="567"/>
        <w:rPr>
          <w:lang w:val="en-US"/>
        </w:rPr>
      </w:pPr>
    </w:p>
    <w:tbl>
      <w:tblPr>
        <w:tblStyle w:val="ad"/>
        <w:tblW w:w="0" w:type="auto"/>
        <w:tblLook w:val="04A0" w:firstRow="1" w:lastRow="0" w:firstColumn="1" w:lastColumn="0" w:noHBand="0" w:noVBand="1"/>
      </w:tblPr>
      <w:tblGrid>
        <w:gridCol w:w="562"/>
        <w:gridCol w:w="1701"/>
        <w:gridCol w:w="1985"/>
        <w:gridCol w:w="2126"/>
      </w:tblGrid>
      <w:tr w:rsidR="00503FD3" w:rsidRPr="00503FD3" w14:paraId="718FC0CB" w14:textId="77777777" w:rsidTr="00503FD3">
        <w:tc>
          <w:tcPr>
            <w:tcW w:w="562" w:type="dxa"/>
          </w:tcPr>
          <w:p w14:paraId="1CE83092" w14:textId="7D5A86B5" w:rsidR="00503FD3" w:rsidRPr="00503FD3" w:rsidRDefault="00503FD3" w:rsidP="00E83B83">
            <w:pPr>
              <w:rPr>
                <w:rFonts w:ascii="HSE Slab" w:hAnsi="HSE Slab"/>
                <w:lang w:val="ru-RU"/>
              </w:rPr>
            </w:pPr>
            <w:r w:rsidRPr="00503FD3">
              <w:rPr>
                <w:rFonts w:ascii="HSE Slab" w:hAnsi="HSE Slab"/>
                <w:lang w:val="ru-RU"/>
              </w:rPr>
              <w:t>№</w:t>
            </w:r>
          </w:p>
        </w:tc>
        <w:tc>
          <w:tcPr>
            <w:tcW w:w="1701" w:type="dxa"/>
          </w:tcPr>
          <w:p w14:paraId="129C0FD5" w14:textId="7D339A10" w:rsidR="00503FD3" w:rsidRPr="00503FD3" w:rsidRDefault="00503FD3" w:rsidP="00E83B83">
            <w:pPr>
              <w:rPr>
                <w:rFonts w:ascii="HSE Slab" w:hAnsi="HSE Slab"/>
                <w:lang w:val="en-US"/>
              </w:rPr>
            </w:pPr>
            <w:r w:rsidRPr="00503FD3">
              <w:rPr>
                <w:rFonts w:ascii="HSE Slab" w:hAnsi="HSE Slab"/>
                <w:lang w:val="en-US"/>
              </w:rPr>
              <w:t>Sample size</w:t>
            </w:r>
          </w:p>
        </w:tc>
        <w:tc>
          <w:tcPr>
            <w:tcW w:w="1985" w:type="dxa"/>
          </w:tcPr>
          <w:p w14:paraId="08181A1A" w14:textId="624093E1" w:rsidR="00503FD3" w:rsidRPr="00503FD3" w:rsidRDefault="00503FD3" w:rsidP="00E83B83">
            <w:pPr>
              <w:rPr>
                <w:rFonts w:ascii="HSE Slab" w:hAnsi="HSE Slab"/>
                <w:lang w:val="en-US"/>
              </w:rPr>
            </w:pPr>
            <w:r w:rsidRPr="00503FD3">
              <w:rPr>
                <w:rFonts w:ascii="HSE Slab" w:hAnsi="HSE Slab"/>
                <w:lang w:val="en-US"/>
              </w:rPr>
              <w:t>Sharpe ratio</w:t>
            </w:r>
          </w:p>
        </w:tc>
        <w:tc>
          <w:tcPr>
            <w:tcW w:w="2126" w:type="dxa"/>
          </w:tcPr>
          <w:p w14:paraId="1FAE0202" w14:textId="038A053A" w:rsidR="00503FD3" w:rsidRPr="00503FD3" w:rsidRDefault="00503FD3" w:rsidP="00E83B83">
            <w:pPr>
              <w:rPr>
                <w:rFonts w:ascii="HSE Slab" w:hAnsi="HSE Slab"/>
                <w:lang w:val="en-US"/>
              </w:rPr>
            </w:pPr>
            <w:r w:rsidRPr="00503FD3">
              <w:rPr>
                <w:rFonts w:ascii="HSE Slab" w:hAnsi="HSE Slab"/>
                <w:lang w:val="en-US"/>
              </w:rPr>
              <w:t>Return</w:t>
            </w:r>
          </w:p>
        </w:tc>
      </w:tr>
      <w:tr w:rsidR="00503FD3" w:rsidRPr="00503FD3" w14:paraId="3946E70F" w14:textId="77777777" w:rsidTr="00503FD3">
        <w:tc>
          <w:tcPr>
            <w:tcW w:w="562" w:type="dxa"/>
          </w:tcPr>
          <w:p w14:paraId="32E4232F" w14:textId="1C864A52" w:rsidR="00503FD3" w:rsidRPr="00503FD3" w:rsidRDefault="00503FD3" w:rsidP="00E83B83">
            <w:pPr>
              <w:rPr>
                <w:rFonts w:ascii="HSE Slab" w:hAnsi="HSE Slab"/>
                <w:lang w:val="ru-RU"/>
              </w:rPr>
            </w:pPr>
            <w:r w:rsidRPr="00503FD3">
              <w:rPr>
                <w:rFonts w:ascii="HSE Slab" w:hAnsi="HSE Slab"/>
                <w:lang w:val="ru-RU"/>
              </w:rPr>
              <w:t>1</w:t>
            </w:r>
          </w:p>
        </w:tc>
        <w:tc>
          <w:tcPr>
            <w:tcW w:w="1701" w:type="dxa"/>
          </w:tcPr>
          <w:p w14:paraId="75268A3A" w14:textId="15B10D4B" w:rsidR="00503FD3" w:rsidRPr="00503FD3" w:rsidRDefault="00503FD3" w:rsidP="00E83B83">
            <w:pPr>
              <w:rPr>
                <w:rFonts w:ascii="HSE Slab" w:hAnsi="HSE Slab"/>
                <w:lang w:val="en-US"/>
              </w:rPr>
            </w:pPr>
            <w:r w:rsidRPr="00503FD3">
              <w:rPr>
                <w:rFonts w:ascii="HSE Slab" w:hAnsi="HSE Slab"/>
                <w:lang w:val="en-US"/>
              </w:rPr>
              <w:t>5</w:t>
            </w:r>
          </w:p>
        </w:tc>
        <w:tc>
          <w:tcPr>
            <w:tcW w:w="1985" w:type="dxa"/>
          </w:tcPr>
          <w:p w14:paraId="6291D033" w14:textId="1EA30133" w:rsidR="00503FD3" w:rsidRPr="00503FD3" w:rsidRDefault="00503FD3" w:rsidP="00E83B83">
            <w:pPr>
              <w:rPr>
                <w:rFonts w:ascii="HSE Slab" w:hAnsi="HSE Slab"/>
                <w:lang w:val="en-US"/>
              </w:rPr>
            </w:pPr>
            <w:r w:rsidRPr="00503FD3">
              <w:rPr>
                <w:rFonts w:ascii="HSE Slab" w:hAnsi="HSE Slab"/>
                <w:lang w:val="en-US"/>
              </w:rPr>
              <w:t>0.38</w:t>
            </w:r>
          </w:p>
        </w:tc>
        <w:tc>
          <w:tcPr>
            <w:tcW w:w="2126" w:type="dxa"/>
          </w:tcPr>
          <w:p w14:paraId="0EED1B8F" w14:textId="1C0B8F99" w:rsidR="00503FD3" w:rsidRPr="00503FD3" w:rsidRDefault="00503FD3" w:rsidP="00E83B83">
            <w:pPr>
              <w:rPr>
                <w:rFonts w:ascii="HSE Slab" w:hAnsi="HSE Slab"/>
                <w:lang w:val="en-US"/>
              </w:rPr>
            </w:pPr>
            <w:r w:rsidRPr="00503FD3">
              <w:rPr>
                <w:rFonts w:ascii="HSE Slab" w:hAnsi="HSE Slab"/>
                <w:lang w:val="en-US"/>
              </w:rPr>
              <w:t>9%</w:t>
            </w:r>
          </w:p>
        </w:tc>
      </w:tr>
      <w:tr w:rsidR="00503FD3" w:rsidRPr="00503FD3" w14:paraId="2B2A9AED" w14:textId="77777777" w:rsidTr="00503FD3">
        <w:tc>
          <w:tcPr>
            <w:tcW w:w="562" w:type="dxa"/>
          </w:tcPr>
          <w:p w14:paraId="7BDEB69B" w14:textId="66DDE58F" w:rsidR="00503FD3" w:rsidRPr="00503FD3" w:rsidRDefault="00503FD3" w:rsidP="00E83B83">
            <w:pPr>
              <w:rPr>
                <w:rFonts w:ascii="HSE Slab" w:hAnsi="HSE Slab"/>
                <w:lang w:val="ru-RU"/>
              </w:rPr>
            </w:pPr>
            <w:r w:rsidRPr="00503FD3">
              <w:rPr>
                <w:rFonts w:ascii="HSE Slab" w:hAnsi="HSE Slab"/>
                <w:lang w:val="ru-RU"/>
              </w:rPr>
              <w:t>2</w:t>
            </w:r>
          </w:p>
        </w:tc>
        <w:tc>
          <w:tcPr>
            <w:tcW w:w="1701" w:type="dxa"/>
          </w:tcPr>
          <w:p w14:paraId="2A106566" w14:textId="72506D4A" w:rsidR="00503FD3" w:rsidRPr="00503FD3" w:rsidRDefault="00503FD3" w:rsidP="00E83B83">
            <w:pPr>
              <w:rPr>
                <w:rFonts w:ascii="HSE Slab" w:hAnsi="HSE Slab"/>
                <w:lang w:val="en-US"/>
              </w:rPr>
            </w:pPr>
            <w:r w:rsidRPr="00503FD3">
              <w:rPr>
                <w:rFonts w:ascii="HSE Slab" w:hAnsi="HSE Slab"/>
                <w:lang w:val="en-US"/>
              </w:rPr>
              <w:t>10</w:t>
            </w:r>
          </w:p>
        </w:tc>
        <w:tc>
          <w:tcPr>
            <w:tcW w:w="1985" w:type="dxa"/>
          </w:tcPr>
          <w:p w14:paraId="520ED517" w14:textId="0EBF8411" w:rsidR="00503FD3" w:rsidRPr="00503FD3" w:rsidRDefault="00503FD3" w:rsidP="00E83B83">
            <w:pPr>
              <w:rPr>
                <w:rFonts w:ascii="HSE Slab" w:hAnsi="HSE Slab"/>
                <w:lang w:val="en-US"/>
              </w:rPr>
            </w:pPr>
            <w:r w:rsidRPr="00503FD3">
              <w:rPr>
                <w:rFonts w:ascii="HSE Slab" w:hAnsi="HSE Slab"/>
                <w:lang w:val="en-US"/>
              </w:rPr>
              <w:t>0.32</w:t>
            </w:r>
          </w:p>
        </w:tc>
        <w:tc>
          <w:tcPr>
            <w:tcW w:w="2126" w:type="dxa"/>
          </w:tcPr>
          <w:p w14:paraId="1E11C7CC" w14:textId="2AA53F45" w:rsidR="00503FD3" w:rsidRPr="00503FD3" w:rsidRDefault="00503FD3" w:rsidP="00E83B83">
            <w:pPr>
              <w:rPr>
                <w:rFonts w:ascii="HSE Slab" w:hAnsi="HSE Slab"/>
                <w:lang w:val="en-US"/>
              </w:rPr>
            </w:pPr>
            <w:r w:rsidRPr="00503FD3">
              <w:rPr>
                <w:rFonts w:ascii="HSE Slab" w:hAnsi="HSE Slab"/>
                <w:lang w:val="en-US"/>
              </w:rPr>
              <w:t>8%</w:t>
            </w:r>
          </w:p>
        </w:tc>
      </w:tr>
      <w:tr w:rsidR="00503FD3" w:rsidRPr="00503FD3" w14:paraId="2B9901E8" w14:textId="77777777" w:rsidTr="00503FD3">
        <w:tc>
          <w:tcPr>
            <w:tcW w:w="562" w:type="dxa"/>
          </w:tcPr>
          <w:p w14:paraId="75A2ED4B" w14:textId="69BC7A82" w:rsidR="00503FD3" w:rsidRPr="00503FD3" w:rsidRDefault="00503FD3" w:rsidP="00E83B83">
            <w:pPr>
              <w:rPr>
                <w:rFonts w:ascii="HSE Slab" w:hAnsi="HSE Slab"/>
                <w:lang w:val="ru-RU"/>
              </w:rPr>
            </w:pPr>
            <w:r w:rsidRPr="00503FD3">
              <w:rPr>
                <w:rFonts w:ascii="HSE Slab" w:hAnsi="HSE Slab"/>
                <w:lang w:val="ru-RU"/>
              </w:rPr>
              <w:t>3</w:t>
            </w:r>
          </w:p>
        </w:tc>
        <w:tc>
          <w:tcPr>
            <w:tcW w:w="1701" w:type="dxa"/>
          </w:tcPr>
          <w:p w14:paraId="06763A6E" w14:textId="05329975" w:rsidR="00503FD3" w:rsidRPr="00503FD3" w:rsidRDefault="00503FD3" w:rsidP="00E83B83">
            <w:pPr>
              <w:rPr>
                <w:rFonts w:ascii="HSE Slab" w:hAnsi="HSE Slab"/>
                <w:lang w:val="en-US"/>
              </w:rPr>
            </w:pPr>
            <w:r w:rsidRPr="00503FD3">
              <w:rPr>
                <w:rFonts w:ascii="HSE Slab" w:hAnsi="HSE Slab"/>
                <w:lang w:val="en-US"/>
              </w:rPr>
              <w:t>15</w:t>
            </w:r>
          </w:p>
        </w:tc>
        <w:tc>
          <w:tcPr>
            <w:tcW w:w="1985" w:type="dxa"/>
          </w:tcPr>
          <w:p w14:paraId="00AC3BE5" w14:textId="0ABF3B69" w:rsidR="00503FD3" w:rsidRPr="00503FD3" w:rsidRDefault="00503FD3" w:rsidP="00E83B83">
            <w:pPr>
              <w:rPr>
                <w:rFonts w:ascii="HSE Slab" w:hAnsi="HSE Slab"/>
                <w:lang w:val="en-US"/>
              </w:rPr>
            </w:pPr>
            <w:r w:rsidRPr="00503FD3">
              <w:rPr>
                <w:rFonts w:ascii="HSE Slab" w:hAnsi="HSE Slab"/>
                <w:lang w:val="en-US"/>
              </w:rPr>
              <w:t>0.71</w:t>
            </w:r>
          </w:p>
        </w:tc>
        <w:tc>
          <w:tcPr>
            <w:tcW w:w="2126" w:type="dxa"/>
          </w:tcPr>
          <w:p w14:paraId="6A8280ED" w14:textId="5A47C650" w:rsidR="00503FD3" w:rsidRPr="00503FD3" w:rsidRDefault="00503FD3" w:rsidP="00E83B83">
            <w:pPr>
              <w:rPr>
                <w:rFonts w:ascii="HSE Slab" w:hAnsi="HSE Slab"/>
                <w:lang w:val="en-US"/>
              </w:rPr>
            </w:pPr>
            <w:r w:rsidRPr="00503FD3">
              <w:rPr>
                <w:rFonts w:ascii="HSE Slab" w:hAnsi="HSE Slab"/>
                <w:lang w:val="en-US"/>
              </w:rPr>
              <w:t>17%</w:t>
            </w:r>
          </w:p>
        </w:tc>
      </w:tr>
      <w:tr w:rsidR="00503FD3" w:rsidRPr="00503FD3" w14:paraId="39BFEA9C" w14:textId="77777777" w:rsidTr="00503FD3">
        <w:tc>
          <w:tcPr>
            <w:tcW w:w="562" w:type="dxa"/>
          </w:tcPr>
          <w:p w14:paraId="701B076F" w14:textId="7EB4CC14" w:rsidR="00503FD3" w:rsidRPr="00503FD3" w:rsidRDefault="00503FD3" w:rsidP="00E83B83">
            <w:pPr>
              <w:rPr>
                <w:rFonts w:ascii="HSE Slab" w:hAnsi="HSE Slab"/>
                <w:lang w:val="ru-RU"/>
              </w:rPr>
            </w:pPr>
            <w:r w:rsidRPr="00503FD3">
              <w:rPr>
                <w:rFonts w:ascii="HSE Slab" w:hAnsi="HSE Slab"/>
                <w:lang w:val="ru-RU"/>
              </w:rPr>
              <w:t>4</w:t>
            </w:r>
          </w:p>
        </w:tc>
        <w:tc>
          <w:tcPr>
            <w:tcW w:w="1701" w:type="dxa"/>
          </w:tcPr>
          <w:p w14:paraId="57F9171F" w14:textId="06B654D8" w:rsidR="00503FD3" w:rsidRPr="00503FD3" w:rsidRDefault="00503FD3" w:rsidP="00E83B83">
            <w:pPr>
              <w:rPr>
                <w:rFonts w:ascii="HSE Slab" w:hAnsi="HSE Slab"/>
                <w:lang w:val="en-US"/>
              </w:rPr>
            </w:pPr>
            <w:r w:rsidRPr="00503FD3">
              <w:rPr>
                <w:rFonts w:ascii="HSE Slab" w:hAnsi="HSE Slab"/>
                <w:lang w:val="en-US"/>
              </w:rPr>
              <w:t>20</w:t>
            </w:r>
          </w:p>
        </w:tc>
        <w:tc>
          <w:tcPr>
            <w:tcW w:w="1985" w:type="dxa"/>
          </w:tcPr>
          <w:p w14:paraId="09F8EC63" w14:textId="3A72D3EA" w:rsidR="00503FD3" w:rsidRPr="00503FD3" w:rsidRDefault="00503FD3" w:rsidP="00E83B83">
            <w:pPr>
              <w:rPr>
                <w:rFonts w:ascii="HSE Slab" w:hAnsi="HSE Slab"/>
                <w:lang w:val="en-US"/>
              </w:rPr>
            </w:pPr>
            <w:r w:rsidRPr="00503FD3">
              <w:rPr>
                <w:rFonts w:ascii="HSE Slab" w:hAnsi="HSE Slab"/>
                <w:lang w:val="en-US"/>
              </w:rPr>
              <w:t>-0.16</w:t>
            </w:r>
          </w:p>
        </w:tc>
        <w:tc>
          <w:tcPr>
            <w:tcW w:w="2126" w:type="dxa"/>
          </w:tcPr>
          <w:p w14:paraId="2D914990" w14:textId="3213ADF9" w:rsidR="00503FD3" w:rsidRPr="00503FD3" w:rsidRDefault="00503FD3" w:rsidP="00E83B83">
            <w:pPr>
              <w:rPr>
                <w:rFonts w:ascii="HSE Slab" w:hAnsi="HSE Slab"/>
                <w:lang w:val="en-US"/>
              </w:rPr>
            </w:pPr>
            <w:r w:rsidRPr="00503FD3">
              <w:rPr>
                <w:rFonts w:ascii="HSE Slab" w:hAnsi="HSE Slab"/>
                <w:lang w:val="en-US"/>
              </w:rPr>
              <w:t>-4%</w:t>
            </w:r>
          </w:p>
        </w:tc>
      </w:tr>
      <w:tr w:rsidR="00503FD3" w:rsidRPr="00503FD3" w14:paraId="004CB2C7" w14:textId="77777777" w:rsidTr="00503FD3">
        <w:tc>
          <w:tcPr>
            <w:tcW w:w="562" w:type="dxa"/>
          </w:tcPr>
          <w:p w14:paraId="508169A9" w14:textId="77777777" w:rsidR="00503FD3" w:rsidRPr="00503FD3" w:rsidRDefault="00503FD3" w:rsidP="00E83B83">
            <w:pPr>
              <w:rPr>
                <w:rFonts w:ascii="HSE Slab" w:hAnsi="HSE Slab"/>
                <w:lang w:val="ru-RU"/>
              </w:rPr>
            </w:pPr>
          </w:p>
        </w:tc>
        <w:tc>
          <w:tcPr>
            <w:tcW w:w="1701" w:type="dxa"/>
          </w:tcPr>
          <w:p w14:paraId="0FBF627F" w14:textId="1A0E1589" w:rsidR="00503FD3" w:rsidRPr="00503FD3" w:rsidRDefault="00503FD3" w:rsidP="00E83B83">
            <w:pPr>
              <w:rPr>
                <w:rFonts w:ascii="HSE Slab" w:hAnsi="HSE Slab"/>
                <w:lang w:val="en-US"/>
              </w:rPr>
            </w:pPr>
            <w:r w:rsidRPr="00503FD3">
              <w:rPr>
                <w:rFonts w:ascii="HSE Slab" w:hAnsi="HSE Slab"/>
                <w:lang w:val="en-US"/>
              </w:rPr>
              <w:t>Equal-weight</w:t>
            </w:r>
          </w:p>
        </w:tc>
        <w:tc>
          <w:tcPr>
            <w:tcW w:w="1985" w:type="dxa"/>
          </w:tcPr>
          <w:p w14:paraId="3C325D68" w14:textId="2C828BBC" w:rsidR="00503FD3" w:rsidRPr="00503FD3" w:rsidRDefault="00503FD3" w:rsidP="00E83B83">
            <w:pPr>
              <w:rPr>
                <w:rFonts w:ascii="HSE Slab" w:hAnsi="HSE Slab"/>
                <w:lang w:val="en-US"/>
              </w:rPr>
            </w:pPr>
            <w:r w:rsidRPr="00503FD3">
              <w:rPr>
                <w:rFonts w:ascii="HSE Slab" w:hAnsi="HSE Slab"/>
                <w:lang w:val="en-US"/>
              </w:rPr>
              <w:t>0.11</w:t>
            </w:r>
          </w:p>
        </w:tc>
        <w:tc>
          <w:tcPr>
            <w:tcW w:w="2126" w:type="dxa"/>
          </w:tcPr>
          <w:p w14:paraId="73362C41" w14:textId="6D62C410" w:rsidR="00503FD3" w:rsidRPr="00503FD3" w:rsidRDefault="00503FD3" w:rsidP="00E83B83">
            <w:pPr>
              <w:rPr>
                <w:rFonts w:ascii="HSE Slab" w:hAnsi="HSE Slab"/>
                <w:lang w:val="en-US"/>
              </w:rPr>
            </w:pPr>
            <w:r w:rsidRPr="00503FD3">
              <w:rPr>
                <w:rFonts w:ascii="HSE Slab" w:hAnsi="HSE Slab"/>
                <w:lang w:val="en-US"/>
              </w:rPr>
              <w:t>4%</w:t>
            </w:r>
          </w:p>
        </w:tc>
      </w:tr>
    </w:tbl>
    <w:p w14:paraId="31B2F09C" w14:textId="1DD585B8" w:rsidR="00503FD3" w:rsidRPr="00744AC7" w:rsidRDefault="00744AC7" w:rsidP="00E83B83">
      <w:pPr>
        <w:ind w:firstLine="567"/>
        <w:rPr>
          <w:rFonts w:ascii="HSE Slab" w:hAnsi="HSE Slab"/>
          <w:sz w:val="24"/>
          <w:szCs w:val="24"/>
          <w:lang w:val="en-US"/>
        </w:rPr>
      </w:pPr>
      <w:r w:rsidRPr="00744AC7">
        <w:rPr>
          <w:rFonts w:ascii="HSE Slab" w:hAnsi="HSE Slab"/>
          <w:sz w:val="24"/>
          <w:szCs w:val="24"/>
          <w:lang w:val="en-US"/>
        </w:rPr>
        <w:t>Table X</w:t>
      </w:r>
    </w:p>
    <w:p w14:paraId="00CDD6F4" w14:textId="77777777" w:rsidR="00744AC7" w:rsidRDefault="00744AC7" w:rsidP="00E83B83">
      <w:pPr>
        <w:ind w:firstLine="567"/>
        <w:rPr>
          <w:lang w:val="en-US"/>
        </w:rPr>
      </w:pPr>
    </w:p>
    <w:p w14:paraId="21B4F275" w14:textId="77777777" w:rsidR="00744AC7" w:rsidRDefault="00744AC7" w:rsidP="00E83B83">
      <w:pPr>
        <w:ind w:firstLine="567"/>
        <w:rPr>
          <w:lang w:val="en-US"/>
        </w:rPr>
      </w:pPr>
    </w:p>
    <w:p w14:paraId="5BFD0061" w14:textId="03108A14" w:rsidR="00744AC7" w:rsidRDefault="00744AC7" w:rsidP="00744AC7">
      <w:pPr>
        <w:pStyle w:val="3"/>
        <w:rPr>
          <w:rFonts w:ascii="HSE Slab" w:hAnsi="HSE Slab"/>
          <w:sz w:val="24"/>
          <w:szCs w:val="24"/>
          <w:lang w:val="en-US"/>
        </w:rPr>
      </w:pPr>
      <w:bookmarkStart w:id="43" w:name="_Toc136297851"/>
      <w:bookmarkStart w:id="44" w:name="_Toc136467993"/>
      <w:r w:rsidRPr="00BC3A40">
        <w:rPr>
          <w:rFonts w:ascii="HSE Slab" w:hAnsi="HSE Slab"/>
          <w:sz w:val="24"/>
          <w:szCs w:val="24"/>
          <w:lang w:val="en-US"/>
        </w:rPr>
        <w:t xml:space="preserve">Section </w:t>
      </w:r>
      <w:r>
        <w:rPr>
          <w:rFonts w:ascii="HSE Slab" w:hAnsi="HSE Slab"/>
          <w:sz w:val="24"/>
          <w:szCs w:val="24"/>
          <w:lang w:val="en-US"/>
        </w:rPr>
        <w:t>5</w:t>
      </w:r>
      <w:r w:rsidRPr="00BC3A40">
        <w:rPr>
          <w:rFonts w:ascii="HSE Slab" w:hAnsi="HSE Slab"/>
          <w:sz w:val="24"/>
          <w:szCs w:val="24"/>
          <w:lang w:val="en-US"/>
        </w:rPr>
        <w:t>.</w:t>
      </w:r>
      <w:r>
        <w:rPr>
          <w:rFonts w:ascii="HSE Slab" w:hAnsi="HSE Slab"/>
          <w:sz w:val="24"/>
          <w:szCs w:val="24"/>
          <w:lang w:val="en-US"/>
        </w:rPr>
        <w:t xml:space="preserve">6 </w:t>
      </w:r>
      <w:bookmarkEnd w:id="43"/>
      <w:r>
        <w:rPr>
          <w:rFonts w:ascii="HSE Slab" w:hAnsi="HSE Slab"/>
          <w:sz w:val="24"/>
          <w:szCs w:val="24"/>
          <w:lang w:val="en-US"/>
        </w:rPr>
        <w:t>Comparison with traditional approaches</w:t>
      </w:r>
      <w:bookmarkEnd w:id="44"/>
    </w:p>
    <w:p w14:paraId="76768374" w14:textId="0A3F9560" w:rsidR="003C5C1C" w:rsidRDefault="003C5C1C" w:rsidP="003C5C1C">
      <w:pPr>
        <w:ind w:firstLine="567"/>
        <w:rPr>
          <w:rFonts w:ascii="HSE Slab" w:hAnsi="HSE Slab"/>
          <w:sz w:val="24"/>
          <w:szCs w:val="24"/>
          <w:lang w:val="en-US"/>
        </w:rPr>
      </w:pPr>
      <w:r w:rsidRPr="003C5C1C">
        <w:rPr>
          <w:rFonts w:ascii="HSE Slab" w:hAnsi="HSE Slab"/>
          <w:sz w:val="24"/>
          <w:szCs w:val="24"/>
          <w:lang w:val="en-US"/>
        </w:rPr>
        <w:t xml:space="preserve">While the equal-weight portfolio serves as a benchmark for comparison, it is important to consider alternative methodologies commonly used in practice. Specifically, two popular portfolio allocation strategies, namely the mean-variance portfolio optimized for maximum Sharpe ratio and the risk-parity portfolio, are utilized for comparative analysis. To </w:t>
      </w:r>
      <w:r w:rsidR="00200933">
        <w:rPr>
          <w:rFonts w:ascii="HSE Slab" w:hAnsi="HSE Slab"/>
          <w:sz w:val="24"/>
          <w:szCs w:val="24"/>
          <w:lang w:val="en-US"/>
        </w:rPr>
        <w:t>speed up</w:t>
      </w:r>
      <w:r w:rsidRPr="003C5C1C">
        <w:rPr>
          <w:rFonts w:ascii="HSE Slab" w:hAnsi="HSE Slab"/>
          <w:sz w:val="24"/>
          <w:szCs w:val="24"/>
          <w:lang w:val="en-US"/>
        </w:rPr>
        <w:t xml:space="preserve"> this comparison, the </w:t>
      </w:r>
      <w:proofErr w:type="spellStart"/>
      <w:r w:rsidRPr="00200933">
        <w:rPr>
          <w:rFonts w:ascii="HSE Slab" w:hAnsi="HSE Slab"/>
          <w:i/>
          <w:iCs/>
          <w:sz w:val="24"/>
          <w:szCs w:val="24"/>
          <w:lang w:val="en-US"/>
        </w:rPr>
        <w:t>riskfolio</w:t>
      </w:r>
      <w:proofErr w:type="spellEnd"/>
      <w:r w:rsidR="00EC3220">
        <w:rPr>
          <w:rStyle w:val="ac"/>
          <w:rFonts w:ascii="HSE Slab" w:hAnsi="HSE Slab"/>
          <w:sz w:val="24"/>
          <w:szCs w:val="24"/>
          <w:lang w:val="en-US"/>
        </w:rPr>
        <w:footnoteReference w:id="3"/>
      </w:r>
      <w:r w:rsidRPr="003C5C1C">
        <w:rPr>
          <w:rFonts w:ascii="HSE Slab" w:hAnsi="HSE Slab"/>
          <w:sz w:val="24"/>
          <w:szCs w:val="24"/>
          <w:lang w:val="en-US"/>
        </w:rPr>
        <w:t xml:space="preserve"> library in Python is employed</w:t>
      </w:r>
    </w:p>
    <w:p w14:paraId="54A8EBE0" w14:textId="2ED4F478" w:rsidR="003C5C1C" w:rsidRPr="003C5C1C" w:rsidRDefault="003C5C1C" w:rsidP="003C5C1C">
      <w:pPr>
        <w:ind w:firstLine="567"/>
        <w:jc w:val="both"/>
        <w:rPr>
          <w:rFonts w:ascii="HSE Slab" w:hAnsi="HSE Slab"/>
          <w:sz w:val="24"/>
          <w:szCs w:val="24"/>
          <w:lang w:val="en-US"/>
        </w:rPr>
      </w:pPr>
      <w:r w:rsidRPr="003C5C1C">
        <w:rPr>
          <w:rFonts w:ascii="HSE Slab" w:hAnsi="HSE Slab"/>
          <w:sz w:val="24"/>
          <w:szCs w:val="24"/>
          <w:lang w:val="en-US"/>
        </w:rPr>
        <w:t>Furthermore, in order to evaluate the robustness of the proposed approach, a sensitivity analysis is conducted by simulating 20 models with different random states. This analysis allows for an examination of the variability in results and enables a comparison with traditional portfolio optimization methods.</w:t>
      </w:r>
    </w:p>
    <w:p w14:paraId="21403628" w14:textId="77777777" w:rsidR="00744AC7" w:rsidRDefault="00744AC7" w:rsidP="00E83B83">
      <w:pPr>
        <w:ind w:firstLine="567"/>
        <w:rPr>
          <w:lang w:val="en-US"/>
        </w:rPr>
      </w:pPr>
    </w:p>
    <w:p w14:paraId="23E5698E" w14:textId="26FB4DD5" w:rsidR="00200933" w:rsidRDefault="00AF0A84" w:rsidP="00E83B83">
      <w:pPr>
        <w:ind w:firstLine="567"/>
        <w:rPr>
          <w:lang w:val="en-US"/>
        </w:rPr>
      </w:pPr>
      <w:r w:rsidRPr="00AF0A84">
        <w:rPr>
          <w:highlight w:val="red"/>
          <w:lang w:val="en-US"/>
        </w:rPr>
        <w:t xml:space="preserve">Add up clustered parity by Marcos de </w:t>
      </w:r>
      <w:proofErr w:type="spellStart"/>
      <w:r w:rsidRPr="00AF0A84">
        <w:rPr>
          <w:highlight w:val="red"/>
          <w:lang w:val="en-US"/>
        </w:rPr>
        <w:t>Prsdo</w:t>
      </w:r>
      <w:proofErr w:type="spellEnd"/>
      <w:r w:rsidRPr="00AF0A84">
        <w:rPr>
          <w:highlight w:val="red"/>
          <w:lang w:val="en-US"/>
        </w:rPr>
        <w:t xml:space="preserve"> with </w:t>
      </w:r>
      <w:proofErr w:type="spellStart"/>
      <w:r w:rsidRPr="00AF0A84">
        <w:rPr>
          <w:highlight w:val="red"/>
          <w:lang w:val="en-US"/>
        </w:rPr>
        <w:t>clasterization</w:t>
      </w:r>
      <w:proofErr w:type="spellEnd"/>
      <w:r w:rsidRPr="00AF0A84">
        <w:rPr>
          <w:highlight w:val="red"/>
          <w:lang w:val="en-US"/>
        </w:rPr>
        <w:t xml:space="preserve"> based on Asset Classes</w:t>
      </w:r>
    </w:p>
    <w:p w14:paraId="6989B23C" w14:textId="77777777" w:rsidR="00200933" w:rsidRDefault="00200933" w:rsidP="00E83B83">
      <w:pPr>
        <w:ind w:firstLine="567"/>
        <w:rPr>
          <w:lang w:val="en-US"/>
        </w:rPr>
      </w:pPr>
    </w:p>
    <w:p w14:paraId="098F9650" w14:textId="77777777" w:rsidR="00200933" w:rsidRDefault="00200933" w:rsidP="00E83B83">
      <w:pPr>
        <w:ind w:firstLine="567"/>
        <w:rPr>
          <w:lang w:val="en-US"/>
        </w:rPr>
      </w:pPr>
    </w:p>
    <w:p w14:paraId="0BD3A8E0" w14:textId="77777777" w:rsidR="00200933" w:rsidRDefault="00200933" w:rsidP="00E83B83">
      <w:pPr>
        <w:ind w:firstLine="567"/>
        <w:rPr>
          <w:lang w:val="en-US"/>
        </w:rPr>
      </w:pPr>
    </w:p>
    <w:p w14:paraId="3EB54893" w14:textId="77777777" w:rsidR="00200933" w:rsidRDefault="00200933" w:rsidP="00E83B83">
      <w:pPr>
        <w:ind w:firstLine="567"/>
        <w:rPr>
          <w:lang w:val="en-US"/>
        </w:rPr>
      </w:pPr>
    </w:p>
    <w:p w14:paraId="6B808567" w14:textId="77777777" w:rsidR="00200933" w:rsidRDefault="00200933" w:rsidP="00E83B83">
      <w:pPr>
        <w:ind w:firstLine="567"/>
        <w:rPr>
          <w:lang w:val="en-US"/>
        </w:rPr>
      </w:pPr>
    </w:p>
    <w:p w14:paraId="70DEEA3C" w14:textId="77777777" w:rsidR="00744AC7" w:rsidRDefault="00744AC7" w:rsidP="00E83B83">
      <w:pPr>
        <w:ind w:firstLine="567"/>
        <w:rPr>
          <w:lang w:val="en-US"/>
        </w:rPr>
      </w:pPr>
    </w:p>
    <w:p w14:paraId="12086814" w14:textId="77777777" w:rsidR="00744AC7" w:rsidRDefault="00744AC7" w:rsidP="00E83B83">
      <w:pPr>
        <w:ind w:firstLine="567"/>
        <w:rPr>
          <w:lang w:val="en-US"/>
        </w:rPr>
      </w:pPr>
    </w:p>
    <w:p w14:paraId="55BCECA9" w14:textId="0A165A0E" w:rsidR="00612C1D" w:rsidRDefault="00BC3A40" w:rsidP="00BC3A40">
      <w:pPr>
        <w:pStyle w:val="2"/>
        <w:jc w:val="center"/>
        <w:rPr>
          <w:rFonts w:ascii="HSE Slab" w:hAnsi="HSE Slab"/>
          <w:sz w:val="28"/>
          <w:szCs w:val="28"/>
          <w:lang w:val="en-US"/>
        </w:rPr>
      </w:pPr>
      <w:bookmarkStart w:id="45" w:name="_Toc136467994"/>
      <w:r w:rsidRPr="00BC3A40">
        <w:rPr>
          <w:rFonts w:ascii="HSE Slab" w:hAnsi="HSE Slab"/>
          <w:sz w:val="28"/>
          <w:szCs w:val="28"/>
          <w:lang w:val="en-US"/>
        </w:rPr>
        <w:lastRenderedPageBreak/>
        <w:t>CHAPTER 5. CONCLUSION</w:t>
      </w:r>
      <w:bookmarkEnd w:id="45"/>
    </w:p>
    <w:p w14:paraId="695A4E4C" w14:textId="6B950BC7" w:rsidR="00BC3A40" w:rsidRDefault="00BC3A40" w:rsidP="00BC3A40">
      <w:pPr>
        <w:rPr>
          <w:lang w:val="en-US"/>
        </w:rPr>
      </w:pPr>
    </w:p>
    <w:p w14:paraId="732D2A99" w14:textId="77777777" w:rsidR="004875CE" w:rsidRDefault="004875CE" w:rsidP="00BC3A40">
      <w:pPr>
        <w:rPr>
          <w:lang w:val="en-US"/>
        </w:rPr>
      </w:pPr>
    </w:p>
    <w:p w14:paraId="08598FE5" w14:textId="77777777" w:rsidR="00FB6241" w:rsidRDefault="00FB6241" w:rsidP="00BC3A40">
      <w:pPr>
        <w:rPr>
          <w:lang w:val="en-US"/>
        </w:rPr>
      </w:pPr>
    </w:p>
    <w:p w14:paraId="1A331F5F" w14:textId="77777777" w:rsidR="004875CE" w:rsidRDefault="004875CE" w:rsidP="00BC3A40">
      <w:pPr>
        <w:rPr>
          <w:lang w:val="en-US"/>
        </w:rPr>
      </w:pPr>
    </w:p>
    <w:bookmarkStart w:id="46" w:name="_ufyli9e85ixh" w:colFirst="0" w:colLast="0" w:displacedByCustomXml="next"/>
    <w:bookmarkEnd w:id="46" w:displacedByCustomXml="next"/>
    <w:bookmarkStart w:id="47" w:name="_Toc136467995" w:displacedByCustomXml="next"/>
    <w:sdt>
      <w:sdtPr>
        <w:rPr>
          <w:sz w:val="22"/>
          <w:szCs w:val="22"/>
          <w:lang w:val="ru-RU"/>
        </w:rPr>
        <w:id w:val="-1921011475"/>
        <w:docPartObj>
          <w:docPartGallery w:val="Bibliographies"/>
          <w:docPartUnique/>
        </w:docPartObj>
      </w:sdtPr>
      <w:sdtEndPr>
        <w:rPr>
          <w:b/>
          <w:bCs/>
          <w:lang w:val="ru"/>
        </w:rPr>
      </w:sdtEndPr>
      <w:sdtContent>
        <w:p w14:paraId="3244DFB9" w14:textId="4290B66D" w:rsidR="00F901BD" w:rsidRPr="00FB6241" w:rsidRDefault="00FB6241">
          <w:pPr>
            <w:pStyle w:val="1"/>
            <w:rPr>
              <w:lang w:val="en-US"/>
            </w:rPr>
          </w:pPr>
          <w:r>
            <w:rPr>
              <w:lang w:val="en-US"/>
            </w:rPr>
            <w:t>References</w:t>
          </w:r>
          <w:bookmarkEnd w:id="47"/>
        </w:p>
        <w:p w14:paraId="4B4B2747" w14:textId="77777777" w:rsidR="00F901BD" w:rsidRPr="00F901BD" w:rsidRDefault="00F901BD" w:rsidP="00F901BD">
          <w:pPr>
            <w:pStyle w:val="a5"/>
            <w:spacing w:line="360" w:lineRule="auto"/>
            <w:rPr>
              <w:noProof/>
              <w:sz w:val="24"/>
              <w:szCs w:val="24"/>
              <w:lang w:val="en-US"/>
            </w:rPr>
          </w:pPr>
          <w:r>
            <w:fldChar w:fldCharType="begin"/>
          </w:r>
          <w:r w:rsidRPr="00F901BD">
            <w:rPr>
              <w:lang w:val="en-US"/>
            </w:rPr>
            <w:instrText>BIBLIOGRAPHY</w:instrText>
          </w:r>
          <w:r>
            <w:fldChar w:fldCharType="separate"/>
          </w:r>
          <w:r w:rsidRPr="00F901BD">
            <w:rPr>
              <w:noProof/>
              <w:lang w:val="en-US"/>
            </w:rPr>
            <w:t xml:space="preserve">Agrawal, A. </w:t>
          </w:r>
          <w:r>
            <w:rPr>
              <w:noProof/>
            </w:rPr>
            <w:t>и</w:t>
          </w:r>
          <w:r w:rsidRPr="00F901BD">
            <w:rPr>
              <w:noProof/>
              <w:lang w:val="en-US"/>
            </w:rPr>
            <w:t xml:space="preserve"> </w:t>
          </w:r>
          <w:r>
            <w:rPr>
              <w:noProof/>
            </w:rPr>
            <w:t>др</w:t>
          </w:r>
          <w:r w:rsidRPr="00F901BD">
            <w:rPr>
              <w:noProof/>
              <w:lang w:val="en-US"/>
            </w:rPr>
            <w:t xml:space="preserve">., 2019. Differentiable convex optimization layers. </w:t>
          </w:r>
        </w:p>
        <w:p w14:paraId="1D2E9B26" w14:textId="77777777" w:rsidR="00F901BD" w:rsidRPr="00F901BD" w:rsidRDefault="00F901BD" w:rsidP="00F901BD">
          <w:pPr>
            <w:pStyle w:val="a5"/>
            <w:spacing w:line="360" w:lineRule="auto"/>
            <w:rPr>
              <w:noProof/>
              <w:lang w:val="en-US"/>
            </w:rPr>
          </w:pPr>
          <w:r w:rsidRPr="00F901BD">
            <w:rPr>
              <w:noProof/>
              <w:lang w:val="en-US"/>
            </w:rPr>
            <w:t xml:space="preserve">Black, F. &amp; Litterman, R., 1992. Global Portfolio Optimization. </w:t>
          </w:r>
          <w:r w:rsidRPr="00F901BD">
            <w:rPr>
              <w:i/>
              <w:iCs/>
              <w:noProof/>
              <w:lang w:val="en-US"/>
            </w:rPr>
            <w:t>Financial Analysts Journal</w:t>
          </w:r>
          <w:r w:rsidRPr="00F901BD">
            <w:rPr>
              <w:noProof/>
              <w:lang w:val="en-US"/>
            </w:rPr>
            <w:t xml:space="preserve">, </w:t>
          </w:r>
          <w:r>
            <w:rPr>
              <w:noProof/>
            </w:rPr>
            <w:t>Том</w:t>
          </w:r>
          <w:r w:rsidRPr="00F901BD">
            <w:rPr>
              <w:noProof/>
              <w:lang w:val="en-US"/>
            </w:rPr>
            <w:t xml:space="preserve"> 48, pp. 28-43.</w:t>
          </w:r>
        </w:p>
        <w:p w14:paraId="2002B7CE" w14:textId="77777777" w:rsidR="00F901BD" w:rsidRPr="00F901BD" w:rsidRDefault="00F901BD" w:rsidP="00F901BD">
          <w:pPr>
            <w:pStyle w:val="a5"/>
            <w:spacing w:line="360" w:lineRule="auto"/>
            <w:rPr>
              <w:noProof/>
              <w:lang w:val="en-US"/>
            </w:rPr>
          </w:pPr>
          <w:r w:rsidRPr="00F901BD">
            <w:rPr>
              <w:noProof/>
              <w:lang w:val="en-US"/>
            </w:rPr>
            <w:t xml:space="preserve">Busbridge, D., Sherburn, D., Cavallo, P. &amp; Hammerla, N. Y., 2019. Relational Graph Attention Networks. </w:t>
          </w:r>
        </w:p>
        <w:p w14:paraId="235219C0" w14:textId="77777777" w:rsidR="00F901BD" w:rsidRPr="00F901BD" w:rsidRDefault="00F901BD" w:rsidP="00F901BD">
          <w:pPr>
            <w:pStyle w:val="a5"/>
            <w:spacing w:line="360" w:lineRule="auto"/>
            <w:rPr>
              <w:noProof/>
              <w:lang w:val="en-US"/>
            </w:rPr>
          </w:pPr>
          <w:r w:rsidRPr="00F901BD">
            <w:rPr>
              <w:noProof/>
              <w:lang w:val="en-US"/>
            </w:rPr>
            <w:t xml:space="preserve">Chen, Y. &amp; Wei, Z., 2018. Incorporating Corporation Relationship via Graph Convolutional Neural Networks for Stock Price Prediction. </w:t>
          </w:r>
          <w:r w:rsidRPr="00F901BD">
            <w:rPr>
              <w:i/>
              <w:iCs/>
              <w:noProof/>
              <w:lang w:val="en-US"/>
            </w:rPr>
            <w:t>Proceedings of the 27th ACM International Conference on Information and Knowledge Management</w:t>
          </w:r>
          <w:r w:rsidRPr="00F901BD">
            <w:rPr>
              <w:noProof/>
              <w:lang w:val="en-US"/>
            </w:rPr>
            <w:t xml:space="preserve">. </w:t>
          </w:r>
        </w:p>
        <w:p w14:paraId="1FB2B245" w14:textId="77777777" w:rsidR="00F901BD" w:rsidRPr="00F901BD" w:rsidRDefault="00F901BD" w:rsidP="00F901BD">
          <w:pPr>
            <w:pStyle w:val="a5"/>
            <w:spacing w:line="360" w:lineRule="auto"/>
            <w:rPr>
              <w:noProof/>
              <w:lang w:val="en-US"/>
            </w:rPr>
          </w:pPr>
          <w:r w:rsidRPr="00F901BD">
            <w:rPr>
              <w:noProof/>
              <w:lang w:val="en-US"/>
            </w:rPr>
            <w:t xml:space="preserve">Costa, G. &amp; Iyengar, G. N., 2022. Distributionally Robust End-to-End Portfolio Construction. </w:t>
          </w:r>
        </w:p>
        <w:p w14:paraId="256DBA8A" w14:textId="77777777" w:rsidR="00F901BD" w:rsidRPr="00F901BD" w:rsidRDefault="00F901BD" w:rsidP="00F901BD">
          <w:pPr>
            <w:pStyle w:val="a5"/>
            <w:spacing w:line="360" w:lineRule="auto"/>
            <w:rPr>
              <w:noProof/>
              <w:lang w:val="en-US"/>
            </w:rPr>
          </w:pPr>
          <w:r w:rsidRPr="00F901BD">
            <w:rPr>
              <w:noProof/>
              <w:lang w:val="en-US"/>
            </w:rPr>
            <w:t xml:space="preserve">Donti, P. L., Amos, B. &amp; Kolter, J. Z., 2019. Task-based end-to-end model learning in stochastic optimization. </w:t>
          </w:r>
        </w:p>
        <w:p w14:paraId="7D99FFD2" w14:textId="77777777" w:rsidR="00F901BD" w:rsidRPr="00F901BD" w:rsidRDefault="00F901BD" w:rsidP="00F901BD">
          <w:pPr>
            <w:pStyle w:val="a5"/>
            <w:spacing w:line="360" w:lineRule="auto"/>
            <w:rPr>
              <w:noProof/>
              <w:lang w:val="en-US"/>
            </w:rPr>
          </w:pPr>
          <w:r w:rsidRPr="00F901BD">
            <w:rPr>
              <w:noProof/>
              <w:lang w:val="en-US"/>
            </w:rPr>
            <w:t xml:space="preserve">Eugene F. Fama, K. R. F., 1993. Common risk factors in the returns on stocks and bonds. </w:t>
          </w:r>
          <w:r w:rsidRPr="00F901BD">
            <w:rPr>
              <w:i/>
              <w:iCs/>
              <w:noProof/>
              <w:lang w:val="en-US"/>
            </w:rPr>
            <w:t>Journal of Financial Economics</w:t>
          </w:r>
          <w:r w:rsidRPr="00F901BD">
            <w:rPr>
              <w:noProof/>
              <w:lang w:val="en-US"/>
            </w:rPr>
            <w:t xml:space="preserve">, </w:t>
          </w:r>
          <w:r>
            <w:rPr>
              <w:noProof/>
            </w:rPr>
            <w:t>Том</w:t>
          </w:r>
          <w:r w:rsidRPr="00F901BD">
            <w:rPr>
              <w:noProof/>
              <w:lang w:val="en-US"/>
            </w:rPr>
            <w:t xml:space="preserve"> 33, pp. 3-56.</w:t>
          </w:r>
        </w:p>
        <w:p w14:paraId="17F80444" w14:textId="77777777" w:rsidR="00F901BD" w:rsidRPr="00F901BD" w:rsidRDefault="00F901BD" w:rsidP="00F901BD">
          <w:pPr>
            <w:pStyle w:val="a5"/>
            <w:spacing w:line="360" w:lineRule="auto"/>
            <w:rPr>
              <w:noProof/>
              <w:lang w:val="en-US"/>
            </w:rPr>
          </w:pPr>
          <w:r w:rsidRPr="00F901BD">
            <w:rPr>
              <w:noProof/>
              <w:lang w:val="en-US"/>
            </w:rPr>
            <w:t xml:space="preserve">Huang, Y., Capretz, L. F. &amp; Ho, D., 2021. Machine Learning for Stock Prediction Based on Fundamental Analysis. </w:t>
          </w:r>
          <w:r w:rsidRPr="00F901BD">
            <w:rPr>
              <w:i/>
              <w:iCs/>
              <w:noProof/>
              <w:lang w:val="en-US"/>
            </w:rPr>
            <w:t>IEEE Symposium Series on Computational Intelligence (SSCI)</w:t>
          </w:r>
          <w:r w:rsidRPr="00F901BD">
            <w:rPr>
              <w:noProof/>
              <w:lang w:val="en-US"/>
            </w:rPr>
            <w:t xml:space="preserve">. </w:t>
          </w:r>
        </w:p>
        <w:p w14:paraId="20C86A9D" w14:textId="77777777" w:rsidR="00F901BD" w:rsidRPr="00F901BD" w:rsidRDefault="00F901BD" w:rsidP="00F901BD">
          <w:pPr>
            <w:pStyle w:val="a5"/>
            <w:spacing w:line="360" w:lineRule="auto"/>
            <w:rPr>
              <w:noProof/>
              <w:lang w:val="en-US"/>
            </w:rPr>
          </w:pPr>
          <w:r w:rsidRPr="00F901BD">
            <w:rPr>
              <w:noProof/>
              <w:lang w:val="en-US"/>
            </w:rPr>
            <w:t xml:space="preserve">Jaeger, M. &amp; Marinelli, D., 2022. Network diversification for a robust portfolio allocation. </w:t>
          </w:r>
        </w:p>
        <w:p w14:paraId="43AECE92" w14:textId="77777777" w:rsidR="00F901BD" w:rsidRPr="00F901BD" w:rsidRDefault="00F901BD" w:rsidP="00F901BD">
          <w:pPr>
            <w:pStyle w:val="a5"/>
            <w:spacing w:line="360" w:lineRule="auto"/>
            <w:rPr>
              <w:noProof/>
              <w:lang w:val="en-US"/>
            </w:rPr>
          </w:pPr>
          <w:r w:rsidRPr="00F901BD">
            <w:rPr>
              <w:noProof/>
              <w:lang w:val="en-US"/>
            </w:rPr>
            <w:t xml:space="preserve">Markowitz, H., 1952. Portfolio Selection. </w:t>
          </w:r>
          <w:r w:rsidRPr="00F901BD">
            <w:rPr>
              <w:i/>
              <w:iCs/>
              <w:noProof/>
              <w:lang w:val="en-US"/>
            </w:rPr>
            <w:t>The Journal of Finance</w:t>
          </w:r>
          <w:r w:rsidRPr="00F901BD">
            <w:rPr>
              <w:noProof/>
              <w:lang w:val="en-US"/>
            </w:rPr>
            <w:t xml:space="preserve">, </w:t>
          </w:r>
          <w:r>
            <w:rPr>
              <w:noProof/>
            </w:rPr>
            <w:t>Том</w:t>
          </w:r>
          <w:r w:rsidRPr="00F901BD">
            <w:rPr>
              <w:noProof/>
              <w:lang w:val="en-US"/>
            </w:rPr>
            <w:t xml:space="preserve"> 7, pp. 77-91.</w:t>
          </w:r>
        </w:p>
        <w:p w14:paraId="24378019" w14:textId="77777777" w:rsidR="00F901BD" w:rsidRPr="00F901BD" w:rsidRDefault="00F901BD" w:rsidP="00F901BD">
          <w:pPr>
            <w:pStyle w:val="a5"/>
            <w:spacing w:line="360" w:lineRule="auto"/>
            <w:rPr>
              <w:noProof/>
              <w:lang w:val="en-US"/>
            </w:rPr>
          </w:pPr>
          <w:r w:rsidRPr="00F901BD">
            <w:rPr>
              <w:noProof/>
              <w:lang w:val="en-US"/>
            </w:rPr>
            <w:t xml:space="preserve">Matsunaga, D., Suzumura, T. &amp; Takahashi, T., 2019. Exploring Graph Neural Networks for Stock Market Predictions with Rolling Window Analysis. </w:t>
          </w:r>
          <w:r w:rsidRPr="00F901BD">
            <w:rPr>
              <w:i/>
              <w:iCs/>
              <w:noProof/>
              <w:lang w:val="en-US"/>
            </w:rPr>
            <w:t>arXiv</w:t>
          </w:r>
          <w:r w:rsidRPr="00F901BD">
            <w:rPr>
              <w:noProof/>
              <w:lang w:val="en-US"/>
            </w:rPr>
            <w:t xml:space="preserve">. </w:t>
          </w:r>
        </w:p>
        <w:p w14:paraId="0039F662" w14:textId="77777777" w:rsidR="00F901BD" w:rsidRPr="00F901BD" w:rsidRDefault="00F901BD" w:rsidP="00F901BD">
          <w:pPr>
            <w:pStyle w:val="a5"/>
            <w:spacing w:line="360" w:lineRule="auto"/>
            <w:rPr>
              <w:noProof/>
              <w:lang w:val="en-US"/>
            </w:rPr>
          </w:pPr>
          <w:r w:rsidRPr="00F901BD">
            <w:rPr>
              <w:noProof/>
              <w:lang w:val="en-US"/>
            </w:rPr>
            <w:t xml:space="preserve">Mokhtari, S., Yen, K. K. &amp; Liu, J., 2018. Effectiveness of Artificial Intelligence in Stock Market. </w:t>
          </w:r>
        </w:p>
        <w:p w14:paraId="4AADC306" w14:textId="77777777" w:rsidR="00F901BD" w:rsidRPr="00F901BD" w:rsidRDefault="00F901BD" w:rsidP="00F901BD">
          <w:pPr>
            <w:pStyle w:val="a5"/>
            <w:spacing w:line="360" w:lineRule="auto"/>
            <w:rPr>
              <w:noProof/>
              <w:lang w:val="en-US"/>
            </w:rPr>
          </w:pPr>
          <w:r w:rsidRPr="00F901BD">
            <w:rPr>
              <w:noProof/>
              <w:lang w:val="en-US"/>
            </w:rPr>
            <w:t xml:space="preserve">Schaul, T., Quan, J., Antonoglou, I. &amp; Silver, D., 2016. Prioritized Experience Replay. </w:t>
          </w:r>
        </w:p>
        <w:p w14:paraId="071FAA95" w14:textId="77777777" w:rsidR="00F901BD" w:rsidRPr="00F901BD" w:rsidRDefault="00F901BD" w:rsidP="00F901BD">
          <w:pPr>
            <w:pStyle w:val="a5"/>
            <w:spacing w:line="360" w:lineRule="auto"/>
            <w:rPr>
              <w:noProof/>
              <w:lang w:val="en-US"/>
            </w:rPr>
          </w:pPr>
          <w:r w:rsidRPr="00F901BD">
            <w:rPr>
              <w:noProof/>
              <w:lang w:val="en-US"/>
            </w:rPr>
            <w:t xml:space="preserve">Taylor, S. M. &amp; Cerbo, L. D., 2019. Graph Theoretical Representations of Equity Indices and their Centrality Measures. </w:t>
          </w:r>
        </w:p>
        <w:p w14:paraId="64DFB91E" w14:textId="77777777" w:rsidR="00F901BD" w:rsidRPr="00F901BD" w:rsidRDefault="00F901BD" w:rsidP="00F901BD">
          <w:pPr>
            <w:pStyle w:val="a5"/>
            <w:spacing w:line="360" w:lineRule="auto"/>
            <w:rPr>
              <w:noProof/>
              <w:lang w:val="en-US"/>
            </w:rPr>
          </w:pPr>
          <w:r w:rsidRPr="00F901BD">
            <w:rPr>
              <w:noProof/>
              <w:lang w:val="en-US"/>
            </w:rPr>
            <w:t xml:space="preserve">Vargas, M. R., Anjos, C. E. M. d., Bichara, G. L. G. &amp; Evsukoff, A. G., 2018. Deep Leaming for Stock Market Prediction Using Technical Indicators and Financial News Articles. </w:t>
          </w:r>
          <w:r w:rsidRPr="00F901BD">
            <w:rPr>
              <w:i/>
              <w:iCs/>
              <w:noProof/>
              <w:lang w:val="en-US"/>
            </w:rPr>
            <w:t>2018 International Joint Conference on Neural Networks (IJCNN)</w:t>
          </w:r>
          <w:r w:rsidRPr="00F901BD">
            <w:rPr>
              <w:noProof/>
              <w:lang w:val="en-US"/>
            </w:rPr>
            <w:t xml:space="preserve">. </w:t>
          </w:r>
        </w:p>
        <w:p w14:paraId="75CDAD6E" w14:textId="77777777" w:rsidR="00F901BD" w:rsidRDefault="00F901BD" w:rsidP="00F901BD">
          <w:pPr>
            <w:pStyle w:val="a5"/>
            <w:spacing w:line="360" w:lineRule="auto"/>
            <w:rPr>
              <w:noProof/>
            </w:rPr>
          </w:pPr>
          <w:r w:rsidRPr="00F901BD">
            <w:rPr>
              <w:noProof/>
              <w:lang w:val="en-US"/>
            </w:rPr>
            <w:t xml:space="preserve">Veličković, P. </w:t>
          </w:r>
          <w:r>
            <w:rPr>
              <w:noProof/>
            </w:rPr>
            <w:t>и</w:t>
          </w:r>
          <w:r w:rsidRPr="00F901BD">
            <w:rPr>
              <w:noProof/>
              <w:lang w:val="en-US"/>
            </w:rPr>
            <w:t xml:space="preserve"> </w:t>
          </w:r>
          <w:r>
            <w:rPr>
              <w:noProof/>
            </w:rPr>
            <w:t>др</w:t>
          </w:r>
          <w:r w:rsidRPr="00F901BD">
            <w:rPr>
              <w:noProof/>
              <w:lang w:val="en-US"/>
            </w:rPr>
            <w:t xml:space="preserve">., 2018. </w:t>
          </w:r>
          <w:r>
            <w:rPr>
              <w:noProof/>
            </w:rPr>
            <w:t xml:space="preserve">Graph Attention Networks. </w:t>
          </w:r>
        </w:p>
        <w:p w14:paraId="17477947" w14:textId="5BCF0E02" w:rsidR="00F901BD" w:rsidRDefault="00F901BD" w:rsidP="00F901BD">
          <w:pPr>
            <w:spacing w:line="360" w:lineRule="auto"/>
          </w:pPr>
          <w:r>
            <w:rPr>
              <w:b/>
              <w:bCs/>
            </w:rPr>
            <w:fldChar w:fldCharType="end"/>
          </w:r>
        </w:p>
      </w:sdtContent>
    </w:sdt>
    <w:p w14:paraId="6E75274F" w14:textId="7AF208B4" w:rsidR="00F901BD" w:rsidRDefault="00F901BD" w:rsidP="00F901BD"/>
    <w:p w14:paraId="75209991" w14:textId="3AFD8206" w:rsidR="00F901BD" w:rsidRDefault="00F901BD" w:rsidP="00F901BD"/>
    <w:p w14:paraId="7A458EA6" w14:textId="640139E6" w:rsidR="0086680C" w:rsidRDefault="0086680C" w:rsidP="00111C2B"/>
    <w:p w14:paraId="008EE68F" w14:textId="52FFC7F1" w:rsidR="0056561D" w:rsidRDefault="0056561D" w:rsidP="00971D53"/>
    <w:p w14:paraId="3BB52FB4" w14:textId="17683F12" w:rsidR="0056561D" w:rsidRDefault="0056561D" w:rsidP="0056561D">
      <w:pPr>
        <w:pStyle w:val="2"/>
        <w:jc w:val="center"/>
        <w:rPr>
          <w:rFonts w:ascii="HSE Slab" w:hAnsi="HSE Slab"/>
          <w:sz w:val="28"/>
          <w:szCs w:val="28"/>
          <w:lang w:val="en-US"/>
        </w:rPr>
      </w:pPr>
      <w:bookmarkStart w:id="48" w:name="_Toc136467996"/>
      <w:r w:rsidRPr="0056561D">
        <w:rPr>
          <w:rFonts w:ascii="HSE Slab" w:hAnsi="HSE Slab"/>
          <w:sz w:val="28"/>
          <w:szCs w:val="28"/>
          <w:lang w:val="en-US"/>
        </w:rPr>
        <w:t>Appendix A. ETF Description</w:t>
      </w:r>
      <w:bookmarkEnd w:id="48"/>
    </w:p>
    <w:p w14:paraId="70725148" w14:textId="77777777" w:rsidR="0056561D" w:rsidRDefault="0056561D" w:rsidP="0056561D">
      <w:pPr>
        <w:rPr>
          <w:lang w:val="en-US"/>
        </w:rPr>
      </w:pPr>
    </w:p>
    <w:tbl>
      <w:tblPr>
        <w:tblW w:w="9613"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748"/>
        <w:gridCol w:w="1820"/>
        <w:gridCol w:w="1715"/>
        <w:gridCol w:w="3953"/>
        <w:gridCol w:w="1377"/>
      </w:tblGrid>
      <w:tr w:rsidR="00C72D58" w:rsidRPr="009A30CD" w14:paraId="38C86FC4" w14:textId="176F33A3" w:rsidTr="002B20B0">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center"/>
            <w:hideMark/>
          </w:tcPr>
          <w:p w14:paraId="5F124DD7" w14:textId="3ADF1E53" w:rsidR="00C72D58" w:rsidRPr="009A30CD" w:rsidRDefault="00C72D58" w:rsidP="0056561D">
            <w:pPr>
              <w:jc w:val="center"/>
              <w:rPr>
                <w:rFonts w:ascii="HSE Slab" w:hAnsi="HSE Slab"/>
                <w:b/>
                <w:bCs/>
                <w:lang w:val="ru-RU"/>
              </w:rPr>
            </w:pPr>
            <w:proofErr w:type="spellStart"/>
            <w:r w:rsidRPr="009A30CD">
              <w:rPr>
                <w:rFonts w:ascii="HSE Slab" w:hAnsi="HSE Slab"/>
                <w:b/>
                <w:bCs/>
                <w:lang w:val="ru-RU"/>
              </w:rPr>
              <w:t>Ticker</w:t>
            </w:r>
            <w:proofErr w:type="spellEnd"/>
          </w:p>
        </w:tc>
        <w:tc>
          <w:tcPr>
            <w:tcW w:w="1790" w:type="dxa"/>
            <w:tcBorders>
              <w:top w:val="single" w:sz="6" w:space="0" w:color="D9D9E3"/>
              <w:left w:val="single" w:sz="6" w:space="0" w:color="D9D9E3"/>
              <w:bottom w:val="single" w:sz="6" w:space="0" w:color="D9D9E3"/>
              <w:right w:val="single" w:sz="2" w:space="0" w:color="D9D9E3"/>
            </w:tcBorders>
            <w:shd w:val="clear" w:color="auto" w:fill="auto"/>
            <w:vAlign w:val="center"/>
            <w:hideMark/>
          </w:tcPr>
          <w:p w14:paraId="5C4121A5" w14:textId="3B7230B5" w:rsidR="00C72D58" w:rsidRPr="009A30CD" w:rsidRDefault="00C72D58" w:rsidP="0056561D">
            <w:pPr>
              <w:jc w:val="center"/>
              <w:rPr>
                <w:rFonts w:ascii="HSE Slab" w:hAnsi="HSE Slab"/>
                <w:b/>
                <w:bCs/>
                <w:lang w:val="ru-RU"/>
              </w:rPr>
            </w:pPr>
            <w:r w:rsidRPr="009A30CD">
              <w:rPr>
                <w:rFonts w:ascii="HSE Slab" w:hAnsi="HSE Slab"/>
                <w:b/>
                <w:bCs/>
                <w:lang w:val="ru-RU"/>
              </w:rPr>
              <w:t>Name</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center"/>
            <w:hideMark/>
          </w:tcPr>
          <w:p w14:paraId="49B4B066" w14:textId="66703381" w:rsidR="00C72D58" w:rsidRPr="009A30CD" w:rsidRDefault="00C72D58" w:rsidP="0056561D">
            <w:pPr>
              <w:jc w:val="center"/>
              <w:rPr>
                <w:rFonts w:ascii="HSE Slab" w:hAnsi="HSE Slab"/>
                <w:b/>
                <w:bCs/>
                <w:lang w:val="en-US"/>
              </w:rPr>
            </w:pPr>
            <w:proofErr w:type="spellStart"/>
            <w:r w:rsidRPr="009A30CD">
              <w:rPr>
                <w:rFonts w:ascii="HSE Slab" w:hAnsi="HSE Slab"/>
                <w:b/>
                <w:bCs/>
                <w:lang w:val="ru-RU"/>
              </w:rPr>
              <w:t>Capitalization</w:t>
            </w:r>
            <w:proofErr w:type="spellEnd"/>
            <w:r w:rsidRPr="009A30CD">
              <w:rPr>
                <w:rFonts w:ascii="HSE Slab" w:hAnsi="HSE Slab"/>
                <w:b/>
                <w:bCs/>
                <w:lang w:val="en-US"/>
              </w:rPr>
              <w:t xml:space="preserve"> (bn)</w:t>
            </w:r>
            <w:r w:rsidRPr="009A30CD">
              <w:rPr>
                <w:rStyle w:val="ac"/>
                <w:rFonts w:ascii="HSE Slab" w:hAnsi="HSE Slab"/>
                <w:b/>
                <w:bCs/>
                <w:lang w:val="ru-RU"/>
              </w:rPr>
              <w:footnoteReference w:id="4"/>
            </w:r>
          </w:p>
        </w:tc>
        <w:tc>
          <w:tcPr>
            <w:tcW w:w="3923" w:type="dxa"/>
            <w:tcBorders>
              <w:top w:val="single" w:sz="6" w:space="0" w:color="D9D9E3"/>
              <w:left w:val="single" w:sz="6" w:space="0" w:color="D9D9E3"/>
              <w:bottom w:val="single" w:sz="6" w:space="0" w:color="D9D9E3"/>
              <w:right w:val="single" w:sz="6" w:space="0" w:color="D9D9E3"/>
            </w:tcBorders>
            <w:shd w:val="clear" w:color="auto" w:fill="auto"/>
            <w:vAlign w:val="center"/>
            <w:hideMark/>
          </w:tcPr>
          <w:p w14:paraId="33E023C1" w14:textId="459FC51D" w:rsidR="00C72D58" w:rsidRPr="009A30CD" w:rsidRDefault="00C72D58" w:rsidP="0056561D">
            <w:pPr>
              <w:jc w:val="center"/>
              <w:rPr>
                <w:rFonts w:ascii="HSE Slab" w:hAnsi="HSE Slab"/>
                <w:b/>
                <w:bCs/>
                <w:lang w:val="en-US"/>
              </w:rPr>
            </w:pPr>
            <w:r w:rsidRPr="009A30CD">
              <w:rPr>
                <w:rFonts w:ascii="HSE Slab" w:hAnsi="HSE Slab"/>
                <w:b/>
                <w:bCs/>
                <w:lang w:val="en-US"/>
              </w:rPr>
              <w:t>Description</w:t>
            </w:r>
          </w:p>
        </w:tc>
        <w:tc>
          <w:tcPr>
            <w:tcW w:w="1332" w:type="dxa"/>
            <w:tcBorders>
              <w:top w:val="single" w:sz="6" w:space="0" w:color="D9D9E3"/>
              <w:left w:val="single" w:sz="6" w:space="0" w:color="D9D9E3"/>
              <w:bottom w:val="single" w:sz="6" w:space="0" w:color="D9D9E3"/>
              <w:right w:val="single" w:sz="6" w:space="0" w:color="D9D9E3"/>
            </w:tcBorders>
            <w:vAlign w:val="center"/>
          </w:tcPr>
          <w:p w14:paraId="201CA25F" w14:textId="1DFD3393" w:rsidR="00C72D58" w:rsidRPr="009A30CD" w:rsidRDefault="00C72D58" w:rsidP="00C72D58">
            <w:pPr>
              <w:jc w:val="center"/>
              <w:rPr>
                <w:rFonts w:ascii="HSE Slab" w:hAnsi="HSE Slab"/>
                <w:b/>
                <w:bCs/>
                <w:lang w:val="en-US"/>
              </w:rPr>
            </w:pPr>
            <w:r w:rsidRPr="009A30CD">
              <w:rPr>
                <w:rFonts w:ascii="HSE Slab" w:hAnsi="HSE Slab"/>
                <w:b/>
                <w:bCs/>
                <w:lang w:val="en-US"/>
              </w:rPr>
              <w:t>Asset class</w:t>
            </w:r>
          </w:p>
        </w:tc>
      </w:tr>
      <w:tr w:rsidR="002B20B0" w:rsidRPr="009A30CD" w14:paraId="348B3D41" w14:textId="058DEC29"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C748512" w14:textId="77777777" w:rsidR="002B20B0" w:rsidRPr="009A30CD" w:rsidRDefault="002B20B0" w:rsidP="002B20B0">
            <w:pPr>
              <w:jc w:val="center"/>
              <w:rPr>
                <w:rFonts w:ascii="HSE Slab" w:hAnsi="HSE Slab"/>
                <w:lang w:val="ru-RU"/>
              </w:rPr>
            </w:pPr>
            <w:r w:rsidRPr="009A30CD">
              <w:rPr>
                <w:rFonts w:ascii="HSE Slab" w:hAnsi="HSE Slab"/>
                <w:lang w:val="ru-RU"/>
              </w:rPr>
              <w:t>AGG</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D21FFB3" w14:textId="0690993D" w:rsidR="002B20B0" w:rsidRPr="009A30CD" w:rsidRDefault="002B20B0" w:rsidP="002B20B0">
            <w:pPr>
              <w:rPr>
                <w:rFonts w:ascii="HSE Slab" w:hAnsi="HSE Slab"/>
                <w:lang w:val="en-US"/>
              </w:rPr>
            </w:pPr>
            <w:r w:rsidRPr="009A30CD">
              <w:rPr>
                <w:rFonts w:ascii="HSE Slab" w:hAnsi="HSE Slab"/>
                <w:lang w:val="en-US"/>
              </w:rPr>
              <w:t>iShares Core U.S. Aggregate Bond ETF</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C5B28C1" w14:textId="342BFEC5" w:rsidR="002B20B0" w:rsidRPr="009A30CD" w:rsidRDefault="002B20B0" w:rsidP="002B20B0">
            <w:pPr>
              <w:jc w:val="center"/>
              <w:rPr>
                <w:rFonts w:ascii="HSE Slab" w:hAnsi="HSE Slab"/>
                <w:lang w:val="ru-RU"/>
              </w:rPr>
            </w:pPr>
            <w:r w:rsidRPr="009A30CD">
              <w:rPr>
                <w:rFonts w:ascii="HSE Slab" w:hAnsi="HSE Slab" w:cs="Calibri"/>
                <w:color w:val="232A31"/>
              </w:rPr>
              <w:t>89,94</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10374CD5" w14:textId="77777777" w:rsidR="002B20B0" w:rsidRPr="009A30CD" w:rsidRDefault="002B20B0" w:rsidP="009A30CD">
            <w:pPr>
              <w:rPr>
                <w:rFonts w:ascii="HSE Slab" w:hAnsi="HSE Slab"/>
                <w:lang w:val="en-US"/>
              </w:rPr>
            </w:pPr>
            <w:r w:rsidRPr="009A30CD">
              <w:rPr>
                <w:rFonts w:ascii="HSE Slab" w:hAnsi="HSE Slab"/>
                <w:lang w:val="en-US"/>
              </w:rPr>
              <w:t>Tracks an index of US investment-grade bonds. The market-weighted index includes Treasuries, agencies, CMBS, ABS and investment-grade corporates.</w:t>
            </w:r>
          </w:p>
        </w:tc>
        <w:tc>
          <w:tcPr>
            <w:tcW w:w="1332" w:type="dxa"/>
            <w:tcBorders>
              <w:top w:val="single" w:sz="2" w:space="0" w:color="D9D9E3"/>
              <w:left w:val="single" w:sz="6" w:space="0" w:color="D9D9E3"/>
              <w:bottom w:val="single" w:sz="6" w:space="0" w:color="D9D9E3"/>
              <w:right w:val="single" w:sz="6" w:space="0" w:color="D9D9E3"/>
            </w:tcBorders>
            <w:vAlign w:val="center"/>
          </w:tcPr>
          <w:p w14:paraId="30A9859C" w14:textId="26855F0F" w:rsidR="002B20B0" w:rsidRPr="009A30CD" w:rsidRDefault="002B20B0" w:rsidP="002B20B0">
            <w:pPr>
              <w:jc w:val="center"/>
              <w:rPr>
                <w:rFonts w:ascii="HSE Slab" w:hAnsi="HSE Slab"/>
                <w:lang w:val="en-US"/>
              </w:rPr>
            </w:pPr>
            <w:r w:rsidRPr="009A30CD">
              <w:rPr>
                <w:rFonts w:ascii="HSE Slab" w:hAnsi="HSE Slab"/>
                <w:lang w:val="en-US"/>
              </w:rPr>
              <w:t>Bonds</w:t>
            </w:r>
          </w:p>
        </w:tc>
      </w:tr>
      <w:tr w:rsidR="002B20B0" w:rsidRPr="009A30CD" w14:paraId="6A1CA2C1" w14:textId="72778BA8"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CB9B117" w14:textId="77777777" w:rsidR="002B20B0" w:rsidRPr="009A30CD" w:rsidRDefault="002B20B0" w:rsidP="002B20B0">
            <w:pPr>
              <w:jc w:val="center"/>
              <w:rPr>
                <w:rFonts w:ascii="HSE Slab" w:hAnsi="HSE Slab"/>
                <w:lang w:val="ru-RU"/>
              </w:rPr>
            </w:pPr>
            <w:r w:rsidRPr="009A30CD">
              <w:rPr>
                <w:rFonts w:ascii="HSE Slab" w:hAnsi="HSE Slab"/>
                <w:lang w:val="ru-RU"/>
              </w:rPr>
              <w:t>BND</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ACBAE53" w14:textId="5B7057DF" w:rsidR="002B20B0" w:rsidRPr="009A30CD" w:rsidRDefault="002B20B0" w:rsidP="002B20B0">
            <w:pPr>
              <w:rPr>
                <w:rFonts w:ascii="HSE Slab" w:hAnsi="HSE Slab"/>
                <w:lang w:val="en-US"/>
              </w:rPr>
            </w:pPr>
            <w:r w:rsidRPr="009A30CD">
              <w:rPr>
                <w:rFonts w:ascii="HSE Slab" w:hAnsi="HSE Slab"/>
                <w:lang w:val="en-US"/>
              </w:rPr>
              <w:t>Vanguard Total Bond Market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2EB805D" w14:textId="16D98A0F" w:rsidR="002B20B0" w:rsidRPr="009A30CD" w:rsidRDefault="002B20B0" w:rsidP="002B20B0">
            <w:pPr>
              <w:jc w:val="center"/>
              <w:rPr>
                <w:rFonts w:ascii="HSE Slab" w:hAnsi="HSE Slab"/>
                <w:lang w:val="en-US"/>
              </w:rPr>
            </w:pPr>
            <w:r w:rsidRPr="009A30CD">
              <w:rPr>
                <w:rFonts w:ascii="HSE Slab" w:hAnsi="HSE Slab" w:cs="Calibri"/>
                <w:color w:val="232A31"/>
              </w:rPr>
              <w:t>91,82</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2FA8644D" w14:textId="77777777" w:rsidR="002B20B0" w:rsidRPr="009A30CD" w:rsidRDefault="002B20B0" w:rsidP="009A30CD">
            <w:pPr>
              <w:rPr>
                <w:rFonts w:ascii="HSE Slab" w:hAnsi="HSE Slab"/>
                <w:lang w:val="en-US"/>
              </w:rPr>
            </w:pPr>
            <w:r w:rsidRPr="009A30CD">
              <w:rPr>
                <w:rFonts w:ascii="HSE Slab" w:hAnsi="HSE Slab"/>
                <w:lang w:val="en-US"/>
              </w:rPr>
              <w:t>Tracks a broad, market-value-weighted index of US dollar-denominated, investment-grade, taxable, fixed-income securities with maturities of at least one year.</w:t>
            </w:r>
          </w:p>
        </w:tc>
        <w:tc>
          <w:tcPr>
            <w:tcW w:w="1332" w:type="dxa"/>
            <w:tcBorders>
              <w:top w:val="single" w:sz="2" w:space="0" w:color="D9D9E3"/>
              <w:left w:val="single" w:sz="6" w:space="0" w:color="D9D9E3"/>
              <w:bottom w:val="single" w:sz="6" w:space="0" w:color="D9D9E3"/>
              <w:right w:val="single" w:sz="6" w:space="0" w:color="D9D9E3"/>
            </w:tcBorders>
            <w:vAlign w:val="center"/>
          </w:tcPr>
          <w:p w14:paraId="6F35B200" w14:textId="7518CE8E" w:rsidR="002B20B0" w:rsidRPr="009A30CD" w:rsidRDefault="002B20B0" w:rsidP="002B20B0">
            <w:pPr>
              <w:jc w:val="center"/>
              <w:rPr>
                <w:rFonts w:ascii="HSE Slab" w:hAnsi="HSE Slab"/>
                <w:lang w:val="en-US"/>
              </w:rPr>
            </w:pPr>
            <w:r w:rsidRPr="009A30CD">
              <w:rPr>
                <w:rFonts w:ascii="HSE Slab" w:hAnsi="HSE Slab"/>
                <w:lang w:val="en-US"/>
              </w:rPr>
              <w:t>Bonds</w:t>
            </w:r>
          </w:p>
        </w:tc>
      </w:tr>
      <w:tr w:rsidR="002B20B0" w:rsidRPr="009A30CD" w14:paraId="780F86EF" w14:textId="79FAA182"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79CBC93" w14:textId="77777777" w:rsidR="002B20B0" w:rsidRPr="009A30CD" w:rsidRDefault="002B20B0" w:rsidP="002B20B0">
            <w:pPr>
              <w:jc w:val="center"/>
              <w:rPr>
                <w:rFonts w:ascii="HSE Slab" w:hAnsi="HSE Slab"/>
                <w:lang w:val="ru-RU"/>
              </w:rPr>
            </w:pPr>
            <w:r w:rsidRPr="009A30CD">
              <w:rPr>
                <w:rFonts w:ascii="HSE Slab" w:hAnsi="HSE Slab"/>
                <w:lang w:val="ru-RU"/>
              </w:rPr>
              <w:t>BSV</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02FB33EA" w14:textId="2367EDBC" w:rsidR="002B20B0" w:rsidRPr="009A30CD" w:rsidRDefault="002B20B0" w:rsidP="002B20B0">
            <w:pPr>
              <w:rPr>
                <w:rFonts w:ascii="HSE Slab" w:hAnsi="HSE Slab"/>
                <w:lang w:val="en-US"/>
              </w:rPr>
            </w:pPr>
            <w:r w:rsidRPr="009A30CD">
              <w:rPr>
                <w:rFonts w:ascii="HSE Slab" w:hAnsi="HSE Slab"/>
                <w:lang w:val="en-US"/>
              </w:rPr>
              <w:t>Vanguard Short-Term Bond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A0349AF" w14:textId="2C083971" w:rsidR="002B20B0" w:rsidRPr="009A30CD" w:rsidRDefault="002B20B0" w:rsidP="002B20B0">
            <w:pPr>
              <w:jc w:val="center"/>
              <w:rPr>
                <w:rFonts w:ascii="HSE Slab" w:hAnsi="HSE Slab"/>
                <w:lang w:val="ru-RU"/>
              </w:rPr>
            </w:pPr>
            <w:r w:rsidRPr="009A30CD">
              <w:rPr>
                <w:rFonts w:ascii="HSE Slab" w:hAnsi="HSE Slab" w:cs="Calibri"/>
                <w:color w:val="232A31"/>
              </w:rPr>
              <w:t>37,42</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6B2EA8D3" w14:textId="77777777" w:rsidR="002B20B0" w:rsidRPr="009A30CD" w:rsidRDefault="002B20B0" w:rsidP="009A30CD">
            <w:pPr>
              <w:rPr>
                <w:rFonts w:ascii="HSE Slab" w:hAnsi="HSE Slab"/>
                <w:lang w:val="en-US"/>
              </w:rPr>
            </w:pPr>
            <w:r w:rsidRPr="009A30CD">
              <w:rPr>
                <w:rFonts w:ascii="HSE Slab" w:hAnsi="HSE Slab"/>
                <w:lang w:val="en-US"/>
              </w:rPr>
              <w:t>Tracks a market-weighted index of US-government bonds, investment-grade corporate and investment-grade international dollar-denominated bonds with maturities of 1-5 years.</w:t>
            </w:r>
          </w:p>
        </w:tc>
        <w:tc>
          <w:tcPr>
            <w:tcW w:w="1332" w:type="dxa"/>
            <w:tcBorders>
              <w:top w:val="single" w:sz="2" w:space="0" w:color="D9D9E3"/>
              <w:left w:val="single" w:sz="6" w:space="0" w:color="D9D9E3"/>
              <w:bottom w:val="single" w:sz="6" w:space="0" w:color="D9D9E3"/>
              <w:right w:val="single" w:sz="6" w:space="0" w:color="D9D9E3"/>
            </w:tcBorders>
            <w:vAlign w:val="center"/>
          </w:tcPr>
          <w:p w14:paraId="1F12EDA4" w14:textId="361165EF" w:rsidR="002B20B0" w:rsidRPr="009A30CD" w:rsidRDefault="002B20B0" w:rsidP="002B20B0">
            <w:pPr>
              <w:jc w:val="center"/>
              <w:rPr>
                <w:rFonts w:ascii="HSE Slab" w:hAnsi="HSE Slab"/>
                <w:lang w:val="en-US"/>
              </w:rPr>
            </w:pPr>
            <w:r w:rsidRPr="009A30CD">
              <w:rPr>
                <w:rFonts w:ascii="HSE Slab" w:hAnsi="HSE Slab"/>
                <w:lang w:val="en-US"/>
              </w:rPr>
              <w:t>Bonds</w:t>
            </w:r>
          </w:p>
        </w:tc>
      </w:tr>
      <w:tr w:rsidR="002B20B0" w:rsidRPr="009A30CD" w14:paraId="15FE132E" w14:textId="34337855"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06B86867" w14:textId="77777777" w:rsidR="002B20B0" w:rsidRPr="009A30CD" w:rsidRDefault="002B20B0" w:rsidP="002B20B0">
            <w:pPr>
              <w:jc w:val="center"/>
              <w:rPr>
                <w:rFonts w:ascii="HSE Slab" w:hAnsi="HSE Slab"/>
                <w:lang w:val="ru-RU"/>
              </w:rPr>
            </w:pPr>
            <w:r w:rsidRPr="009A30CD">
              <w:rPr>
                <w:rFonts w:ascii="HSE Slab" w:hAnsi="HSE Slab"/>
                <w:lang w:val="ru-RU"/>
              </w:rPr>
              <w:t>GLD</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B89E858" w14:textId="373F5534" w:rsidR="002B20B0" w:rsidRPr="009A30CD" w:rsidRDefault="002B20B0" w:rsidP="002B20B0">
            <w:pPr>
              <w:rPr>
                <w:rFonts w:ascii="HSE Slab" w:hAnsi="HSE Slab"/>
                <w:lang w:val="ru-RU"/>
              </w:rPr>
            </w:pPr>
            <w:r w:rsidRPr="009A30CD">
              <w:rPr>
                <w:rFonts w:ascii="HSE Slab" w:hAnsi="HSE Slab"/>
                <w:lang w:val="ru-RU"/>
              </w:rPr>
              <w:t xml:space="preserve">SPDR Gold </w:t>
            </w:r>
            <w:proofErr w:type="spellStart"/>
            <w:r w:rsidRPr="009A30CD">
              <w:rPr>
                <w:rFonts w:ascii="HSE Slab" w:hAnsi="HSE Slab"/>
                <w:lang w:val="ru-RU"/>
              </w:rPr>
              <w:t>Shares</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24A36943" w14:textId="68292FA8" w:rsidR="002B20B0" w:rsidRPr="009A30CD" w:rsidRDefault="002B20B0" w:rsidP="002B20B0">
            <w:pPr>
              <w:jc w:val="center"/>
              <w:rPr>
                <w:rFonts w:ascii="HSE Slab" w:hAnsi="HSE Slab"/>
                <w:lang w:val="ru-RU"/>
              </w:rPr>
            </w:pPr>
            <w:r w:rsidRPr="009A30CD">
              <w:rPr>
                <w:rFonts w:ascii="HSE Slab" w:hAnsi="HSE Slab" w:cs="Calibri"/>
                <w:color w:val="232A31"/>
              </w:rPr>
              <w:t>59,61</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2C09FB65" w14:textId="77777777" w:rsidR="002B20B0" w:rsidRPr="009A30CD" w:rsidRDefault="002B20B0" w:rsidP="009A30CD">
            <w:pPr>
              <w:rPr>
                <w:rFonts w:ascii="HSE Slab" w:hAnsi="HSE Slab"/>
                <w:lang w:val="en-US"/>
              </w:rPr>
            </w:pPr>
            <w:r w:rsidRPr="009A30CD">
              <w:rPr>
                <w:rFonts w:ascii="HSE Slab" w:hAnsi="HSE Slab"/>
                <w:lang w:val="en-US"/>
              </w:rPr>
              <w:t>Tracks the gold spot price, less expenses and liabilities, using gold bars held in London vaults.</w:t>
            </w:r>
          </w:p>
        </w:tc>
        <w:tc>
          <w:tcPr>
            <w:tcW w:w="1332" w:type="dxa"/>
            <w:tcBorders>
              <w:top w:val="single" w:sz="2" w:space="0" w:color="D9D9E3"/>
              <w:left w:val="single" w:sz="6" w:space="0" w:color="D9D9E3"/>
              <w:bottom w:val="single" w:sz="6" w:space="0" w:color="D9D9E3"/>
              <w:right w:val="single" w:sz="6" w:space="0" w:color="D9D9E3"/>
            </w:tcBorders>
            <w:vAlign w:val="center"/>
          </w:tcPr>
          <w:p w14:paraId="359C20DB" w14:textId="53B79503" w:rsidR="002B20B0" w:rsidRPr="009A30CD" w:rsidRDefault="002B20B0" w:rsidP="002B20B0">
            <w:pPr>
              <w:jc w:val="center"/>
              <w:rPr>
                <w:rFonts w:ascii="HSE Slab" w:hAnsi="HSE Slab"/>
                <w:lang w:val="en-US"/>
              </w:rPr>
            </w:pPr>
            <w:r w:rsidRPr="009A30CD">
              <w:rPr>
                <w:rFonts w:ascii="HSE Slab" w:hAnsi="HSE Slab"/>
                <w:lang w:val="en-US"/>
              </w:rPr>
              <w:t>Commodity</w:t>
            </w:r>
          </w:p>
        </w:tc>
      </w:tr>
      <w:tr w:rsidR="002B20B0" w:rsidRPr="009A30CD" w14:paraId="163F3152" w14:textId="41A55271"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F329C1C" w14:textId="77777777" w:rsidR="002B20B0" w:rsidRPr="009A30CD" w:rsidRDefault="002B20B0" w:rsidP="002B20B0">
            <w:pPr>
              <w:jc w:val="center"/>
              <w:rPr>
                <w:rFonts w:ascii="HSE Slab" w:hAnsi="HSE Slab"/>
                <w:lang w:val="ru-RU"/>
              </w:rPr>
            </w:pPr>
            <w:r w:rsidRPr="009A30CD">
              <w:rPr>
                <w:rFonts w:ascii="HSE Slab" w:hAnsi="HSE Slab"/>
                <w:lang w:val="ru-RU"/>
              </w:rPr>
              <w:t>IEMG</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39BB430" w14:textId="1CA73C4D" w:rsidR="002B20B0" w:rsidRPr="009A30CD" w:rsidRDefault="002B20B0" w:rsidP="002B20B0">
            <w:pPr>
              <w:rPr>
                <w:rFonts w:ascii="HSE Slab" w:hAnsi="HSE Slab"/>
                <w:lang w:val="en-US"/>
              </w:rPr>
            </w:pPr>
            <w:r w:rsidRPr="009A30CD">
              <w:rPr>
                <w:rFonts w:ascii="HSE Slab" w:hAnsi="HSE Slab"/>
                <w:lang w:val="en-US"/>
              </w:rPr>
              <w:t>iShares Core MSCI Emerging Markets ETF</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75C835B" w14:textId="63ADEF56" w:rsidR="002B20B0" w:rsidRPr="009A30CD" w:rsidRDefault="002B20B0" w:rsidP="002B20B0">
            <w:pPr>
              <w:jc w:val="center"/>
              <w:rPr>
                <w:rFonts w:ascii="HSE Slab" w:hAnsi="HSE Slab"/>
                <w:lang w:val="ru-RU"/>
              </w:rPr>
            </w:pPr>
            <w:r w:rsidRPr="009A30CD">
              <w:rPr>
                <w:rFonts w:ascii="HSE Slab" w:hAnsi="HSE Slab" w:cs="Calibri"/>
                <w:color w:val="232A31"/>
              </w:rPr>
              <w:t>69,81</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632825CE" w14:textId="77777777" w:rsidR="002B20B0" w:rsidRPr="009A30CD" w:rsidRDefault="002B20B0" w:rsidP="009A30CD">
            <w:pPr>
              <w:rPr>
                <w:rFonts w:ascii="HSE Slab" w:hAnsi="HSE Slab"/>
                <w:lang w:val="en-US"/>
              </w:rPr>
            </w:pPr>
            <w:r w:rsidRPr="009A30CD">
              <w:rPr>
                <w:rFonts w:ascii="HSE Slab" w:hAnsi="HSE Slab"/>
                <w:lang w:val="en-US"/>
              </w:rPr>
              <w:t>Tracks a market-cap-weighted index of emerging-market firms, covering 99% of market capitalization.</w:t>
            </w:r>
          </w:p>
        </w:tc>
        <w:tc>
          <w:tcPr>
            <w:tcW w:w="1332" w:type="dxa"/>
            <w:tcBorders>
              <w:top w:val="single" w:sz="2" w:space="0" w:color="D9D9E3"/>
              <w:left w:val="single" w:sz="6" w:space="0" w:color="D9D9E3"/>
              <w:bottom w:val="single" w:sz="6" w:space="0" w:color="D9D9E3"/>
              <w:right w:val="single" w:sz="6" w:space="0" w:color="D9D9E3"/>
            </w:tcBorders>
            <w:vAlign w:val="center"/>
          </w:tcPr>
          <w:p w14:paraId="7E588D91" w14:textId="3DF15C9E" w:rsidR="002B20B0" w:rsidRPr="009A30CD" w:rsidRDefault="002B20B0" w:rsidP="002B20B0">
            <w:pPr>
              <w:jc w:val="center"/>
              <w:rPr>
                <w:rFonts w:ascii="HSE Slab" w:hAnsi="HSE Slab"/>
                <w:lang w:val="ru-RU"/>
              </w:rPr>
            </w:pPr>
            <w:r w:rsidRPr="009A30CD">
              <w:rPr>
                <w:rFonts w:ascii="HSE Slab" w:hAnsi="HSE Slab"/>
                <w:lang w:val="ru-RU"/>
              </w:rPr>
              <w:t>Equity</w:t>
            </w:r>
          </w:p>
        </w:tc>
      </w:tr>
      <w:tr w:rsidR="002B20B0" w:rsidRPr="009A30CD" w14:paraId="71C53E9E" w14:textId="263BEFAF"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153D655" w14:textId="77777777" w:rsidR="002B20B0" w:rsidRPr="009A30CD" w:rsidRDefault="002B20B0" w:rsidP="002B20B0">
            <w:pPr>
              <w:jc w:val="center"/>
              <w:rPr>
                <w:rFonts w:ascii="HSE Slab" w:hAnsi="HSE Slab"/>
                <w:lang w:val="ru-RU"/>
              </w:rPr>
            </w:pPr>
            <w:r w:rsidRPr="009A30CD">
              <w:rPr>
                <w:rFonts w:ascii="HSE Slab" w:hAnsi="HSE Slab"/>
                <w:lang w:val="ru-RU"/>
              </w:rPr>
              <w:t>IYT</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8522F8D" w14:textId="5F3331EC" w:rsidR="002B20B0" w:rsidRPr="009A30CD" w:rsidRDefault="002B20B0" w:rsidP="002B20B0">
            <w:pPr>
              <w:rPr>
                <w:rFonts w:ascii="HSE Slab" w:hAnsi="HSE Slab"/>
                <w:lang w:val="ru-RU"/>
              </w:rPr>
            </w:pPr>
            <w:proofErr w:type="spellStart"/>
            <w:r w:rsidRPr="009A30CD">
              <w:rPr>
                <w:rFonts w:ascii="HSE Slab" w:hAnsi="HSE Slab"/>
                <w:lang w:val="ru-RU"/>
              </w:rPr>
              <w:t>iShares</w:t>
            </w:r>
            <w:proofErr w:type="spellEnd"/>
            <w:r w:rsidRPr="009A30CD">
              <w:rPr>
                <w:rFonts w:ascii="HSE Slab" w:hAnsi="HSE Slab"/>
                <w:lang w:val="ru-RU"/>
              </w:rPr>
              <w:t xml:space="preserve"> Transportation </w:t>
            </w:r>
            <w:proofErr w:type="spellStart"/>
            <w:r w:rsidRPr="009A30CD">
              <w:rPr>
                <w:rFonts w:ascii="HSE Slab" w:hAnsi="HSE Slab"/>
                <w:lang w:val="ru-RU"/>
              </w:rPr>
              <w:t>Average</w:t>
            </w:r>
            <w:proofErr w:type="spellEnd"/>
            <w:r w:rsidRPr="009A30CD">
              <w:rPr>
                <w:rFonts w:ascii="HSE Slab" w:hAnsi="HSE Slab"/>
                <w:lang w:val="ru-RU"/>
              </w:rPr>
              <w:t xml:space="preserve"> ETF</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3F728A9" w14:textId="488BACF9" w:rsidR="002B20B0" w:rsidRPr="009A30CD" w:rsidRDefault="002B20B0" w:rsidP="002B20B0">
            <w:pPr>
              <w:jc w:val="center"/>
              <w:rPr>
                <w:rFonts w:ascii="HSE Slab" w:hAnsi="HSE Slab"/>
                <w:lang w:val="ru-RU"/>
              </w:rPr>
            </w:pPr>
            <w:r w:rsidRPr="009A30CD">
              <w:rPr>
                <w:rFonts w:ascii="HSE Slab" w:hAnsi="HSE Slab" w:cs="Calibri"/>
                <w:color w:val="232A31"/>
              </w:rPr>
              <w:t>0,78</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1BDFBF94" w14:textId="77777777" w:rsidR="002B20B0" w:rsidRPr="009A30CD" w:rsidRDefault="002B20B0" w:rsidP="009A30CD">
            <w:pPr>
              <w:rPr>
                <w:rFonts w:ascii="HSE Slab" w:hAnsi="HSE Slab"/>
                <w:lang w:val="en-US"/>
              </w:rPr>
            </w:pPr>
            <w:r w:rsidRPr="009A30CD">
              <w:rPr>
                <w:rFonts w:ascii="HSE Slab" w:hAnsi="HSE Slab"/>
                <w:lang w:val="en-US"/>
              </w:rPr>
              <w:t>Tracks a broad-based, modified market-cap-weighted index of US stocks in the transportation industry.</w:t>
            </w:r>
          </w:p>
        </w:tc>
        <w:tc>
          <w:tcPr>
            <w:tcW w:w="1332" w:type="dxa"/>
            <w:tcBorders>
              <w:top w:val="single" w:sz="2" w:space="0" w:color="D9D9E3"/>
              <w:left w:val="single" w:sz="6" w:space="0" w:color="D9D9E3"/>
              <w:bottom w:val="single" w:sz="6" w:space="0" w:color="D9D9E3"/>
              <w:right w:val="single" w:sz="6" w:space="0" w:color="D9D9E3"/>
            </w:tcBorders>
            <w:vAlign w:val="center"/>
          </w:tcPr>
          <w:p w14:paraId="6466D7BA" w14:textId="1D1DF2ED" w:rsidR="002B20B0" w:rsidRPr="009A30CD" w:rsidRDefault="002B20B0" w:rsidP="002B20B0">
            <w:pPr>
              <w:jc w:val="center"/>
              <w:rPr>
                <w:rFonts w:ascii="HSE Slab" w:hAnsi="HSE Slab"/>
                <w:lang w:val="en-US"/>
              </w:rPr>
            </w:pPr>
            <w:r w:rsidRPr="009A30CD">
              <w:rPr>
                <w:rFonts w:ascii="HSE Slab" w:hAnsi="HSE Slab"/>
                <w:lang w:val="en-US"/>
              </w:rPr>
              <w:t>Equity</w:t>
            </w:r>
          </w:p>
        </w:tc>
      </w:tr>
      <w:tr w:rsidR="002B20B0" w:rsidRPr="009A30CD" w14:paraId="7C94609F" w14:textId="586EDB87"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70039E5" w14:textId="77777777" w:rsidR="002B20B0" w:rsidRPr="009A30CD" w:rsidRDefault="002B20B0" w:rsidP="002B20B0">
            <w:pPr>
              <w:jc w:val="center"/>
              <w:rPr>
                <w:rFonts w:ascii="HSE Slab" w:hAnsi="HSE Slab"/>
                <w:lang w:val="ru-RU"/>
              </w:rPr>
            </w:pPr>
            <w:r w:rsidRPr="009A30CD">
              <w:rPr>
                <w:rFonts w:ascii="HSE Slab" w:hAnsi="HSE Slab"/>
                <w:lang w:val="ru-RU"/>
              </w:rPr>
              <w:t>OIH</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EB9E1D5" w14:textId="7DB93DE2" w:rsidR="002B20B0" w:rsidRPr="009A30CD" w:rsidRDefault="002B20B0" w:rsidP="002B20B0">
            <w:pPr>
              <w:rPr>
                <w:rFonts w:ascii="HSE Slab" w:hAnsi="HSE Slab"/>
                <w:lang w:val="ru-RU"/>
              </w:rPr>
            </w:pPr>
            <w:proofErr w:type="spellStart"/>
            <w:r w:rsidRPr="009A30CD">
              <w:rPr>
                <w:rFonts w:ascii="HSE Slab" w:hAnsi="HSE Slab"/>
                <w:lang w:val="ru-RU"/>
              </w:rPr>
              <w:t>VanEck</w:t>
            </w:r>
            <w:proofErr w:type="spellEnd"/>
            <w:r w:rsidRPr="009A30CD">
              <w:rPr>
                <w:rFonts w:ascii="HSE Slab" w:hAnsi="HSE Slab"/>
                <w:lang w:val="ru-RU"/>
              </w:rPr>
              <w:t xml:space="preserve"> Oil Services ETF</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C196179" w14:textId="594FBF75" w:rsidR="002B20B0" w:rsidRPr="009A30CD" w:rsidRDefault="002B20B0" w:rsidP="002B20B0">
            <w:pPr>
              <w:jc w:val="center"/>
              <w:rPr>
                <w:rFonts w:ascii="HSE Slab" w:hAnsi="HSE Slab"/>
                <w:lang w:val="ru-RU"/>
              </w:rPr>
            </w:pPr>
            <w:r w:rsidRPr="009A30CD">
              <w:rPr>
                <w:rFonts w:ascii="HSE Slab" w:hAnsi="HSE Slab" w:cs="Calibri"/>
                <w:color w:val="232A31"/>
              </w:rPr>
              <w:t>2,11</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54BD4888" w14:textId="77777777" w:rsidR="002B20B0" w:rsidRPr="009A30CD" w:rsidRDefault="002B20B0" w:rsidP="009A30CD">
            <w:pPr>
              <w:rPr>
                <w:rFonts w:ascii="HSE Slab" w:hAnsi="HSE Slab"/>
                <w:lang w:val="en-US"/>
              </w:rPr>
            </w:pPr>
            <w:r w:rsidRPr="009A30CD">
              <w:rPr>
                <w:rFonts w:ascii="HSE Slab" w:hAnsi="HSE Slab"/>
                <w:lang w:val="en-US"/>
              </w:rPr>
              <w:t>Tracks a market-cap-weighted index of 25 of the largest US-listed, publicly traded oil services companies.</w:t>
            </w:r>
          </w:p>
        </w:tc>
        <w:tc>
          <w:tcPr>
            <w:tcW w:w="1332" w:type="dxa"/>
            <w:tcBorders>
              <w:top w:val="single" w:sz="2" w:space="0" w:color="D9D9E3"/>
              <w:left w:val="single" w:sz="6" w:space="0" w:color="D9D9E3"/>
              <w:bottom w:val="single" w:sz="6" w:space="0" w:color="D9D9E3"/>
              <w:right w:val="single" w:sz="6" w:space="0" w:color="D9D9E3"/>
            </w:tcBorders>
            <w:vAlign w:val="center"/>
          </w:tcPr>
          <w:p w14:paraId="2FE8A588" w14:textId="05A28C75" w:rsidR="002B20B0" w:rsidRPr="009A30CD" w:rsidRDefault="002B20B0" w:rsidP="002B20B0">
            <w:pPr>
              <w:jc w:val="center"/>
              <w:rPr>
                <w:rFonts w:ascii="HSE Slab" w:hAnsi="HSE Slab"/>
                <w:lang w:val="en-US"/>
              </w:rPr>
            </w:pPr>
            <w:r w:rsidRPr="009A30CD">
              <w:rPr>
                <w:rFonts w:ascii="HSE Slab" w:hAnsi="HSE Slab"/>
                <w:lang w:val="en-US"/>
              </w:rPr>
              <w:t>Equity</w:t>
            </w:r>
          </w:p>
        </w:tc>
      </w:tr>
      <w:tr w:rsidR="002B20B0" w:rsidRPr="009A30CD" w14:paraId="3CC144CF" w14:textId="0B2323EF"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34B9E15" w14:textId="77777777" w:rsidR="002B20B0" w:rsidRPr="009A30CD" w:rsidRDefault="002B20B0" w:rsidP="002B20B0">
            <w:pPr>
              <w:jc w:val="center"/>
              <w:rPr>
                <w:rFonts w:ascii="HSE Slab" w:hAnsi="HSE Slab"/>
                <w:lang w:val="ru-RU"/>
              </w:rPr>
            </w:pPr>
            <w:r w:rsidRPr="009A30CD">
              <w:rPr>
                <w:rFonts w:ascii="HSE Slab" w:hAnsi="HSE Slab"/>
                <w:lang w:val="ru-RU"/>
              </w:rPr>
              <w:lastRenderedPageBreak/>
              <w:t>QQQ</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6FC823D" w14:textId="6A281067" w:rsidR="002B20B0" w:rsidRPr="009A30CD" w:rsidRDefault="002B20B0" w:rsidP="002B20B0">
            <w:pPr>
              <w:rPr>
                <w:rFonts w:ascii="HSE Slab" w:hAnsi="HSE Slab"/>
                <w:lang w:val="ru-RU"/>
              </w:rPr>
            </w:pPr>
            <w:proofErr w:type="spellStart"/>
            <w:r w:rsidRPr="009A30CD">
              <w:rPr>
                <w:rFonts w:ascii="HSE Slab" w:hAnsi="HSE Slab"/>
                <w:lang w:val="ru-RU"/>
              </w:rPr>
              <w:t>Invesco</w:t>
            </w:r>
            <w:proofErr w:type="spellEnd"/>
            <w:r w:rsidRPr="009A30CD">
              <w:rPr>
                <w:rFonts w:ascii="HSE Slab" w:hAnsi="HSE Slab"/>
                <w:lang w:val="ru-RU"/>
              </w:rPr>
              <w:t xml:space="preserve"> QQQ Trust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tcPr>
          <w:p w14:paraId="001D4C9C" w14:textId="48335DF4" w:rsidR="002B20B0" w:rsidRPr="009A30CD" w:rsidRDefault="002B20B0" w:rsidP="002B20B0">
            <w:pPr>
              <w:jc w:val="center"/>
              <w:rPr>
                <w:rFonts w:ascii="HSE Slab" w:hAnsi="HSE Slab"/>
                <w:lang w:val="ru-RU"/>
              </w:rPr>
            </w:pPr>
            <w:r w:rsidRPr="009A30CD">
              <w:rPr>
                <w:rFonts w:ascii="HSE Slab" w:hAnsi="HSE Slab" w:cs="Calibri"/>
                <w:color w:val="232A31"/>
              </w:rPr>
              <w:t>180,33</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7F10A61B" w14:textId="77777777" w:rsidR="002B20B0" w:rsidRPr="009A30CD" w:rsidRDefault="002B20B0" w:rsidP="009A30CD">
            <w:pPr>
              <w:rPr>
                <w:rFonts w:ascii="HSE Slab" w:hAnsi="HSE Slab"/>
                <w:lang w:val="en-US"/>
              </w:rPr>
            </w:pPr>
            <w:r w:rsidRPr="009A30CD">
              <w:rPr>
                <w:rFonts w:ascii="HSE Slab" w:hAnsi="HSE Slab"/>
                <w:lang w:val="en-US"/>
              </w:rPr>
              <w:t>Tracks a modified-market-cap-weighted index of 100 NASDAQ-listed stocks.</w:t>
            </w:r>
          </w:p>
        </w:tc>
        <w:tc>
          <w:tcPr>
            <w:tcW w:w="1332" w:type="dxa"/>
            <w:tcBorders>
              <w:top w:val="single" w:sz="2" w:space="0" w:color="D9D9E3"/>
              <w:left w:val="single" w:sz="6" w:space="0" w:color="D9D9E3"/>
              <w:bottom w:val="single" w:sz="6" w:space="0" w:color="D9D9E3"/>
              <w:right w:val="single" w:sz="6" w:space="0" w:color="D9D9E3"/>
            </w:tcBorders>
            <w:vAlign w:val="center"/>
          </w:tcPr>
          <w:p w14:paraId="5E262CEA" w14:textId="492B2F12" w:rsidR="002B20B0" w:rsidRPr="009A30CD" w:rsidRDefault="002B20B0" w:rsidP="002B20B0">
            <w:pPr>
              <w:jc w:val="center"/>
              <w:rPr>
                <w:rFonts w:ascii="HSE Slab" w:hAnsi="HSE Slab"/>
                <w:lang w:val="en-US"/>
              </w:rPr>
            </w:pPr>
            <w:r w:rsidRPr="009A30CD">
              <w:rPr>
                <w:rFonts w:ascii="HSE Slab" w:hAnsi="HSE Slab"/>
                <w:lang w:val="en-US"/>
              </w:rPr>
              <w:t>Equity</w:t>
            </w:r>
          </w:p>
        </w:tc>
      </w:tr>
      <w:tr w:rsidR="002B20B0" w:rsidRPr="009A30CD" w14:paraId="7B160E1A" w14:textId="7995E379"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D7989BF" w14:textId="77777777" w:rsidR="002B20B0" w:rsidRPr="009A30CD" w:rsidRDefault="002B20B0" w:rsidP="002B20B0">
            <w:pPr>
              <w:jc w:val="center"/>
              <w:rPr>
                <w:rFonts w:ascii="HSE Slab" w:hAnsi="HSE Slab"/>
                <w:lang w:val="ru-RU"/>
              </w:rPr>
            </w:pPr>
            <w:r w:rsidRPr="009A30CD">
              <w:rPr>
                <w:rFonts w:ascii="HSE Slab" w:hAnsi="HSE Slab"/>
                <w:lang w:val="ru-RU"/>
              </w:rPr>
              <w:t>SOXX</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AA64858" w14:textId="48205C3C" w:rsidR="002B20B0" w:rsidRPr="009A30CD" w:rsidRDefault="002B20B0" w:rsidP="002B20B0">
            <w:pPr>
              <w:rPr>
                <w:rFonts w:ascii="HSE Slab" w:hAnsi="HSE Slab"/>
                <w:lang w:val="ru-RU"/>
              </w:rPr>
            </w:pPr>
            <w:proofErr w:type="spellStart"/>
            <w:r w:rsidRPr="009A30CD">
              <w:rPr>
                <w:rFonts w:ascii="HSE Slab" w:hAnsi="HSE Slab"/>
                <w:lang w:val="ru-RU"/>
              </w:rPr>
              <w:t>iShares</w:t>
            </w:r>
            <w:proofErr w:type="spellEnd"/>
            <w:r w:rsidRPr="009A30CD">
              <w:rPr>
                <w:rFonts w:ascii="HSE Slab" w:hAnsi="HSE Slab"/>
                <w:lang w:val="ru-RU"/>
              </w:rPr>
              <w:t xml:space="preserve"> Semiconductor ETF</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tcPr>
          <w:p w14:paraId="78321748" w14:textId="75A8448F" w:rsidR="002B20B0" w:rsidRPr="009A30CD" w:rsidRDefault="002B20B0" w:rsidP="002B20B0">
            <w:pPr>
              <w:jc w:val="center"/>
              <w:rPr>
                <w:rFonts w:ascii="HSE Slab" w:hAnsi="HSE Slab"/>
                <w:lang w:val="ru-RU"/>
              </w:rPr>
            </w:pPr>
            <w:r w:rsidRPr="009A30CD">
              <w:rPr>
                <w:rFonts w:ascii="HSE Slab" w:hAnsi="HSE Slab" w:cs="Calibri"/>
                <w:color w:val="232A31"/>
              </w:rPr>
              <w:t>8</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34B411A7" w14:textId="77777777" w:rsidR="002B20B0" w:rsidRPr="009A30CD" w:rsidRDefault="002B20B0" w:rsidP="009A30CD">
            <w:pPr>
              <w:rPr>
                <w:rFonts w:ascii="HSE Slab" w:hAnsi="HSE Slab"/>
                <w:lang w:val="en-US"/>
              </w:rPr>
            </w:pPr>
            <w:r w:rsidRPr="009A30CD">
              <w:rPr>
                <w:rFonts w:ascii="HSE Slab" w:hAnsi="HSE Slab"/>
                <w:lang w:val="en-US"/>
              </w:rPr>
              <w:t>Tracks a modified market-cap-weighted index of 30 US-listed semiconductor companies.</w:t>
            </w:r>
          </w:p>
        </w:tc>
        <w:tc>
          <w:tcPr>
            <w:tcW w:w="1332" w:type="dxa"/>
            <w:tcBorders>
              <w:top w:val="single" w:sz="2" w:space="0" w:color="D9D9E3"/>
              <w:left w:val="single" w:sz="6" w:space="0" w:color="D9D9E3"/>
              <w:bottom w:val="single" w:sz="6" w:space="0" w:color="D9D9E3"/>
              <w:right w:val="single" w:sz="6" w:space="0" w:color="D9D9E3"/>
            </w:tcBorders>
            <w:vAlign w:val="center"/>
          </w:tcPr>
          <w:p w14:paraId="06448A54" w14:textId="10DA4989" w:rsidR="002B20B0" w:rsidRPr="009A30CD" w:rsidRDefault="002B20B0" w:rsidP="002B20B0">
            <w:pPr>
              <w:jc w:val="center"/>
              <w:rPr>
                <w:rFonts w:ascii="HSE Slab" w:hAnsi="HSE Slab"/>
                <w:lang w:val="en-US"/>
              </w:rPr>
            </w:pPr>
            <w:r w:rsidRPr="009A30CD">
              <w:rPr>
                <w:rFonts w:ascii="HSE Slab" w:hAnsi="HSE Slab"/>
                <w:lang w:val="en-US"/>
              </w:rPr>
              <w:t>Equity</w:t>
            </w:r>
          </w:p>
        </w:tc>
      </w:tr>
      <w:tr w:rsidR="002B20B0" w:rsidRPr="009A30CD" w14:paraId="7CD8A603" w14:textId="0E7B6540"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82804DE" w14:textId="77777777" w:rsidR="002B20B0" w:rsidRPr="009A30CD" w:rsidRDefault="002B20B0" w:rsidP="002B20B0">
            <w:pPr>
              <w:jc w:val="center"/>
              <w:rPr>
                <w:rFonts w:ascii="HSE Slab" w:hAnsi="HSE Slab"/>
                <w:lang w:val="ru-RU"/>
              </w:rPr>
            </w:pPr>
            <w:r w:rsidRPr="009A30CD">
              <w:rPr>
                <w:rFonts w:ascii="HSE Slab" w:hAnsi="HSE Slab"/>
                <w:lang w:val="ru-RU"/>
              </w:rPr>
              <w:t>SPY</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24F7138" w14:textId="68F322D1" w:rsidR="002B20B0" w:rsidRPr="009A30CD" w:rsidRDefault="002B20B0" w:rsidP="002B20B0">
            <w:pPr>
              <w:rPr>
                <w:rFonts w:ascii="HSE Slab" w:hAnsi="HSE Slab"/>
                <w:lang w:val="en-US"/>
              </w:rPr>
            </w:pPr>
            <w:r w:rsidRPr="009A30CD">
              <w:rPr>
                <w:rFonts w:ascii="HSE Slab" w:hAnsi="HSE Slab"/>
                <w:lang w:val="en-US"/>
              </w:rPr>
              <w:t>SPDR S&amp;P 500 ETF Trust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tcPr>
          <w:p w14:paraId="4CB75081" w14:textId="535B29DE" w:rsidR="002B20B0" w:rsidRPr="009A30CD" w:rsidRDefault="002B20B0" w:rsidP="002B20B0">
            <w:pPr>
              <w:jc w:val="center"/>
              <w:rPr>
                <w:rFonts w:ascii="HSE Slab" w:hAnsi="HSE Slab"/>
                <w:lang w:val="ru-RU"/>
              </w:rPr>
            </w:pPr>
            <w:r w:rsidRPr="009A30CD">
              <w:rPr>
                <w:rFonts w:ascii="HSE Slab" w:hAnsi="HSE Slab" w:cs="Calibri"/>
                <w:color w:val="232A31"/>
              </w:rPr>
              <w:t>390,67</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2F983291" w14:textId="77777777" w:rsidR="002B20B0" w:rsidRPr="009A30CD" w:rsidRDefault="002B20B0" w:rsidP="009A30CD">
            <w:pPr>
              <w:rPr>
                <w:rFonts w:ascii="HSE Slab" w:hAnsi="HSE Slab"/>
                <w:lang w:val="en-US"/>
              </w:rPr>
            </w:pPr>
            <w:r w:rsidRPr="009A30CD">
              <w:rPr>
                <w:rFonts w:ascii="HSE Slab" w:hAnsi="HSE Slab"/>
                <w:lang w:val="en-US"/>
              </w:rPr>
              <w:t>Tracks a market cap-weighted index of US large- and mid-cap stocks selected by the S&amp;P Committee.</w:t>
            </w:r>
          </w:p>
        </w:tc>
        <w:tc>
          <w:tcPr>
            <w:tcW w:w="1332" w:type="dxa"/>
            <w:tcBorders>
              <w:top w:val="single" w:sz="2" w:space="0" w:color="D9D9E3"/>
              <w:left w:val="single" w:sz="6" w:space="0" w:color="D9D9E3"/>
              <w:bottom w:val="single" w:sz="6" w:space="0" w:color="D9D9E3"/>
              <w:right w:val="single" w:sz="6" w:space="0" w:color="D9D9E3"/>
            </w:tcBorders>
            <w:vAlign w:val="center"/>
          </w:tcPr>
          <w:p w14:paraId="2EE80C96" w14:textId="5D4E63C3" w:rsidR="002B20B0" w:rsidRPr="009A30CD" w:rsidRDefault="002B20B0" w:rsidP="002B20B0">
            <w:pPr>
              <w:jc w:val="center"/>
              <w:rPr>
                <w:rFonts w:ascii="HSE Slab" w:hAnsi="HSE Slab"/>
                <w:lang w:val="en-US"/>
              </w:rPr>
            </w:pPr>
            <w:r w:rsidRPr="009A30CD">
              <w:rPr>
                <w:rFonts w:ascii="HSE Slab" w:hAnsi="HSE Slab"/>
                <w:lang w:val="en-US"/>
              </w:rPr>
              <w:t>Equity</w:t>
            </w:r>
          </w:p>
        </w:tc>
      </w:tr>
      <w:tr w:rsidR="002B20B0" w:rsidRPr="009A30CD" w14:paraId="28521F02" w14:textId="1737A326"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E65A9EB" w14:textId="77777777" w:rsidR="002B20B0" w:rsidRPr="009A30CD" w:rsidRDefault="002B20B0" w:rsidP="002B20B0">
            <w:pPr>
              <w:jc w:val="center"/>
              <w:rPr>
                <w:rFonts w:ascii="HSE Slab" w:hAnsi="HSE Slab"/>
                <w:lang w:val="ru-RU"/>
              </w:rPr>
            </w:pPr>
            <w:r w:rsidRPr="009A30CD">
              <w:rPr>
                <w:rFonts w:ascii="HSE Slab" w:hAnsi="HSE Slab"/>
                <w:lang w:val="ru-RU"/>
              </w:rPr>
              <w:t>VEA</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D345458" w14:textId="6F5402A7" w:rsidR="002B20B0" w:rsidRPr="009A30CD" w:rsidRDefault="002B20B0" w:rsidP="002B20B0">
            <w:pPr>
              <w:rPr>
                <w:rFonts w:ascii="HSE Slab" w:hAnsi="HSE Slab"/>
                <w:lang w:val="en-US"/>
              </w:rPr>
            </w:pPr>
            <w:r w:rsidRPr="009A30CD">
              <w:rPr>
                <w:rFonts w:ascii="HSE Slab" w:hAnsi="HSE Slab"/>
                <w:lang w:val="en-US"/>
              </w:rPr>
              <w:t>Vanguard Developed Markets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tcPr>
          <w:p w14:paraId="1B9481BF" w14:textId="6B6216AB" w:rsidR="002B20B0" w:rsidRPr="009A30CD" w:rsidRDefault="002B20B0" w:rsidP="002B20B0">
            <w:pPr>
              <w:jc w:val="center"/>
              <w:rPr>
                <w:rFonts w:ascii="HSE Slab" w:hAnsi="HSE Slab"/>
                <w:lang w:val="ru-RU"/>
              </w:rPr>
            </w:pPr>
            <w:r w:rsidRPr="009A30CD">
              <w:rPr>
                <w:rFonts w:ascii="HSE Slab" w:hAnsi="HSE Slab" w:cs="Calibri"/>
                <w:color w:val="232A31"/>
              </w:rPr>
              <w:t>112,83</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2B4244B2" w14:textId="77777777" w:rsidR="002B20B0" w:rsidRPr="009A30CD" w:rsidRDefault="002B20B0" w:rsidP="009A30CD">
            <w:pPr>
              <w:rPr>
                <w:rFonts w:ascii="HSE Slab" w:hAnsi="HSE Slab"/>
                <w:lang w:val="ru-RU"/>
              </w:rPr>
            </w:pPr>
            <w:r w:rsidRPr="009A30CD">
              <w:rPr>
                <w:rFonts w:ascii="HSE Slab" w:hAnsi="HSE Slab"/>
                <w:lang w:val="en-US"/>
              </w:rPr>
              <w:t xml:space="preserve">Passively managed to provide exposure to the developed markets ex-US equity space. </w:t>
            </w:r>
            <w:r w:rsidRPr="009A30CD">
              <w:rPr>
                <w:rFonts w:ascii="HSE Slab" w:hAnsi="HSE Slab"/>
                <w:lang w:val="ru-RU"/>
              </w:rPr>
              <w:t xml:space="preserve">It </w:t>
            </w:r>
            <w:proofErr w:type="spellStart"/>
            <w:r w:rsidRPr="009A30CD">
              <w:rPr>
                <w:rFonts w:ascii="HSE Slab" w:hAnsi="HSE Slab"/>
                <w:lang w:val="ru-RU"/>
              </w:rPr>
              <w:t>holds</w:t>
            </w:r>
            <w:proofErr w:type="spellEnd"/>
            <w:r w:rsidRPr="009A30CD">
              <w:rPr>
                <w:rFonts w:ascii="HSE Slab" w:hAnsi="HSE Slab"/>
                <w:lang w:val="ru-RU"/>
              </w:rPr>
              <w:t xml:space="preserve"> </w:t>
            </w:r>
            <w:proofErr w:type="spellStart"/>
            <w:r w:rsidRPr="009A30CD">
              <w:rPr>
                <w:rFonts w:ascii="HSE Slab" w:hAnsi="HSE Slab"/>
                <w:lang w:val="ru-RU"/>
              </w:rPr>
              <w:t>stocks</w:t>
            </w:r>
            <w:proofErr w:type="spellEnd"/>
            <w:r w:rsidRPr="009A30CD">
              <w:rPr>
                <w:rFonts w:ascii="HSE Slab" w:hAnsi="HSE Slab"/>
                <w:lang w:val="ru-RU"/>
              </w:rPr>
              <w:t xml:space="preserve"> </w:t>
            </w:r>
            <w:proofErr w:type="spellStart"/>
            <w:r w:rsidRPr="009A30CD">
              <w:rPr>
                <w:rFonts w:ascii="HSE Slab" w:hAnsi="HSE Slab"/>
                <w:lang w:val="ru-RU"/>
              </w:rPr>
              <w:t>of</w:t>
            </w:r>
            <w:proofErr w:type="spellEnd"/>
            <w:r w:rsidRPr="009A30CD">
              <w:rPr>
                <w:rFonts w:ascii="HSE Slab" w:hAnsi="HSE Slab"/>
                <w:lang w:val="ru-RU"/>
              </w:rPr>
              <w:t xml:space="preserve"> </w:t>
            </w:r>
            <w:proofErr w:type="spellStart"/>
            <w:r w:rsidRPr="009A30CD">
              <w:rPr>
                <w:rFonts w:ascii="HSE Slab" w:hAnsi="HSE Slab"/>
                <w:lang w:val="ru-RU"/>
              </w:rPr>
              <w:t>any</w:t>
            </w:r>
            <w:proofErr w:type="spellEnd"/>
            <w:r w:rsidRPr="009A30CD">
              <w:rPr>
                <w:rFonts w:ascii="HSE Slab" w:hAnsi="HSE Slab"/>
                <w:lang w:val="ru-RU"/>
              </w:rPr>
              <w:t xml:space="preserve"> </w:t>
            </w:r>
            <w:proofErr w:type="spellStart"/>
            <w:r w:rsidRPr="009A30CD">
              <w:rPr>
                <w:rFonts w:ascii="HSE Slab" w:hAnsi="HSE Slab"/>
                <w:lang w:val="ru-RU"/>
              </w:rPr>
              <w:t>market</w:t>
            </w:r>
            <w:proofErr w:type="spellEnd"/>
            <w:r w:rsidRPr="009A30CD">
              <w:rPr>
                <w:rFonts w:ascii="HSE Slab" w:hAnsi="HSE Slab"/>
                <w:lang w:val="ru-RU"/>
              </w:rPr>
              <w:t xml:space="preserve"> </w:t>
            </w:r>
            <w:proofErr w:type="spellStart"/>
            <w:r w:rsidRPr="009A30CD">
              <w:rPr>
                <w:rFonts w:ascii="HSE Slab" w:hAnsi="HSE Slab"/>
                <w:lang w:val="ru-RU"/>
              </w:rPr>
              <w:t>capitalization</w:t>
            </w:r>
            <w:proofErr w:type="spellEnd"/>
            <w:r w:rsidRPr="009A30CD">
              <w:rPr>
                <w:rFonts w:ascii="HSE Slab" w:hAnsi="HSE Slab"/>
                <w:lang w:val="ru-RU"/>
              </w:rPr>
              <w:t>.</w:t>
            </w:r>
          </w:p>
        </w:tc>
        <w:tc>
          <w:tcPr>
            <w:tcW w:w="1332" w:type="dxa"/>
            <w:tcBorders>
              <w:top w:val="single" w:sz="2" w:space="0" w:color="D9D9E3"/>
              <w:left w:val="single" w:sz="6" w:space="0" w:color="D9D9E3"/>
              <w:bottom w:val="single" w:sz="6" w:space="0" w:color="D9D9E3"/>
              <w:right w:val="single" w:sz="6" w:space="0" w:color="D9D9E3"/>
            </w:tcBorders>
            <w:vAlign w:val="center"/>
          </w:tcPr>
          <w:p w14:paraId="4C7A9550" w14:textId="5963190F" w:rsidR="002B20B0" w:rsidRPr="009A30CD" w:rsidRDefault="002B20B0" w:rsidP="002B20B0">
            <w:pPr>
              <w:jc w:val="center"/>
              <w:rPr>
                <w:rFonts w:ascii="HSE Slab" w:hAnsi="HSE Slab"/>
                <w:lang w:val="en-US"/>
              </w:rPr>
            </w:pPr>
            <w:r w:rsidRPr="009A30CD">
              <w:rPr>
                <w:rFonts w:ascii="HSE Slab" w:hAnsi="HSE Slab"/>
                <w:lang w:val="en-US"/>
              </w:rPr>
              <w:t>Equity</w:t>
            </w:r>
          </w:p>
        </w:tc>
      </w:tr>
      <w:tr w:rsidR="002B20B0" w:rsidRPr="009A30CD" w14:paraId="2B13C38D" w14:textId="15BEF3DC"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17C47FF" w14:textId="77777777" w:rsidR="002B20B0" w:rsidRPr="009A30CD" w:rsidRDefault="002B20B0" w:rsidP="002B20B0">
            <w:pPr>
              <w:jc w:val="center"/>
              <w:rPr>
                <w:rFonts w:ascii="HSE Slab" w:hAnsi="HSE Slab"/>
                <w:lang w:val="en-US"/>
              </w:rPr>
            </w:pPr>
            <w:r w:rsidRPr="009A30CD">
              <w:rPr>
                <w:rFonts w:ascii="HSE Slab" w:hAnsi="HSE Slab"/>
                <w:lang w:val="ru-RU"/>
              </w:rPr>
              <w:t>VOX</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7E2EB49" w14:textId="5C8DC742" w:rsidR="002B20B0" w:rsidRPr="009A30CD" w:rsidRDefault="002B20B0" w:rsidP="002B20B0">
            <w:pPr>
              <w:rPr>
                <w:rFonts w:ascii="HSE Slab" w:hAnsi="HSE Slab"/>
                <w:lang w:val="en-US"/>
              </w:rPr>
            </w:pPr>
            <w:r w:rsidRPr="009A30CD">
              <w:rPr>
                <w:rFonts w:ascii="HSE Slab" w:hAnsi="HSE Slab"/>
                <w:lang w:val="en-US"/>
              </w:rPr>
              <w:t>Vanguard Communication Services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7692DDA" w14:textId="09BF49B9" w:rsidR="002B20B0" w:rsidRPr="009A30CD" w:rsidRDefault="002B20B0" w:rsidP="002B20B0">
            <w:pPr>
              <w:jc w:val="center"/>
              <w:rPr>
                <w:rFonts w:ascii="HSE Slab" w:hAnsi="HSE Slab"/>
                <w:lang w:val="ru-RU"/>
              </w:rPr>
            </w:pPr>
            <w:r w:rsidRPr="009A30CD">
              <w:rPr>
                <w:rFonts w:ascii="HSE Slab" w:hAnsi="HSE Slab" w:cs="Calibri"/>
                <w:color w:val="232A31"/>
              </w:rPr>
              <w:t>2,85</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4910F855" w14:textId="77777777" w:rsidR="002B20B0" w:rsidRPr="009A30CD" w:rsidRDefault="002B20B0" w:rsidP="009A30CD">
            <w:pPr>
              <w:rPr>
                <w:rFonts w:ascii="HSE Slab" w:hAnsi="HSE Slab"/>
                <w:lang w:val="en-US"/>
              </w:rPr>
            </w:pPr>
            <w:r w:rsidRPr="009A30CD">
              <w:rPr>
                <w:rFonts w:ascii="HSE Slab" w:hAnsi="HSE Slab"/>
                <w:lang w:val="en-US"/>
              </w:rPr>
              <w:t>Seeks to track the performance of a benchmark index that measures.</w:t>
            </w:r>
          </w:p>
        </w:tc>
        <w:tc>
          <w:tcPr>
            <w:tcW w:w="1332" w:type="dxa"/>
            <w:tcBorders>
              <w:top w:val="single" w:sz="2" w:space="0" w:color="D9D9E3"/>
              <w:left w:val="single" w:sz="6" w:space="0" w:color="D9D9E3"/>
              <w:bottom w:val="single" w:sz="6" w:space="0" w:color="D9D9E3"/>
              <w:right w:val="single" w:sz="6" w:space="0" w:color="D9D9E3"/>
            </w:tcBorders>
            <w:vAlign w:val="center"/>
          </w:tcPr>
          <w:p w14:paraId="599DF192" w14:textId="406A7C20" w:rsidR="002B20B0" w:rsidRPr="009A30CD" w:rsidRDefault="002B20B0" w:rsidP="002B20B0">
            <w:pPr>
              <w:jc w:val="center"/>
              <w:rPr>
                <w:rFonts w:ascii="HSE Slab" w:hAnsi="HSE Slab"/>
                <w:lang w:val="en-US"/>
              </w:rPr>
            </w:pPr>
            <w:r w:rsidRPr="009A30CD">
              <w:rPr>
                <w:rFonts w:ascii="HSE Slab" w:hAnsi="HSE Slab"/>
                <w:lang w:val="en-US"/>
              </w:rPr>
              <w:t>Equity</w:t>
            </w:r>
          </w:p>
        </w:tc>
      </w:tr>
      <w:tr w:rsidR="002B20B0" w:rsidRPr="009A30CD" w14:paraId="4B007D57" w14:textId="1B496627"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041B690" w14:textId="77777777" w:rsidR="002B20B0" w:rsidRPr="009A30CD" w:rsidRDefault="002B20B0" w:rsidP="002B20B0">
            <w:pPr>
              <w:jc w:val="center"/>
              <w:rPr>
                <w:rFonts w:ascii="HSE Slab" w:hAnsi="HSE Slab"/>
                <w:lang w:val="ru-RU"/>
              </w:rPr>
            </w:pPr>
            <w:r w:rsidRPr="009A30CD">
              <w:rPr>
                <w:rFonts w:ascii="HSE Slab" w:hAnsi="HSE Slab"/>
                <w:lang w:val="ru-RU"/>
              </w:rPr>
              <w:t>VTV</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40590F2" w14:textId="60119CE6" w:rsidR="002B20B0" w:rsidRPr="009A30CD" w:rsidRDefault="002B20B0" w:rsidP="002B20B0">
            <w:pPr>
              <w:rPr>
                <w:rFonts w:ascii="HSE Slab" w:hAnsi="HSE Slab"/>
                <w:lang w:val="ru-RU"/>
              </w:rPr>
            </w:pPr>
            <w:proofErr w:type="spellStart"/>
            <w:r w:rsidRPr="009A30CD">
              <w:rPr>
                <w:rFonts w:ascii="HSE Slab" w:hAnsi="HSE Slab"/>
                <w:lang w:val="ru-RU"/>
              </w:rPr>
              <w:t>Vanguard</w:t>
            </w:r>
            <w:proofErr w:type="spellEnd"/>
            <w:r w:rsidRPr="009A30CD">
              <w:rPr>
                <w:rFonts w:ascii="HSE Slab" w:hAnsi="HSE Slab"/>
                <w:lang w:val="ru-RU"/>
              </w:rPr>
              <w:t xml:space="preserve"> Value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4967D90" w14:textId="51E20200" w:rsidR="002B20B0" w:rsidRPr="009A30CD" w:rsidRDefault="002B20B0" w:rsidP="002B20B0">
            <w:pPr>
              <w:jc w:val="center"/>
              <w:rPr>
                <w:rFonts w:ascii="HSE Slab" w:hAnsi="HSE Slab"/>
                <w:lang w:val="ru-RU"/>
              </w:rPr>
            </w:pPr>
            <w:r w:rsidRPr="009A30CD">
              <w:rPr>
                <w:rFonts w:ascii="HSE Slab" w:hAnsi="HSE Slab" w:cs="Calibri"/>
                <w:color w:val="232A31"/>
              </w:rPr>
              <w:t>96,5</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5C5BDB7F" w14:textId="77777777" w:rsidR="002B20B0" w:rsidRPr="009A30CD" w:rsidRDefault="002B20B0" w:rsidP="009A30CD">
            <w:pPr>
              <w:rPr>
                <w:rFonts w:ascii="HSE Slab" w:hAnsi="HSE Slab"/>
                <w:lang w:val="en-US"/>
              </w:rPr>
            </w:pPr>
            <w:r w:rsidRPr="009A30CD">
              <w:rPr>
                <w:rFonts w:ascii="HSE Slab" w:hAnsi="HSE Slab"/>
                <w:lang w:val="en-US"/>
              </w:rPr>
              <w:t>Tracks an index of large-cap stocks in the US. Holdings are selected and weighed based on five value factors.</w:t>
            </w:r>
          </w:p>
        </w:tc>
        <w:tc>
          <w:tcPr>
            <w:tcW w:w="1332" w:type="dxa"/>
            <w:tcBorders>
              <w:top w:val="single" w:sz="2" w:space="0" w:color="D9D9E3"/>
              <w:left w:val="single" w:sz="6" w:space="0" w:color="D9D9E3"/>
              <w:bottom w:val="single" w:sz="6" w:space="0" w:color="D9D9E3"/>
              <w:right w:val="single" w:sz="6" w:space="0" w:color="D9D9E3"/>
            </w:tcBorders>
            <w:vAlign w:val="center"/>
          </w:tcPr>
          <w:p w14:paraId="69E0A029" w14:textId="2E1CE19E" w:rsidR="002B20B0" w:rsidRPr="009A30CD" w:rsidRDefault="002B20B0" w:rsidP="002B20B0">
            <w:pPr>
              <w:jc w:val="center"/>
              <w:rPr>
                <w:rFonts w:ascii="HSE Slab" w:hAnsi="HSE Slab"/>
                <w:lang w:val="en-US"/>
              </w:rPr>
            </w:pPr>
            <w:r w:rsidRPr="009A30CD">
              <w:rPr>
                <w:rFonts w:ascii="HSE Slab" w:hAnsi="HSE Slab"/>
                <w:lang w:val="en-US"/>
              </w:rPr>
              <w:t>Equity</w:t>
            </w:r>
          </w:p>
        </w:tc>
      </w:tr>
      <w:tr w:rsidR="002B20B0" w:rsidRPr="009A30CD" w14:paraId="6A1E17CB" w14:textId="696D355C"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CD54327" w14:textId="77777777" w:rsidR="002B20B0" w:rsidRPr="009A30CD" w:rsidRDefault="002B20B0" w:rsidP="002B20B0">
            <w:pPr>
              <w:jc w:val="center"/>
              <w:rPr>
                <w:rFonts w:ascii="HSE Slab" w:hAnsi="HSE Slab"/>
                <w:lang w:val="ru-RU"/>
              </w:rPr>
            </w:pPr>
            <w:r w:rsidRPr="009A30CD">
              <w:rPr>
                <w:rFonts w:ascii="HSE Slab" w:hAnsi="HSE Slab"/>
                <w:lang w:val="ru-RU"/>
              </w:rPr>
              <w:t>VUG</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C7E131F" w14:textId="426F87F5" w:rsidR="002B20B0" w:rsidRPr="009A30CD" w:rsidRDefault="002B20B0" w:rsidP="002B20B0">
            <w:pPr>
              <w:rPr>
                <w:rFonts w:ascii="HSE Slab" w:hAnsi="HSE Slab"/>
                <w:lang w:val="ru-RU"/>
              </w:rPr>
            </w:pPr>
            <w:proofErr w:type="spellStart"/>
            <w:r w:rsidRPr="009A30CD">
              <w:rPr>
                <w:rFonts w:ascii="HSE Slab" w:hAnsi="HSE Slab"/>
                <w:lang w:val="ru-RU"/>
              </w:rPr>
              <w:t>Vanguard</w:t>
            </w:r>
            <w:proofErr w:type="spellEnd"/>
            <w:r w:rsidRPr="009A30CD">
              <w:rPr>
                <w:rFonts w:ascii="HSE Slab" w:hAnsi="HSE Slab"/>
                <w:lang w:val="ru-RU"/>
              </w:rPr>
              <w:t xml:space="preserve"> Growth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BB07218" w14:textId="7DEC8EE4" w:rsidR="002B20B0" w:rsidRPr="009A30CD" w:rsidRDefault="002B20B0" w:rsidP="002B20B0">
            <w:pPr>
              <w:jc w:val="center"/>
              <w:rPr>
                <w:rFonts w:ascii="HSE Slab" w:hAnsi="HSE Slab"/>
                <w:lang w:val="ru-RU"/>
              </w:rPr>
            </w:pPr>
            <w:r w:rsidRPr="009A30CD">
              <w:rPr>
                <w:rFonts w:ascii="HSE Slab" w:hAnsi="HSE Slab" w:cs="Calibri"/>
                <w:color w:val="232A31"/>
              </w:rPr>
              <w:t>85,14</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5B15B06C" w14:textId="77777777" w:rsidR="002B20B0" w:rsidRPr="009A30CD" w:rsidRDefault="002B20B0" w:rsidP="009A30CD">
            <w:pPr>
              <w:rPr>
                <w:rFonts w:ascii="HSE Slab" w:hAnsi="HSE Slab"/>
                <w:lang w:val="en-US"/>
              </w:rPr>
            </w:pPr>
            <w:r w:rsidRPr="009A30CD">
              <w:rPr>
                <w:rFonts w:ascii="HSE Slab" w:hAnsi="HSE Slab"/>
                <w:lang w:val="en-US"/>
              </w:rPr>
              <w:t>Tracks an index of large-cap stocks in the US. Holdings are selected and weighed based on growth factors.</w:t>
            </w:r>
          </w:p>
        </w:tc>
        <w:tc>
          <w:tcPr>
            <w:tcW w:w="1332" w:type="dxa"/>
            <w:tcBorders>
              <w:top w:val="single" w:sz="2" w:space="0" w:color="D9D9E3"/>
              <w:left w:val="single" w:sz="6" w:space="0" w:color="D9D9E3"/>
              <w:bottom w:val="single" w:sz="6" w:space="0" w:color="D9D9E3"/>
              <w:right w:val="single" w:sz="6" w:space="0" w:color="D9D9E3"/>
            </w:tcBorders>
            <w:vAlign w:val="center"/>
          </w:tcPr>
          <w:p w14:paraId="1DA4FCEA" w14:textId="1F125F5B" w:rsidR="002B20B0" w:rsidRPr="009A30CD" w:rsidRDefault="002B20B0" w:rsidP="002B20B0">
            <w:pPr>
              <w:jc w:val="center"/>
              <w:rPr>
                <w:rFonts w:ascii="HSE Slab" w:hAnsi="HSE Slab"/>
                <w:lang w:val="en-US"/>
              </w:rPr>
            </w:pPr>
            <w:r w:rsidRPr="009A30CD">
              <w:rPr>
                <w:rFonts w:ascii="HSE Slab" w:hAnsi="HSE Slab"/>
                <w:lang w:val="en-US"/>
              </w:rPr>
              <w:t>Equity</w:t>
            </w:r>
          </w:p>
        </w:tc>
      </w:tr>
      <w:tr w:rsidR="002B20B0" w:rsidRPr="009A30CD" w14:paraId="2FB6A73D" w14:textId="5D876576"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F83AA8E" w14:textId="77777777" w:rsidR="002B20B0" w:rsidRPr="009A30CD" w:rsidRDefault="002B20B0" w:rsidP="002B20B0">
            <w:pPr>
              <w:jc w:val="center"/>
              <w:rPr>
                <w:rFonts w:ascii="HSE Slab" w:hAnsi="HSE Slab"/>
                <w:lang w:val="ru-RU"/>
              </w:rPr>
            </w:pPr>
            <w:r w:rsidRPr="009A30CD">
              <w:rPr>
                <w:rFonts w:ascii="HSE Slab" w:hAnsi="HSE Slab"/>
                <w:lang w:val="ru-RU"/>
              </w:rPr>
              <w:t>VWO</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932BAF7" w14:textId="4158CA42" w:rsidR="002B20B0" w:rsidRPr="009A30CD" w:rsidRDefault="002B20B0" w:rsidP="002B20B0">
            <w:pPr>
              <w:rPr>
                <w:rFonts w:ascii="HSE Slab" w:hAnsi="HSE Slab"/>
                <w:lang w:val="en-US"/>
              </w:rPr>
            </w:pPr>
            <w:r w:rsidRPr="009A30CD">
              <w:rPr>
                <w:rFonts w:ascii="HSE Slab" w:hAnsi="HSE Slab"/>
                <w:lang w:val="en-US"/>
              </w:rPr>
              <w:t>Vanguard Emerging Markets Stock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A3B641B" w14:textId="703E2BFF" w:rsidR="002B20B0" w:rsidRPr="009A30CD" w:rsidRDefault="002B20B0" w:rsidP="002B20B0">
            <w:pPr>
              <w:jc w:val="center"/>
              <w:rPr>
                <w:rFonts w:ascii="HSE Slab" w:hAnsi="HSE Slab"/>
                <w:lang w:val="ru-RU"/>
              </w:rPr>
            </w:pPr>
            <w:r w:rsidRPr="009A30CD">
              <w:rPr>
                <w:rFonts w:ascii="HSE Slab" w:hAnsi="HSE Slab" w:cs="Calibri"/>
                <w:color w:val="232A31"/>
              </w:rPr>
              <w:t>71,36</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637C397F" w14:textId="77777777" w:rsidR="002B20B0" w:rsidRPr="009A30CD" w:rsidRDefault="002B20B0" w:rsidP="009A30CD">
            <w:pPr>
              <w:rPr>
                <w:rFonts w:ascii="HSE Slab" w:hAnsi="HSE Slab"/>
                <w:lang w:val="ru-RU"/>
              </w:rPr>
            </w:pPr>
            <w:r w:rsidRPr="009A30CD">
              <w:rPr>
                <w:rFonts w:ascii="HSE Slab" w:hAnsi="HSE Slab"/>
                <w:lang w:val="en-US"/>
              </w:rPr>
              <w:t xml:space="preserve">Passively managed to provide exposure to the emerging markets equity space. </w:t>
            </w:r>
            <w:r w:rsidRPr="009A30CD">
              <w:rPr>
                <w:rFonts w:ascii="HSE Slab" w:hAnsi="HSE Slab"/>
                <w:lang w:val="ru-RU"/>
              </w:rPr>
              <w:t xml:space="preserve">It </w:t>
            </w:r>
            <w:proofErr w:type="spellStart"/>
            <w:r w:rsidRPr="009A30CD">
              <w:rPr>
                <w:rFonts w:ascii="HSE Slab" w:hAnsi="HSE Slab"/>
                <w:lang w:val="ru-RU"/>
              </w:rPr>
              <w:t>holds</w:t>
            </w:r>
            <w:proofErr w:type="spellEnd"/>
            <w:r w:rsidRPr="009A30CD">
              <w:rPr>
                <w:rFonts w:ascii="HSE Slab" w:hAnsi="HSE Slab"/>
                <w:lang w:val="ru-RU"/>
              </w:rPr>
              <w:t xml:space="preserve"> </w:t>
            </w:r>
            <w:proofErr w:type="spellStart"/>
            <w:r w:rsidRPr="009A30CD">
              <w:rPr>
                <w:rFonts w:ascii="HSE Slab" w:hAnsi="HSE Slab"/>
                <w:lang w:val="ru-RU"/>
              </w:rPr>
              <w:t>stocks</w:t>
            </w:r>
            <w:proofErr w:type="spellEnd"/>
            <w:r w:rsidRPr="009A30CD">
              <w:rPr>
                <w:rFonts w:ascii="HSE Slab" w:hAnsi="HSE Slab"/>
                <w:lang w:val="ru-RU"/>
              </w:rPr>
              <w:t xml:space="preserve"> </w:t>
            </w:r>
            <w:proofErr w:type="spellStart"/>
            <w:r w:rsidRPr="009A30CD">
              <w:rPr>
                <w:rFonts w:ascii="HSE Slab" w:hAnsi="HSE Slab"/>
                <w:lang w:val="ru-RU"/>
              </w:rPr>
              <w:t>of</w:t>
            </w:r>
            <w:proofErr w:type="spellEnd"/>
            <w:r w:rsidRPr="009A30CD">
              <w:rPr>
                <w:rFonts w:ascii="HSE Slab" w:hAnsi="HSE Slab"/>
                <w:lang w:val="ru-RU"/>
              </w:rPr>
              <w:t xml:space="preserve"> </w:t>
            </w:r>
            <w:proofErr w:type="spellStart"/>
            <w:r w:rsidRPr="009A30CD">
              <w:rPr>
                <w:rFonts w:ascii="HSE Slab" w:hAnsi="HSE Slab"/>
                <w:lang w:val="ru-RU"/>
              </w:rPr>
              <w:t>any</w:t>
            </w:r>
            <w:proofErr w:type="spellEnd"/>
            <w:r w:rsidRPr="009A30CD">
              <w:rPr>
                <w:rFonts w:ascii="HSE Slab" w:hAnsi="HSE Slab"/>
                <w:lang w:val="ru-RU"/>
              </w:rPr>
              <w:t xml:space="preserve"> </w:t>
            </w:r>
            <w:proofErr w:type="spellStart"/>
            <w:r w:rsidRPr="009A30CD">
              <w:rPr>
                <w:rFonts w:ascii="HSE Slab" w:hAnsi="HSE Slab"/>
                <w:lang w:val="ru-RU"/>
              </w:rPr>
              <w:t>market</w:t>
            </w:r>
            <w:proofErr w:type="spellEnd"/>
            <w:r w:rsidRPr="009A30CD">
              <w:rPr>
                <w:rFonts w:ascii="HSE Slab" w:hAnsi="HSE Slab"/>
                <w:lang w:val="ru-RU"/>
              </w:rPr>
              <w:t xml:space="preserve"> </w:t>
            </w:r>
            <w:proofErr w:type="spellStart"/>
            <w:r w:rsidRPr="009A30CD">
              <w:rPr>
                <w:rFonts w:ascii="HSE Slab" w:hAnsi="HSE Slab"/>
                <w:lang w:val="ru-RU"/>
              </w:rPr>
              <w:t>capitalization</w:t>
            </w:r>
            <w:proofErr w:type="spellEnd"/>
            <w:r w:rsidRPr="009A30CD">
              <w:rPr>
                <w:rFonts w:ascii="HSE Slab" w:hAnsi="HSE Slab"/>
                <w:lang w:val="ru-RU"/>
              </w:rPr>
              <w:t>.</w:t>
            </w:r>
          </w:p>
        </w:tc>
        <w:tc>
          <w:tcPr>
            <w:tcW w:w="1332" w:type="dxa"/>
            <w:tcBorders>
              <w:top w:val="single" w:sz="2" w:space="0" w:color="D9D9E3"/>
              <w:left w:val="single" w:sz="6" w:space="0" w:color="D9D9E3"/>
              <w:bottom w:val="single" w:sz="6" w:space="0" w:color="D9D9E3"/>
              <w:right w:val="single" w:sz="6" w:space="0" w:color="D9D9E3"/>
            </w:tcBorders>
            <w:vAlign w:val="center"/>
          </w:tcPr>
          <w:p w14:paraId="2E4C5282" w14:textId="4DAC68A1" w:rsidR="002B20B0" w:rsidRPr="009A30CD" w:rsidRDefault="002B20B0" w:rsidP="002B20B0">
            <w:pPr>
              <w:jc w:val="center"/>
              <w:rPr>
                <w:rFonts w:ascii="HSE Slab" w:hAnsi="HSE Slab"/>
                <w:lang w:val="en-US"/>
              </w:rPr>
            </w:pPr>
            <w:r w:rsidRPr="009A30CD">
              <w:rPr>
                <w:rFonts w:ascii="HSE Slab" w:hAnsi="HSE Slab"/>
                <w:lang w:val="en-US"/>
              </w:rPr>
              <w:t>Equity</w:t>
            </w:r>
          </w:p>
        </w:tc>
      </w:tr>
      <w:tr w:rsidR="00C72D58" w:rsidRPr="009A30CD" w14:paraId="16E00927" w14:textId="41061B9F"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0D3A8A6F" w14:textId="77777777" w:rsidR="00C72D58" w:rsidRPr="009A30CD" w:rsidRDefault="00C72D58" w:rsidP="0056561D">
            <w:pPr>
              <w:jc w:val="center"/>
              <w:rPr>
                <w:rFonts w:ascii="HSE Slab" w:hAnsi="HSE Slab"/>
                <w:lang w:val="ru-RU"/>
              </w:rPr>
            </w:pPr>
            <w:r w:rsidRPr="009A30CD">
              <w:rPr>
                <w:rFonts w:ascii="HSE Slab" w:hAnsi="HSE Slab"/>
                <w:lang w:val="ru-RU"/>
              </w:rPr>
              <w:t>VYM</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9DD6B70" w14:textId="6EE36373" w:rsidR="00C72D58" w:rsidRPr="009A30CD" w:rsidRDefault="00F33C1B" w:rsidP="0056561D">
            <w:pPr>
              <w:rPr>
                <w:rFonts w:ascii="HSE Slab" w:hAnsi="HSE Slab"/>
                <w:lang w:val="en-US"/>
              </w:rPr>
            </w:pPr>
            <w:r w:rsidRPr="009A30CD">
              <w:rPr>
                <w:rFonts w:ascii="HSE Slab" w:hAnsi="HSE Slab"/>
                <w:lang w:val="en-US"/>
              </w:rPr>
              <w:t>Vanguard High Dividend Yield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E6F7A7B" w14:textId="4549797C" w:rsidR="00C72D58" w:rsidRPr="009A30CD" w:rsidRDefault="002B20B0" w:rsidP="002B20B0">
            <w:pPr>
              <w:jc w:val="center"/>
              <w:rPr>
                <w:rFonts w:ascii="HSE Slab" w:hAnsi="HSE Slab" w:cs="Calibri"/>
                <w:color w:val="232A31"/>
              </w:rPr>
            </w:pPr>
            <w:r w:rsidRPr="009A30CD">
              <w:rPr>
                <w:rFonts w:ascii="HSE Slab" w:hAnsi="HSE Slab" w:cs="Calibri"/>
                <w:color w:val="232A31"/>
              </w:rPr>
              <w:t>47,47</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75BAB5DE" w14:textId="77777777" w:rsidR="00C72D58" w:rsidRPr="009A30CD" w:rsidRDefault="00C72D58" w:rsidP="009A30CD">
            <w:pPr>
              <w:rPr>
                <w:rFonts w:ascii="HSE Slab" w:hAnsi="HSE Slab"/>
                <w:lang w:val="en-US"/>
              </w:rPr>
            </w:pPr>
            <w:r w:rsidRPr="009A30CD">
              <w:rPr>
                <w:rFonts w:ascii="HSE Slab" w:hAnsi="HSE Slab"/>
                <w:lang w:val="en-US"/>
              </w:rPr>
              <w:t>Tracks the FTSE High Dividend Yield Index. The index selects high-dividend-paying US companies, excluding REITS, and weights them by market cap.</w:t>
            </w:r>
          </w:p>
        </w:tc>
        <w:tc>
          <w:tcPr>
            <w:tcW w:w="1332" w:type="dxa"/>
            <w:tcBorders>
              <w:top w:val="single" w:sz="2" w:space="0" w:color="D9D9E3"/>
              <w:left w:val="single" w:sz="6" w:space="0" w:color="D9D9E3"/>
              <w:bottom w:val="single" w:sz="6" w:space="0" w:color="D9D9E3"/>
              <w:right w:val="single" w:sz="6" w:space="0" w:color="D9D9E3"/>
            </w:tcBorders>
            <w:vAlign w:val="center"/>
          </w:tcPr>
          <w:p w14:paraId="225E66CC" w14:textId="4ABB7BAE" w:rsidR="00C72D58" w:rsidRPr="009A30CD" w:rsidRDefault="00C72D58" w:rsidP="00C72D58">
            <w:pPr>
              <w:jc w:val="center"/>
              <w:rPr>
                <w:rFonts w:ascii="HSE Slab" w:hAnsi="HSE Slab"/>
                <w:lang w:val="en-US"/>
              </w:rPr>
            </w:pPr>
            <w:r w:rsidRPr="009A30CD">
              <w:rPr>
                <w:rFonts w:ascii="HSE Slab" w:hAnsi="HSE Slab"/>
                <w:lang w:val="en-US"/>
              </w:rPr>
              <w:t>Equity</w:t>
            </w:r>
          </w:p>
        </w:tc>
      </w:tr>
      <w:tr w:rsidR="002B20B0" w:rsidRPr="009A30CD" w14:paraId="5B6DCF13" w14:textId="1A9A7741"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2BCBC841" w14:textId="77777777" w:rsidR="002B20B0" w:rsidRPr="009A30CD" w:rsidRDefault="002B20B0" w:rsidP="002B20B0">
            <w:pPr>
              <w:jc w:val="center"/>
              <w:rPr>
                <w:rFonts w:ascii="HSE Slab" w:hAnsi="HSE Slab"/>
                <w:lang w:val="ru-RU"/>
              </w:rPr>
            </w:pPr>
            <w:r w:rsidRPr="009A30CD">
              <w:rPr>
                <w:rFonts w:ascii="HSE Slab" w:hAnsi="HSE Slab"/>
                <w:lang w:val="ru-RU"/>
              </w:rPr>
              <w:t>VNQ</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43CE2A19" w14:textId="7329C3C3" w:rsidR="002B20B0" w:rsidRPr="009A30CD" w:rsidRDefault="002B20B0" w:rsidP="002B20B0">
            <w:pPr>
              <w:rPr>
                <w:rFonts w:ascii="HSE Slab" w:hAnsi="HSE Slab"/>
                <w:lang w:val="en-US"/>
              </w:rPr>
            </w:pPr>
            <w:r w:rsidRPr="009A30CD">
              <w:rPr>
                <w:rFonts w:ascii="HSE Slab" w:hAnsi="HSE Slab"/>
                <w:lang w:val="en-US"/>
              </w:rPr>
              <w:t>Vanguard Real Estate Index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5731DBAB" w14:textId="19F80072" w:rsidR="002B20B0" w:rsidRPr="009A30CD" w:rsidRDefault="002B20B0" w:rsidP="002B20B0">
            <w:pPr>
              <w:jc w:val="center"/>
              <w:rPr>
                <w:rFonts w:ascii="HSE Slab" w:hAnsi="HSE Slab"/>
                <w:lang w:val="ru-RU"/>
              </w:rPr>
            </w:pPr>
            <w:r w:rsidRPr="009A30CD">
              <w:rPr>
                <w:rFonts w:ascii="HSE Slab" w:hAnsi="HSE Slab" w:cs="Calibri"/>
                <w:color w:val="232A31"/>
              </w:rPr>
              <w:t>31,35</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2EC5201D" w14:textId="77777777" w:rsidR="002B20B0" w:rsidRPr="009A30CD" w:rsidRDefault="002B20B0" w:rsidP="009A30CD">
            <w:pPr>
              <w:rPr>
                <w:rFonts w:ascii="HSE Slab" w:hAnsi="HSE Slab"/>
                <w:lang w:val="en-US"/>
              </w:rPr>
            </w:pPr>
            <w:r w:rsidRPr="009A30CD">
              <w:rPr>
                <w:rFonts w:ascii="HSE Slab" w:hAnsi="HSE Slab"/>
                <w:lang w:val="en-US"/>
              </w:rPr>
              <w:t>Tracks a market-cap-weighted index of companies involved in the ownership and operation of real estate in the United States.</w:t>
            </w:r>
          </w:p>
        </w:tc>
        <w:tc>
          <w:tcPr>
            <w:tcW w:w="1332" w:type="dxa"/>
            <w:tcBorders>
              <w:top w:val="single" w:sz="2" w:space="0" w:color="D9D9E3"/>
              <w:left w:val="single" w:sz="6" w:space="0" w:color="D9D9E3"/>
              <w:bottom w:val="single" w:sz="6" w:space="0" w:color="D9D9E3"/>
              <w:right w:val="single" w:sz="6" w:space="0" w:color="D9D9E3"/>
            </w:tcBorders>
            <w:vAlign w:val="center"/>
          </w:tcPr>
          <w:p w14:paraId="32DDB59B" w14:textId="6B466451" w:rsidR="002B20B0" w:rsidRPr="009A30CD" w:rsidRDefault="002B20B0" w:rsidP="002B20B0">
            <w:pPr>
              <w:jc w:val="center"/>
              <w:rPr>
                <w:rFonts w:ascii="HSE Slab" w:hAnsi="HSE Slab"/>
                <w:lang w:val="en-US"/>
              </w:rPr>
            </w:pPr>
            <w:r w:rsidRPr="009A30CD">
              <w:rPr>
                <w:rFonts w:ascii="HSE Slab" w:hAnsi="HSE Slab"/>
                <w:lang w:val="en-US"/>
              </w:rPr>
              <w:t>Real Estate</w:t>
            </w:r>
          </w:p>
        </w:tc>
      </w:tr>
      <w:tr w:rsidR="002B20B0" w:rsidRPr="009A30CD" w14:paraId="1432B800" w14:textId="7E8CCF99"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EAE043D" w14:textId="77777777" w:rsidR="002B20B0" w:rsidRPr="009A30CD" w:rsidRDefault="002B20B0" w:rsidP="002B20B0">
            <w:pPr>
              <w:jc w:val="center"/>
              <w:rPr>
                <w:rFonts w:ascii="HSE Slab" w:hAnsi="HSE Slab"/>
                <w:lang w:val="ru-RU"/>
              </w:rPr>
            </w:pPr>
            <w:r w:rsidRPr="009A30CD">
              <w:rPr>
                <w:rFonts w:ascii="HSE Slab" w:hAnsi="HSE Slab"/>
                <w:lang w:val="ru-RU"/>
              </w:rPr>
              <w:lastRenderedPageBreak/>
              <w:t>XLF</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4E56710" w14:textId="1C03587A" w:rsidR="002B20B0" w:rsidRPr="009A30CD" w:rsidRDefault="002B20B0" w:rsidP="002B20B0">
            <w:pPr>
              <w:rPr>
                <w:rFonts w:ascii="HSE Slab" w:hAnsi="HSE Slab"/>
                <w:lang w:val="en-US"/>
              </w:rPr>
            </w:pPr>
            <w:r w:rsidRPr="009A30CD">
              <w:rPr>
                <w:rFonts w:ascii="HSE Slab" w:hAnsi="HSE Slab"/>
                <w:lang w:val="en-US"/>
              </w:rPr>
              <w:t>Financial Select Sector SPDR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3FAF8E8E" w14:textId="5FAD1EDD" w:rsidR="002B20B0" w:rsidRPr="009A30CD" w:rsidRDefault="002B20B0" w:rsidP="002B20B0">
            <w:pPr>
              <w:jc w:val="center"/>
              <w:rPr>
                <w:rFonts w:ascii="HSE Slab" w:hAnsi="HSE Slab"/>
                <w:lang w:val="ru-RU"/>
              </w:rPr>
            </w:pPr>
            <w:r w:rsidRPr="009A30CD">
              <w:rPr>
                <w:rFonts w:ascii="HSE Slab" w:hAnsi="HSE Slab" w:cs="Calibri"/>
                <w:color w:val="232A31"/>
              </w:rPr>
              <w:t>29,44</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4CFCAAD6" w14:textId="77777777" w:rsidR="002B20B0" w:rsidRPr="009A30CD" w:rsidRDefault="002B20B0" w:rsidP="009A30CD">
            <w:pPr>
              <w:rPr>
                <w:rFonts w:ascii="HSE Slab" w:hAnsi="HSE Slab"/>
                <w:lang w:val="en-US"/>
              </w:rPr>
            </w:pPr>
            <w:r w:rsidRPr="009A30CD">
              <w:rPr>
                <w:rFonts w:ascii="HSE Slab" w:hAnsi="HSE Slab"/>
                <w:lang w:val="en-US"/>
              </w:rPr>
              <w:t>Tracks an index of S&amp;P 500 financial stocks, weighted by market cap.</w:t>
            </w:r>
          </w:p>
        </w:tc>
        <w:tc>
          <w:tcPr>
            <w:tcW w:w="1332" w:type="dxa"/>
            <w:tcBorders>
              <w:top w:val="single" w:sz="2" w:space="0" w:color="D9D9E3"/>
              <w:left w:val="single" w:sz="6" w:space="0" w:color="D9D9E3"/>
              <w:bottom w:val="single" w:sz="6" w:space="0" w:color="D9D9E3"/>
              <w:right w:val="single" w:sz="6" w:space="0" w:color="D9D9E3"/>
            </w:tcBorders>
            <w:vAlign w:val="center"/>
          </w:tcPr>
          <w:p w14:paraId="7B052E0B" w14:textId="7F6EFFF0" w:rsidR="002B20B0" w:rsidRPr="009A30CD" w:rsidRDefault="002B20B0" w:rsidP="002B20B0">
            <w:pPr>
              <w:jc w:val="center"/>
              <w:rPr>
                <w:rFonts w:ascii="HSE Slab" w:hAnsi="HSE Slab"/>
                <w:lang w:val="en-US"/>
              </w:rPr>
            </w:pPr>
            <w:r w:rsidRPr="009A30CD">
              <w:rPr>
                <w:rFonts w:ascii="HSE Slab" w:hAnsi="HSE Slab"/>
                <w:lang w:val="en-US"/>
              </w:rPr>
              <w:t>Equity</w:t>
            </w:r>
          </w:p>
        </w:tc>
      </w:tr>
      <w:tr w:rsidR="002B20B0" w:rsidRPr="009A30CD" w14:paraId="678C67F0" w14:textId="10C459CE"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8C98CD2" w14:textId="77777777" w:rsidR="002B20B0" w:rsidRPr="009A30CD" w:rsidRDefault="002B20B0" w:rsidP="002B20B0">
            <w:pPr>
              <w:jc w:val="center"/>
              <w:rPr>
                <w:rFonts w:ascii="HSE Slab" w:hAnsi="HSE Slab"/>
                <w:lang w:val="ru-RU"/>
              </w:rPr>
            </w:pPr>
            <w:r w:rsidRPr="009A30CD">
              <w:rPr>
                <w:rFonts w:ascii="HSE Slab" w:hAnsi="HSE Slab"/>
                <w:lang w:val="ru-RU"/>
              </w:rPr>
              <w:t>XLP</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672C56AA" w14:textId="4CFA2B67" w:rsidR="002B20B0" w:rsidRPr="009A30CD" w:rsidRDefault="002B20B0" w:rsidP="002B20B0">
            <w:pPr>
              <w:rPr>
                <w:rFonts w:ascii="HSE Slab" w:hAnsi="HSE Slab"/>
                <w:lang w:val="en-US"/>
              </w:rPr>
            </w:pPr>
            <w:r w:rsidRPr="009A30CD">
              <w:rPr>
                <w:rFonts w:ascii="HSE Slab" w:hAnsi="HSE Slab"/>
                <w:lang w:val="en-US"/>
              </w:rPr>
              <w:t>Consumer Staples Select Sector SPDR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2B0593B2" w14:textId="21D7730F" w:rsidR="002B20B0" w:rsidRPr="009A30CD" w:rsidRDefault="002B20B0" w:rsidP="002B20B0">
            <w:pPr>
              <w:jc w:val="center"/>
              <w:rPr>
                <w:rFonts w:ascii="HSE Slab" w:hAnsi="HSE Slab"/>
                <w:lang w:val="ru-RU"/>
              </w:rPr>
            </w:pPr>
            <w:r w:rsidRPr="009A30CD">
              <w:rPr>
                <w:rFonts w:ascii="HSE Slab" w:hAnsi="HSE Slab" w:cs="Calibri"/>
                <w:color w:val="232A31"/>
              </w:rPr>
              <w:t>18,55</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0FFFE8A3" w14:textId="77777777" w:rsidR="002B20B0" w:rsidRPr="009A30CD" w:rsidRDefault="002B20B0" w:rsidP="009A30CD">
            <w:pPr>
              <w:rPr>
                <w:rFonts w:ascii="HSE Slab" w:hAnsi="HSE Slab"/>
                <w:lang w:val="en-US"/>
              </w:rPr>
            </w:pPr>
            <w:r w:rsidRPr="009A30CD">
              <w:rPr>
                <w:rFonts w:ascii="HSE Slab" w:hAnsi="HSE Slab"/>
                <w:lang w:val="en-US"/>
              </w:rPr>
              <w:t>Tracks a market-cap-weighted index of consumer-staples stocks drawn from the S&amp;P 500.</w:t>
            </w:r>
          </w:p>
        </w:tc>
        <w:tc>
          <w:tcPr>
            <w:tcW w:w="1332" w:type="dxa"/>
            <w:tcBorders>
              <w:top w:val="single" w:sz="2" w:space="0" w:color="D9D9E3"/>
              <w:left w:val="single" w:sz="6" w:space="0" w:color="D9D9E3"/>
              <w:bottom w:val="single" w:sz="6" w:space="0" w:color="D9D9E3"/>
              <w:right w:val="single" w:sz="6" w:space="0" w:color="D9D9E3"/>
            </w:tcBorders>
            <w:vAlign w:val="center"/>
          </w:tcPr>
          <w:p w14:paraId="57B5E669" w14:textId="6DEE8A38" w:rsidR="002B20B0" w:rsidRPr="009A30CD" w:rsidRDefault="002B20B0" w:rsidP="002B20B0">
            <w:pPr>
              <w:jc w:val="center"/>
              <w:rPr>
                <w:rFonts w:ascii="HSE Slab" w:hAnsi="HSE Slab"/>
                <w:lang w:val="en-US"/>
              </w:rPr>
            </w:pPr>
            <w:r w:rsidRPr="009A30CD">
              <w:rPr>
                <w:rFonts w:ascii="HSE Slab" w:hAnsi="HSE Slab"/>
                <w:lang w:val="en-US"/>
              </w:rPr>
              <w:t>Equity</w:t>
            </w:r>
          </w:p>
        </w:tc>
      </w:tr>
      <w:tr w:rsidR="002B20B0" w:rsidRPr="009A30CD" w14:paraId="1C8A3FCF" w14:textId="78553B48"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07C6145" w14:textId="77777777" w:rsidR="002B20B0" w:rsidRPr="009A30CD" w:rsidRDefault="002B20B0" w:rsidP="002B20B0">
            <w:pPr>
              <w:jc w:val="center"/>
              <w:rPr>
                <w:rFonts w:ascii="HSE Slab" w:hAnsi="HSE Slab"/>
                <w:lang w:val="ru-RU"/>
              </w:rPr>
            </w:pPr>
            <w:r w:rsidRPr="009A30CD">
              <w:rPr>
                <w:rFonts w:ascii="HSE Slab" w:hAnsi="HSE Slab"/>
                <w:lang w:val="ru-RU"/>
              </w:rPr>
              <w:t>XLV</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0EAC49F1" w14:textId="31349D91" w:rsidR="002B20B0" w:rsidRPr="009A30CD" w:rsidRDefault="002B20B0" w:rsidP="002B20B0">
            <w:pPr>
              <w:rPr>
                <w:rFonts w:ascii="HSE Slab" w:hAnsi="HSE Slab"/>
                <w:lang w:val="en-US"/>
              </w:rPr>
            </w:pPr>
            <w:r w:rsidRPr="009A30CD">
              <w:rPr>
                <w:rFonts w:ascii="HSE Slab" w:hAnsi="HSE Slab"/>
                <w:lang w:val="en-US"/>
              </w:rPr>
              <w:t>Health Care Select Sector SPDR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029D6D09" w14:textId="1BE46DDC" w:rsidR="002B20B0" w:rsidRPr="009A30CD" w:rsidRDefault="002B20B0" w:rsidP="002B20B0">
            <w:pPr>
              <w:jc w:val="center"/>
              <w:rPr>
                <w:rFonts w:ascii="HSE Slab" w:hAnsi="HSE Slab"/>
                <w:lang w:val="ru-RU"/>
              </w:rPr>
            </w:pPr>
            <w:r w:rsidRPr="009A30CD">
              <w:rPr>
                <w:rFonts w:ascii="HSE Slab" w:hAnsi="HSE Slab" w:cs="Calibri"/>
                <w:color w:val="232A31"/>
              </w:rPr>
              <w:t>40,46</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6C6C9482" w14:textId="77777777" w:rsidR="002B20B0" w:rsidRPr="009A30CD" w:rsidRDefault="002B20B0" w:rsidP="009A30CD">
            <w:pPr>
              <w:rPr>
                <w:rFonts w:ascii="HSE Slab" w:hAnsi="HSE Slab"/>
                <w:lang w:val="en-US"/>
              </w:rPr>
            </w:pPr>
            <w:r w:rsidRPr="009A30CD">
              <w:rPr>
                <w:rFonts w:ascii="HSE Slab" w:hAnsi="HSE Slab"/>
                <w:lang w:val="en-US"/>
              </w:rPr>
              <w:t>Tracks health care stocks from within the S&amp;P 500 Index, weighted by market cap.</w:t>
            </w:r>
          </w:p>
        </w:tc>
        <w:tc>
          <w:tcPr>
            <w:tcW w:w="1332" w:type="dxa"/>
            <w:tcBorders>
              <w:top w:val="single" w:sz="2" w:space="0" w:color="D9D9E3"/>
              <w:left w:val="single" w:sz="6" w:space="0" w:color="D9D9E3"/>
              <w:bottom w:val="single" w:sz="6" w:space="0" w:color="D9D9E3"/>
              <w:right w:val="single" w:sz="6" w:space="0" w:color="D9D9E3"/>
            </w:tcBorders>
            <w:vAlign w:val="center"/>
          </w:tcPr>
          <w:p w14:paraId="78D043FF" w14:textId="2FB05209" w:rsidR="002B20B0" w:rsidRPr="009A30CD" w:rsidRDefault="002B20B0" w:rsidP="002B20B0">
            <w:pPr>
              <w:jc w:val="center"/>
              <w:rPr>
                <w:rFonts w:ascii="HSE Slab" w:hAnsi="HSE Slab"/>
                <w:lang w:val="en-US"/>
              </w:rPr>
            </w:pPr>
            <w:r w:rsidRPr="009A30CD">
              <w:rPr>
                <w:rFonts w:ascii="HSE Slab" w:hAnsi="HSE Slab"/>
                <w:lang w:val="en-US"/>
              </w:rPr>
              <w:t>Equity</w:t>
            </w:r>
          </w:p>
        </w:tc>
      </w:tr>
      <w:tr w:rsidR="002B20B0" w:rsidRPr="009A30CD" w14:paraId="1AC395AE" w14:textId="68CD7DCD" w:rsidTr="009A30C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EBEA710" w14:textId="77777777" w:rsidR="002B20B0" w:rsidRPr="009A30CD" w:rsidRDefault="002B20B0" w:rsidP="002B20B0">
            <w:pPr>
              <w:jc w:val="center"/>
              <w:rPr>
                <w:rFonts w:ascii="HSE Slab" w:hAnsi="HSE Slab"/>
                <w:lang w:val="ru-RU"/>
              </w:rPr>
            </w:pPr>
            <w:r w:rsidRPr="009A30CD">
              <w:rPr>
                <w:rFonts w:ascii="HSE Slab" w:hAnsi="HSE Slab"/>
                <w:lang w:val="ru-RU"/>
              </w:rPr>
              <w:t>XLY</w:t>
            </w:r>
          </w:p>
        </w:tc>
        <w:tc>
          <w:tcPr>
            <w:tcW w:w="1790" w:type="dxa"/>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731BF9DC" w14:textId="242B0B36" w:rsidR="002B20B0" w:rsidRPr="009A30CD" w:rsidRDefault="002B20B0" w:rsidP="002B20B0">
            <w:pPr>
              <w:rPr>
                <w:rFonts w:ascii="HSE Slab" w:hAnsi="HSE Slab"/>
                <w:lang w:val="en-US"/>
              </w:rPr>
            </w:pPr>
            <w:r w:rsidRPr="009A30CD">
              <w:rPr>
                <w:rFonts w:ascii="HSE Slab" w:hAnsi="HSE Slab"/>
                <w:lang w:val="en-US"/>
              </w:rPr>
              <w:t>Consumer Discretionary Select Sector SPDR Fund</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center"/>
            <w:hideMark/>
          </w:tcPr>
          <w:p w14:paraId="134D603D" w14:textId="222994BC" w:rsidR="002B20B0" w:rsidRPr="009A30CD" w:rsidRDefault="002B20B0" w:rsidP="002B20B0">
            <w:pPr>
              <w:jc w:val="center"/>
              <w:rPr>
                <w:rFonts w:ascii="HSE Slab" w:hAnsi="HSE Slab"/>
                <w:lang w:val="ru-RU"/>
              </w:rPr>
            </w:pPr>
            <w:r w:rsidRPr="009A30CD">
              <w:rPr>
                <w:rFonts w:ascii="HSE Slab" w:hAnsi="HSE Slab" w:cs="Calibri"/>
                <w:color w:val="232A31"/>
              </w:rPr>
              <w:t>14,93</w:t>
            </w:r>
          </w:p>
        </w:tc>
        <w:tc>
          <w:tcPr>
            <w:tcW w:w="3923" w:type="dxa"/>
            <w:tcBorders>
              <w:top w:val="single" w:sz="2" w:space="0" w:color="D9D9E3"/>
              <w:left w:val="single" w:sz="6" w:space="0" w:color="D9D9E3"/>
              <w:bottom w:val="single" w:sz="6" w:space="0" w:color="D9D9E3"/>
              <w:right w:val="single" w:sz="6" w:space="0" w:color="D9D9E3"/>
            </w:tcBorders>
            <w:shd w:val="clear" w:color="auto" w:fill="auto"/>
            <w:vAlign w:val="center"/>
            <w:hideMark/>
          </w:tcPr>
          <w:p w14:paraId="1A71CC9E" w14:textId="77777777" w:rsidR="002B20B0" w:rsidRPr="009A30CD" w:rsidRDefault="002B20B0" w:rsidP="009A30CD">
            <w:pPr>
              <w:rPr>
                <w:rFonts w:ascii="HSE Slab" w:hAnsi="HSE Slab"/>
                <w:lang w:val="en-US"/>
              </w:rPr>
            </w:pPr>
            <w:r w:rsidRPr="009A30CD">
              <w:rPr>
                <w:rFonts w:ascii="HSE Slab" w:hAnsi="HSE Slab"/>
                <w:lang w:val="en-US"/>
              </w:rPr>
              <w:t>Tracks a market-cap-weighted index of consumer-discretionary stocks drawn from the S&amp;P 500.</w:t>
            </w:r>
          </w:p>
        </w:tc>
        <w:tc>
          <w:tcPr>
            <w:tcW w:w="1332" w:type="dxa"/>
            <w:tcBorders>
              <w:top w:val="single" w:sz="2" w:space="0" w:color="D9D9E3"/>
              <w:left w:val="single" w:sz="6" w:space="0" w:color="D9D9E3"/>
              <w:bottom w:val="single" w:sz="6" w:space="0" w:color="D9D9E3"/>
              <w:right w:val="single" w:sz="6" w:space="0" w:color="D9D9E3"/>
            </w:tcBorders>
            <w:vAlign w:val="center"/>
          </w:tcPr>
          <w:p w14:paraId="2E601E88" w14:textId="1C415E71" w:rsidR="002B20B0" w:rsidRPr="009A30CD" w:rsidRDefault="002B20B0" w:rsidP="002B20B0">
            <w:pPr>
              <w:jc w:val="center"/>
              <w:rPr>
                <w:rFonts w:ascii="HSE Slab" w:hAnsi="HSE Slab"/>
                <w:lang w:val="en-US"/>
              </w:rPr>
            </w:pPr>
            <w:r w:rsidRPr="009A30CD">
              <w:rPr>
                <w:rFonts w:ascii="HSE Slab" w:hAnsi="HSE Slab"/>
                <w:lang w:val="en-US"/>
              </w:rPr>
              <w:t>Equity</w:t>
            </w:r>
          </w:p>
        </w:tc>
      </w:tr>
    </w:tbl>
    <w:p w14:paraId="180D6466" w14:textId="39A63AF9" w:rsidR="00F9175C" w:rsidRDefault="00F9175C" w:rsidP="0056561D">
      <w:pPr>
        <w:rPr>
          <w:lang w:val="en-US"/>
        </w:rPr>
      </w:pPr>
    </w:p>
    <w:p w14:paraId="4BC4FF57" w14:textId="07B5C59A" w:rsidR="0056561D" w:rsidRDefault="00F9175C" w:rsidP="00F9175C">
      <w:pPr>
        <w:pStyle w:val="2"/>
        <w:jc w:val="center"/>
        <w:rPr>
          <w:rFonts w:ascii="HSE Slab" w:hAnsi="HSE Slab"/>
          <w:sz w:val="28"/>
          <w:szCs w:val="28"/>
          <w:lang w:val="en-US"/>
        </w:rPr>
      </w:pPr>
      <w:bookmarkStart w:id="49" w:name="_Toc136467997"/>
      <w:r w:rsidRPr="00F9175C">
        <w:rPr>
          <w:rFonts w:ascii="HSE Slab" w:hAnsi="HSE Slab"/>
          <w:sz w:val="28"/>
          <w:szCs w:val="28"/>
          <w:lang w:val="en-US"/>
        </w:rPr>
        <w:t>Appendix B. Technical indicators</w:t>
      </w:r>
      <w:bookmarkEnd w:id="49"/>
    </w:p>
    <w:p w14:paraId="04B34455" w14:textId="77777777" w:rsidR="00F9175C" w:rsidRDefault="00F9175C" w:rsidP="00F9175C">
      <w:pPr>
        <w:rPr>
          <w:lang w:val="en-US"/>
        </w:rPr>
      </w:pPr>
    </w:p>
    <w:tbl>
      <w:tblPr>
        <w:tblStyle w:val="ad"/>
        <w:tblW w:w="0" w:type="auto"/>
        <w:tblLook w:val="04A0" w:firstRow="1" w:lastRow="0" w:firstColumn="1" w:lastColumn="0" w:noHBand="0" w:noVBand="1"/>
      </w:tblPr>
      <w:tblGrid>
        <w:gridCol w:w="2263"/>
        <w:gridCol w:w="2268"/>
        <w:gridCol w:w="4488"/>
      </w:tblGrid>
      <w:tr w:rsidR="00F9175C" w:rsidRPr="009F46CC" w14:paraId="251DF037" w14:textId="77777777" w:rsidTr="00F9175C">
        <w:tc>
          <w:tcPr>
            <w:tcW w:w="2263" w:type="dxa"/>
            <w:vAlign w:val="center"/>
          </w:tcPr>
          <w:p w14:paraId="70934E1E" w14:textId="3D9FB4D7" w:rsidR="00F9175C" w:rsidRPr="009F46CC" w:rsidRDefault="00F9175C" w:rsidP="00F9175C">
            <w:pPr>
              <w:jc w:val="center"/>
              <w:rPr>
                <w:rFonts w:ascii="HSE Slab" w:hAnsi="HSE Slab"/>
                <w:b/>
                <w:bCs/>
                <w:lang w:val="en-US"/>
              </w:rPr>
            </w:pPr>
            <w:r w:rsidRPr="009F46CC">
              <w:rPr>
                <w:rFonts w:ascii="HSE Slab" w:hAnsi="HSE Slab"/>
                <w:b/>
                <w:bCs/>
                <w:lang w:val="en-US"/>
              </w:rPr>
              <w:t>Name</w:t>
            </w:r>
          </w:p>
        </w:tc>
        <w:tc>
          <w:tcPr>
            <w:tcW w:w="2268" w:type="dxa"/>
            <w:vAlign w:val="center"/>
          </w:tcPr>
          <w:p w14:paraId="5E28C49D" w14:textId="38BAB00A" w:rsidR="00F9175C" w:rsidRPr="009F46CC" w:rsidRDefault="00F9175C" w:rsidP="00F9175C">
            <w:pPr>
              <w:jc w:val="center"/>
              <w:rPr>
                <w:rFonts w:ascii="HSE Slab" w:hAnsi="HSE Slab"/>
                <w:b/>
                <w:bCs/>
                <w:lang w:val="en-US"/>
              </w:rPr>
            </w:pPr>
            <w:r w:rsidRPr="009F46CC">
              <w:rPr>
                <w:rFonts w:ascii="HSE Slab" w:hAnsi="HSE Slab"/>
                <w:b/>
                <w:bCs/>
                <w:lang w:val="en-US"/>
              </w:rPr>
              <w:t>Type</w:t>
            </w:r>
          </w:p>
        </w:tc>
        <w:tc>
          <w:tcPr>
            <w:tcW w:w="4488" w:type="dxa"/>
            <w:vAlign w:val="center"/>
          </w:tcPr>
          <w:p w14:paraId="5D0BB4A4" w14:textId="2698F57A" w:rsidR="00F9175C" w:rsidRPr="009F46CC" w:rsidRDefault="00F9175C" w:rsidP="00F9175C">
            <w:pPr>
              <w:jc w:val="center"/>
              <w:rPr>
                <w:rFonts w:ascii="HSE Slab" w:hAnsi="HSE Slab"/>
                <w:b/>
                <w:bCs/>
                <w:lang w:val="en-US"/>
              </w:rPr>
            </w:pPr>
            <w:r w:rsidRPr="009F46CC">
              <w:rPr>
                <w:rFonts w:ascii="HSE Slab" w:hAnsi="HSE Slab"/>
                <w:b/>
                <w:bCs/>
                <w:lang w:val="en-US"/>
              </w:rPr>
              <w:t>Parameters Specification</w:t>
            </w:r>
          </w:p>
        </w:tc>
      </w:tr>
      <w:tr w:rsidR="0089592C" w:rsidRPr="009F46CC" w14:paraId="7C0818B5" w14:textId="77777777" w:rsidTr="0089592C">
        <w:trPr>
          <w:trHeight w:val="329"/>
        </w:trPr>
        <w:tc>
          <w:tcPr>
            <w:tcW w:w="2263" w:type="dxa"/>
          </w:tcPr>
          <w:p w14:paraId="08953265" w14:textId="3AE03CF5" w:rsidR="0089592C" w:rsidRPr="009F46CC" w:rsidRDefault="0089592C" w:rsidP="00F9175C">
            <w:pPr>
              <w:rPr>
                <w:rFonts w:ascii="HSE Slab" w:hAnsi="HSE Slab"/>
                <w:lang w:val="en-US"/>
              </w:rPr>
            </w:pPr>
            <w:r w:rsidRPr="009F46CC">
              <w:rPr>
                <w:rFonts w:ascii="HSE Slab" w:hAnsi="HSE Slab"/>
                <w:lang w:val="en-US"/>
              </w:rPr>
              <w:t>RSI</w:t>
            </w:r>
          </w:p>
        </w:tc>
        <w:tc>
          <w:tcPr>
            <w:tcW w:w="2268" w:type="dxa"/>
          </w:tcPr>
          <w:p w14:paraId="5EBAF9F2" w14:textId="6CC5870F" w:rsidR="0089592C" w:rsidRPr="009F46CC" w:rsidRDefault="0089592C" w:rsidP="00F9175C">
            <w:pPr>
              <w:rPr>
                <w:rFonts w:ascii="HSE Slab" w:hAnsi="HSE Slab"/>
                <w:lang w:val="en-US"/>
              </w:rPr>
            </w:pPr>
            <w:r w:rsidRPr="009F46CC">
              <w:rPr>
                <w:rFonts w:ascii="HSE Slab" w:hAnsi="HSE Slab"/>
                <w:lang w:val="en-US"/>
              </w:rPr>
              <w:t>Momentum</w:t>
            </w:r>
          </w:p>
        </w:tc>
        <w:tc>
          <w:tcPr>
            <w:tcW w:w="4488" w:type="dxa"/>
          </w:tcPr>
          <w:p w14:paraId="4613AE07" w14:textId="638BF745" w:rsidR="0089592C" w:rsidRPr="009F46CC" w:rsidRDefault="0089592C" w:rsidP="00F9175C">
            <w:pPr>
              <w:rPr>
                <w:rFonts w:ascii="HSE Slab" w:hAnsi="HSE Slab"/>
                <w:lang w:val="en-US"/>
              </w:rPr>
            </w:pPr>
            <w:r>
              <w:rPr>
                <w:rFonts w:ascii="HSE Slab" w:hAnsi="HSE Slab"/>
                <w:lang w:val="en-US"/>
              </w:rPr>
              <w:t>Periods: 14, 28</w:t>
            </w:r>
          </w:p>
        </w:tc>
      </w:tr>
      <w:tr w:rsidR="00F9175C" w:rsidRPr="00C43326" w14:paraId="3D1C1984" w14:textId="77777777" w:rsidTr="0089592C">
        <w:trPr>
          <w:trHeight w:val="329"/>
        </w:trPr>
        <w:tc>
          <w:tcPr>
            <w:tcW w:w="2263" w:type="dxa"/>
          </w:tcPr>
          <w:p w14:paraId="5DA8D39C" w14:textId="32749C18" w:rsidR="00F9175C" w:rsidRPr="009F46CC" w:rsidRDefault="00F9175C" w:rsidP="00F9175C">
            <w:pPr>
              <w:rPr>
                <w:rFonts w:ascii="HSE Slab" w:hAnsi="HSE Slab"/>
                <w:lang w:val="en-US"/>
              </w:rPr>
            </w:pPr>
            <w:r w:rsidRPr="009F46CC">
              <w:rPr>
                <w:rFonts w:ascii="HSE Slab" w:hAnsi="HSE Slab"/>
                <w:lang w:val="en-US"/>
              </w:rPr>
              <w:t>MACD</w:t>
            </w:r>
          </w:p>
        </w:tc>
        <w:tc>
          <w:tcPr>
            <w:tcW w:w="2268" w:type="dxa"/>
          </w:tcPr>
          <w:p w14:paraId="30CAEB41" w14:textId="0E1F4484" w:rsidR="00F9175C" w:rsidRPr="009F46CC" w:rsidRDefault="00F9175C" w:rsidP="00F9175C">
            <w:pPr>
              <w:rPr>
                <w:rFonts w:ascii="HSE Slab" w:hAnsi="HSE Slab"/>
                <w:lang w:val="en-US"/>
              </w:rPr>
            </w:pPr>
            <w:r w:rsidRPr="009F46CC">
              <w:rPr>
                <w:rFonts w:ascii="HSE Slab" w:hAnsi="HSE Slab"/>
                <w:lang w:val="en-US"/>
              </w:rPr>
              <w:t>Trend</w:t>
            </w:r>
          </w:p>
        </w:tc>
        <w:tc>
          <w:tcPr>
            <w:tcW w:w="4488" w:type="dxa"/>
          </w:tcPr>
          <w:p w14:paraId="73AFDF72" w14:textId="107E3266" w:rsidR="00F9175C" w:rsidRPr="009F46CC" w:rsidRDefault="0089592C" w:rsidP="00F9175C">
            <w:pPr>
              <w:rPr>
                <w:rFonts w:ascii="HSE Slab" w:hAnsi="HSE Slab"/>
                <w:lang w:val="en-US"/>
              </w:rPr>
            </w:pPr>
            <w:proofErr w:type="spellStart"/>
            <w:r>
              <w:rPr>
                <w:rFonts w:ascii="HSE Slab" w:hAnsi="HSE Slab"/>
                <w:lang w:val="en-US"/>
              </w:rPr>
              <w:t>Periods_slow</w:t>
            </w:r>
            <w:proofErr w:type="spellEnd"/>
            <w:r>
              <w:rPr>
                <w:rFonts w:ascii="HSE Slab" w:hAnsi="HSE Slab"/>
                <w:lang w:val="en-US"/>
              </w:rPr>
              <w:t xml:space="preserve">: 26, 36; </w:t>
            </w:r>
            <w:proofErr w:type="spellStart"/>
            <w:r>
              <w:rPr>
                <w:rFonts w:ascii="HSE Slab" w:hAnsi="HSE Slab"/>
                <w:lang w:val="en-US"/>
              </w:rPr>
              <w:t>Periods_fast</w:t>
            </w:r>
            <w:proofErr w:type="spellEnd"/>
            <w:r>
              <w:rPr>
                <w:rFonts w:ascii="HSE Slab" w:hAnsi="HSE Slab"/>
                <w:lang w:val="en-US"/>
              </w:rPr>
              <w:t xml:space="preserve">: 12, 18; </w:t>
            </w:r>
            <w:proofErr w:type="spellStart"/>
            <w:r>
              <w:rPr>
                <w:rFonts w:ascii="HSE Slab" w:hAnsi="HSE Slab"/>
                <w:lang w:val="en-US"/>
              </w:rPr>
              <w:t>periods_sign</w:t>
            </w:r>
            <w:proofErr w:type="spellEnd"/>
            <w:r>
              <w:rPr>
                <w:rFonts w:ascii="HSE Slab" w:hAnsi="HSE Slab"/>
                <w:lang w:val="en-US"/>
              </w:rPr>
              <w:t>: 9, 12</w:t>
            </w:r>
          </w:p>
        </w:tc>
      </w:tr>
      <w:tr w:rsidR="00F9175C" w:rsidRPr="009F46CC" w14:paraId="46C184B5" w14:textId="77777777" w:rsidTr="0089592C">
        <w:trPr>
          <w:trHeight w:val="329"/>
        </w:trPr>
        <w:tc>
          <w:tcPr>
            <w:tcW w:w="2263" w:type="dxa"/>
          </w:tcPr>
          <w:p w14:paraId="1F1F47A9" w14:textId="5A74ECEB" w:rsidR="00F9175C" w:rsidRPr="009F46CC" w:rsidRDefault="00F9175C" w:rsidP="00F9175C">
            <w:pPr>
              <w:rPr>
                <w:rFonts w:ascii="HSE Slab" w:hAnsi="HSE Slab"/>
                <w:lang w:val="en-US"/>
              </w:rPr>
            </w:pPr>
            <w:r w:rsidRPr="009F46CC">
              <w:rPr>
                <w:rFonts w:ascii="HSE Slab" w:hAnsi="HSE Slab"/>
                <w:lang w:val="en-US"/>
              </w:rPr>
              <w:t>Vortex Indicator</w:t>
            </w:r>
          </w:p>
        </w:tc>
        <w:tc>
          <w:tcPr>
            <w:tcW w:w="2268" w:type="dxa"/>
          </w:tcPr>
          <w:p w14:paraId="0E0CE32F" w14:textId="7F0103F5" w:rsidR="00F9175C" w:rsidRPr="009F46CC" w:rsidRDefault="00F9175C" w:rsidP="00F9175C">
            <w:pPr>
              <w:rPr>
                <w:rFonts w:ascii="HSE Slab" w:hAnsi="HSE Slab"/>
                <w:lang w:val="en-US"/>
              </w:rPr>
            </w:pPr>
            <w:r w:rsidRPr="009F46CC">
              <w:rPr>
                <w:rFonts w:ascii="HSE Slab" w:hAnsi="HSE Slab"/>
                <w:lang w:val="en-US"/>
              </w:rPr>
              <w:t>Trend</w:t>
            </w:r>
          </w:p>
        </w:tc>
        <w:tc>
          <w:tcPr>
            <w:tcW w:w="4488" w:type="dxa"/>
          </w:tcPr>
          <w:p w14:paraId="1F742BD0" w14:textId="32DC234B" w:rsidR="00F9175C" w:rsidRPr="009F46CC" w:rsidRDefault="0089592C" w:rsidP="00F9175C">
            <w:pPr>
              <w:rPr>
                <w:rFonts w:ascii="HSE Slab" w:hAnsi="HSE Slab"/>
                <w:lang w:val="en-US"/>
              </w:rPr>
            </w:pPr>
            <w:r>
              <w:rPr>
                <w:rFonts w:ascii="HSE Slab" w:hAnsi="HSE Slab"/>
                <w:lang w:val="en-US"/>
              </w:rPr>
              <w:t>Periods: 14, 28</w:t>
            </w:r>
          </w:p>
        </w:tc>
      </w:tr>
      <w:tr w:rsidR="00F9175C" w:rsidRPr="009F46CC" w14:paraId="58D3128C" w14:textId="77777777" w:rsidTr="0089592C">
        <w:trPr>
          <w:trHeight w:val="329"/>
        </w:trPr>
        <w:tc>
          <w:tcPr>
            <w:tcW w:w="2263" w:type="dxa"/>
          </w:tcPr>
          <w:p w14:paraId="65E7AE08" w14:textId="7FC69F5C" w:rsidR="00F9175C" w:rsidRPr="009F46CC" w:rsidRDefault="00F9175C" w:rsidP="00F9175C">
            <w:pPr>
              <w:rPr>
                <w:rFonts w:ascii="HSE Slab" w:hAnsi="HSE Slab"/>
                <w:lang w:val="en-US"/>
              </w:rPr>
            </w:pPr>
            <w:r w:rsidRPr="009F46CC">
              <w:rPr>
                <w:rFonts w:ascii="HSE Slab" w:hAnsi="HSE Slab"/>
                <w:lang w:val="en-US"/>
              </w:rPr>
              <w:t>Stochastic Oscillator</w:t>
            </w:r>
          </w:p>
        </w:tc>
        <w:tc>
          <w:tcPr>
            <w:tcW w:w="2268" w:type="dxa"/>
          </w:tcPr>
          <w:p w14:paraId="040C52B5" w14:textId="40983C55" w:rsidR="00F9175C" w:rsidRPr="009F46CC" w:rsidRDefault="00F9175C" w:rsidP="00F9175C">
            <w:pPr>
              <w:rPr>
                <w:rFonts w:ascii="HSE Slab" w:hAnsi="HSE Slab"/>
                <w:lang w:val="en-US"/>
              </w:rPr>
            </w:pPr>
            <w:r w:rsidRPr="009F46CC">
              <w:rPr>
                <w:rFonts w:ascii="HSE Slab" w:hAnsi="HSE Slab"/>
                <w:lang w:val="en-US"/>
              </w:rPr>
              <w:t>Momentum</w:t>
            </w:r>
          </w:p>
        </w:tc>
        <w:tc>
          <w:tcPr>
            <w:tcW w:w="4488" w:type="dxa"/>
          </w:tcPr>
          <w:p w14:paraId="67CDAF83" w14:textId="0D38C6CC" w:rsidR="00F9175C" w:rsidRPr="009F46CC" w:rsidRDefault="0089592C" w:rsidP="00F9175C">
            <w:pPr>
              <w:rPr>
                <w:rFonts w:ascii="HSE Slab" w:hAnsi="HSE Slab"/>
                <w:lang w:val="en-US"/>
              </w:rPr>
            </w:pPr>
            <w:r>
              <w:rPr>
                <w:rFonts w:ascii="HSE Slab" w:hAnsi="HSE Slab"/>
                <w:lang w:val="en-US"/>
              </w:rPr>
              <w:t>Periods: 14, 28</w:t>
            </w:r>
          </w:p>
        </w:tc>
      </w:tr>
      <w:tr w:rsidR="00F9175C" w:rsidRPr="009F46CC" w14:paraId="1527B863" w14:textId="77777777" w:rsidTr="0089592C">
        <w:trPr>
          <w:trHeight w:val="329"/>
        </w:trPr>
        <w:tc>
          <w:tcPr>
            <w:tcW w:w="2263" w:type="dxa"/>
          </w:tcPr>
          <w:p w14:paraId="422D1AB4" w14:textId="517E9721" w:rsidR="00F9175C" w:rsidRPr="009F46CC" w:rsidRDefault="00F9175C" w:rsidP="00F9175C">
            <w:pPr>
              <w:rPr>
                <w:rFonts w:ascii="HSE Slab" w:hAnsi="HSE Slab"/>
                <w:lang w:val="en-US"/>
              </w:rPr>
            </w:pPr>
            <w:r w:rsidRPr="009F46CC">
              <w:rPr>
                <w:rFonts w:ascii="HSE Slab" w:hAnsi="HSE Slab"/>
                <w:lang w:val="en-US"/>
              </w:rPr>
              <w:t>Williams Indicator</w:t>
            </w:r>
          </w:p>
        </w:tc>
        <w:tc>
          <w:tcPr>
            <w:tcW w:w="2268" w:type="dxa"/>
          </w:tcPr>
          <w:p w14:paraId="57663EEF" w14:textId="3A46FB41" w:rsidR="00F9175C" w:rsidRPr="009F46CC" w:rsidRDefault="00F9175C" w:rsidP="00F9175C">
            <w:pPr>
              <w:rPr>
                <w:rFonts w:ascii="HSE Slab" w:hAnsi="HSE Slab"/>
                <w:lang w:val="en-US"/>
              </w:rPr>
            </w:pPr>
            <w:r w:rsidRPr="009F46CC">
              <w:rPr>
                <w:rFonts w:ascii="HSE Slab" w:hAnsi="HSE Slab"/>
                <w:lang w:val="en-US"/>
              </w:rPr>
              <w:t>Momentum</w:t>
            </w:r>
          </w:p>
        </w:tc>
        <w:tc>
          <w:tcPr>
            <w:tcW w:w="4488" w:type="dxa"/>
          </w:tcPr>
          <w:p w14:paraId="088944F9" w14:textId="7B2618FA" w:rsidR="00F9175C" w:rsidRPr="009F46CC" w:rsidRDefault="0089592C" w:rsidP="00F9175C">
            <w:pPr>
              <w:rPr>
                <w:rFonts w:ascii="HSE Slab" w:hAnsi="HSE Slab"/>
                <w:lang w:val="en-US"/>
              </w:rPr>
            </w:pPr>
            <w:r>
              <w:rPr>
                <w:rFonts w:ascii="HSE Slab" w:hAnsi="HSE Slab"/>
                <w:lang w:val="en-US"/>
              </w:rPr>
              <w:t xml:space="preserve">Periods: 14, 28 </w:t>
            </w:r>
          </w:p>
        </w:tc>
      </w:tr>
      <w:tr w:rsidR="00F9175C" w:rsidRPr="009F46CC" w14:paraId="68A4177D" w14:textId="77777777" w:rsidTr="0089592C">
        <w:trPr>
          <w:trHeight w:val="329"/>
        </w:trPr>
        <w:tc>
          <w:tcPr>
            <w:tcW w:w="2263" w:type="dxa"/>
          </w:tcPr>
          <w:p w14:paraId="66AB651B" w14:textId="3BBD27F4" w:rsidR="00F9175C" w:rsidRPr="009F46CC" w:rsidRDefault="00F9175C" w:rsidP="00F9175C">
            <w:pPr>
              <w:rPr>
                <w:rFonts w:ascii="HSE Slab" w:hAnsi="HSE Slab"/>
                <w:lang w:val="en-US"/>
              </w:rPr>
            </w:pPr>
            <w:r w:rsidRPr="009F46CC">
              <w:rPr>
                <w:rFonts w:ascii="HSE Slab" w:hAnsi="HSE Slab"/>
                <w:lang w:val="en-US"/>
              </w:rPr>
              <w:t>Ulcer Index</w:t>
            </w:r>
          </w:p>
        </w:tc>
        <w:tc>
          <w:tcPr>
            <w:tcW w:w="2268" w:type="dxa"/>
          </w:tcPr>
          <w:p w14:paraId="5852B07F" w14:textId="6DFE481E" w:rsidR="00F9175C" w:rsidRPr="009F46CC" w:rsidRDefault="00F9175C" w:rsidP="00F9175C">
            <w:pPr>
              <w:rPr>
                <w:rFonts w:ascii="HSE Slab" w:hAnsi="HSE Slab"/>
                <w:lang w:val="en-US"/>
              </w:rPr>
            </w:pPr>
            <w:r w:rsidRPr="009F46CC">
              <w:rPr>
                <w:rFonts w:ascii="HSE Slab" w:hAnsi="HSE Slab"/>
                <w:lang w:val="en-US"/>
              </w:rPr>
              <w:t>Volatility</w:t>
            </w:r>
          </w:p>
        </w:tc>
        <w:tc>
          <w:tcPr>
            <w:tcW w:w="4488" w:type="dxa"/>
          </w:tcPr>
          <w:p w14:paraId="7749E35B" w14:textId="29B28595" w:rsidR="00F9175C" w:rsidRPr="009F46CC" w:rsidRDefault="0089592C" w:rsidP="00F9175C">
            <w:pPr>
              <w:rPr>
                <w:rFonts w:ascii="HSE Slab" w:hAnsi="HSE Slab"/>
                <w:lang w:val="en-US"/>
              </w:rPr>
            </w:pPr>
            <w:r>
              <w:rPr>
                <w:rFonts w:ascii="HSE Slab" w:hAnsi="HSE Slab"/>
                <w:lang w:val="en-US"/>
              </w:rPr>
              <w:t>Periods: 14, 28</w:t>
            </w:r>
          </w:p>
        </w:tc>
      </w:tr>
    </w:tbl>
    <w:p w14:paraId="7D600616" w14:textId="393134CE" w:rsidR="00F9175C" w:rsidRDefault="00F9175C" w:rsidP="00F9175C">
      <w:pPr>
        <w:rPr>
          <w:lang w:val="en-US"/>
        </w:rPr>
      </w:pPr>
    </w:p>
    <w:p w14:paraId="589184A3" w14:textId="378E5934" w:rsidR="00F9175C" w:rsidRDefault="00F9175C" w:rsidP="006027EE">
      <w:pPr>
        <w:pStyle w:val="2"/>
        <w:jc w:val="center"/>
        <w:rPr>
          <w:rFonts w:ascii="HSE Slab" w:hAnsi="HSE Slab"/>
          <w:sz w:val="28"/>
          <w:szCs w:val="28"/>
          <w:lang w:val="en-US"/>
        </w:rPr>
      </w:pPr>
      <w:bookmarkStart w:id="50" w:name="_Toc136467998"/>
      <w:r w:rsidRPr="006027EE">
        <w:rPr>
          <w:rFonts w:ascii="HSE Slab" w:hAnsi="HSE Slab"/>
          <w:sz w:val="28"/>
          <w:szCs w:val="28"/>
          <w:lang w:val="en-US"/>
        </w:rPr>
        <w:t>Appendix C. Graph</w:t>
      </w:r>
      <w:r w:rsidR="006027EE" w:rsidRPr="006027EE">
        <w:rPr>
          <w:rFonts w:ascii="HSE Slab" w:hAnsi="HSE Slab"/>
          <w:sz w:val="28"/>
          <w:szCs w:val="28"/>
          <w:lang w:val="en-US"/>
        </w:rPr>
        <w:t>s generation</w:t>
      </w:r>
      <w:bookmarkEnd w:id="50"/>
    </w:p>
    <w:p w14:paraId="77F88617" w14:textId="512078DF" w:rsidR="002435E6" w:rsidRPr="002435E6" w:rsidRDefault="002435E6" w:rsidP="002435E6">
      <w:pPr>
        <w:pStyle w:val="3"/>
        <w:rPr>
          <w:rFonts w:ascii="HSE Slab" w:hAnsi="HSE Slab"/>
          <w:sz w:val="24"/>
          <w:szCs w:val="24"/>
          <w:lang w:val="en-US"/>
        </w:rPr>
      </w:pPr>
      <w:bookmarkStart w:id="51" w:name="_Toc136467999"/>
      <w:r w:rsidRPr="002435E6">
        <w:rPr>
          <w:rFonts w:ascii="HSE Slab" w:hAnsi="HSE Slab"/>
          <w:sz w:val="24"/>
          <w:szCs w:val="24"/>
          <w:lang w:val="en-US"/>
        </w:rPr>
        <w:t>Relative Rotation Graph</w:t>
      </w:r>
      <w:bookmarkEnd w:id="51"/>
    </w:p>
    <w:p w14:paraId="2F602F84" w14:textId="3688F3CE" w:rsidR="002435E6" w:rsidRPr="002435E6" w:rsidRDefault="002435E6" w:rsidP="002435E6">
      <w:pPr>
        <w:jc w:val="both"/>
        <w:rPr>
          <w:rFonts w:ascii="HSE Slab" w:hAnsi="HSE Slab"/>
          <w:sz w:val="24"/>
          <w:szCs w:val="24"/>
          <w:lang w:val="en-US"/>
        </w:rPr>
      </w:pPr>
      <w:r w:rsidRPr="002435E6">
        <w:rPr>
          <w:rFonts w:ascii="HSE Slab" w:hAnsi="HSE Slab"/>
          <w:sz w:val="24"/>
          <w:szCs w:val="24"/>
          <w:lang w:val="en-US"/>
        </w:rPr>
        <w:t>The algorithm</w:t>
      </w:r>
      <w:r>
        <w:rPr>
          <w:rStyle w:val="ac"/>
          <w:lang w:val="en-US"/>
        </w:rPr>
        <w:footnoteReference w:id="5"/>
      </w:r>
      <w:r>
        <w:rPr>
          <w:lang w:val="en-US"/>
        </w:rPr>
        <w:t>:</w:t>
      </w:r>
      <w:r w:rsidRPr="002435E6">
        <w:rPr>
          <w:rFonts w:ascii="HSE Slab" w:hAnsi="HSE Slab"/>
          <w:sz w:val="24"/>
          <w:szCs w:val="24"/>
          <w:lang w:val="en-US"/>
        </w:rPr>
        <w:t xml:space="preserve"> employed for the relative rotation graph is as follows:</w:t>
      </w:r>
    </w:p>
    <w:p w14:paraId="180B94A7" w14:textId="77777777" w:rsidR="002435E6" w:rsidRPr="002435E6" w:rsidRDefault="002435E6" w:rsidP="002435E6">
      <w:pPr>
        <w:jc w:val="both"/>
        <w:rPr>
          <w:rFonts w:ascii="HSE Slab" w:hAnsi="HSE Slab"/>
          <w:sz w:val="24"/>
          <w:szCs w:val="24"/>
          <w:lang w:val="en-US"/>
        </w:rPr>
      </w:pPr>
    </w:p>
    <w:p w14:paraId="0F5278E7" w14:textId="5C0F401A" w:rsidR="002435E6" w:rsidRPr="002435E6" w:rsidRDefault="002435E6" w:rsidP="002435E6">
      <w:pPr>
        <w:pStyle w:val="a7"/>
        <w:numPr>
          <w:ilvl w:val="0"/>
          <w:numId w:val="8"/>
        </w:numPr>
        <w:jc w:val="both"/>
        <w:rPr>
          <w:rFonts w:ascii="HSE Slab" w:hAnsi="HSE Slab"/>
          <w:sz w:val="24"/>
          <w:szCs w:val="24"/>
          <w:lang w:val="en-US"/>
        </w:rPr>
      </w:pPr>
      <w:r w:rsidRPr="002435E6">
        <w:rPr>
          <w:rFonts w:ascii="HSE Slab" w:hAnsi="HSE Slab"/>
          <w:sz w:val="24"/>
          <w:szCs w:val="24"/>
          <w:lang w:val="en-US"/>
        </w:rPr>
        <w:t>Prices of the stocks are loaded and normalized relative to the first value within the specified period.</w:t>
      </w:r>
    </w:p>
    <w:p w14:paraId="69F4EC2A" w14:textId="0D1C1F3F" w:rsidR="002435E6" w:rsidRPr="002435E6" w:rsidRDefault="002435E6" w:rsidP="002435E6">
      <w:pPr>
        <w:pStyle w:val="a7"/>
        <w:numPr>
          <w:ilvl w:val="0"/>
          <w:numId w:val="8"/>
        </w:numPr>
        <w:jc w:val="both"/>
        <w:rPr>
          <w:rFonts w:ascii="HSE Slab" w:hAnsi="HSE Slab"/>
          <w:sz w:val="24"/>
          <w:szCs w:val="24"/>
          <w:lang w:val="en-US"/>
        </w:rPr>
      </w:pPr>
      <w:r w:rsidRPr="002435E6">
        <w:rPr>
          <w:rFonts w:ascii="HSE Slab" w:hAnsi="HSE Slab"/>
          <w:sz w:val="24"/>
          <w:szCs w:val="24"/>
          <w:lang w:val="en-US"/>
        </w:rPr>
        <w:t>The relative price of each stock is calculated with respect to the benchmark.</w:t>
      </w:r>
    </w:p>
    <w:p w14:paraId="7414F493" w14:textId="2524F038" w:rsidR="002435E6" w:rsidRPr="002435E6" w:rsidRDefault="002435E6" w:rsidP="002435E6">
      <w:pPr>
        <w:pStyle w:val="a7"/>
        <w:numPr>
          <w:ilvl w:val="0"/>
          <w:numId w:val="8"/>
        </w:numPr>
        <w:jc w:val="both"/>
        <w:rPr>
          <w:rFonts w:ascii="HSE Slab" w:hAnsi="HSE Slab"/>
          <w:sz w:val="24"/>
          <w:szCs w:val="24"/>
          <w:lang w:val="en-US"/>
        </w:rPr>
      </w:pPr>
      <w:r w:rsidRPr="002435E6">
        <w:rPr>
          <w:rFonts w:ascii="HSE Slab" w:hAnsi="HSE Slab"/>
          <w:sz w:val="24"/>
          <w:szCs w:val="24"/>
          <w:lang w:val="en-US"/>
        </w:rPr>
        <w:lastRenderedPageBreak/>
        <w:t>A rolling mean and standard deviation are computed for this relative price, using a window size of 50 days.</w:t>
      </w:r>
    </w:p>
    <w:p w14:paraId="62F7AC21" w14:textId="743390BD" w:rsidR="002435E6" w:rsidRPr="002435E6" w:rsidRDefault="002435E6" w:rsidP="002435E6">
      <w:pPr>
        <w:pStyle w:val="a7"/>
        <w:numPr>
          <w:ilvl w:val="0"/>
          <w:numId w:val="8"/>
        </w:numPr>
        <w:jc w:val="both"/>
        <w:rPr>
          <w:rFonts w:ascii="HSE Slab" w:hAnsi="HSE Slab"/>
          <w:sz w:val="24"/>
          <w:szCs w:val="24"/>
          <w:lang w:val="en-US"/>
        </w:rPr>
      </w:pPr>
      <w:r w:rsidRPr="002435E6">
        <w:rPr>
          <w:rFonts w:ascii="HSE Slab" w:hAnsi="HSE Slab"/>
          <w:sz w:val="24"/>
          <w:szCs w:val="24"/>
          <w:lang w:val="en-US"/>
        </w:rPr>
        <w:t>The RS ratio is then determined by applying the following formula: 100 + ((relative price - rolling mean) / rolling standard deviation).</w:t>
      </w:r>
    </w:p>
    <w:p w14:paraId="52934A39" w14:textId="21FE7B8F" w:rsidR="002435E6" w:rsidRPr="002435E6" w:rsidRDefault="002435E6" w:rsidP="002435E6">
      <w:pPr>
        <w:pStyle w:val="a7"/>
        <w:numPr>
          <w:ilvl w:val="0"/>
          <w:numId w:val="8"/>
        </w:numPr>
        <w:jc w:val="both"/>
        <w:rPr>
          <w:rFonts w:ascii="HSE Slab" w:hAnsi="HSE Slab"/>
          <w:sz w:val="24"/>
          <w:szCs w:val="24"/>
          <w:lang w:val="en-US"/>
        </w:rPr>
      </w:pPr>
      <w:r w:rsidRPr="002435E6">
        <w:rPr>
          <w:rFonts w:ascii="HSE Slab" w:hAnsi="HSE Slab"/>
          <w:sz w:val="24"/>
          <w:szCs w:val="24"/>
          <w:lang w:val="en-US"/>
        </w:rPr>
        <w:t>To compute the momentum, the price of each day is compared to the price from 10 days ago.</w:t>
      </w:r>
    </w:p>
    <w:p w14:paraId="77935D8C" w14:textId="03942E3A" w:rsidR="002435E6" w:rsidRPr="002435E6" w:rsidRDefault="002435E6" w:rsidP="002435E6">
      <w:pPr>
        <w:pStyle w:val="a7"/>
        <w:numPr>
          <w:ilvl w:val="0"/>
          <w:numId w:val="8"/>
        </w:numPr>
        <w:jc w:val="both"/>
        <w:rPr>
          <w:rFonts w:ascii="HSE Slab" w:hAnsi="HSE Slab"/>
          <w:sz w:val="24"/>
          <w:szCs w:val="24"/>
          <w:lang w:val="en-US"/>
        </w:rPr>
      </w:pPr>
      <w:r w:rsidRPr="002435E6">
        <w:rPr>
          <w:rFonts w:ascii="HSE Slab" w:hAnsi="HSE Slab"/>
          <w:sz w:val="24"/>
          <w:szCs w:val="24"/>
          <w:lang w:val="en-US"/>
        </w:rPr>
        <w:t>The resulting momentum values are smoothed with a rolling mean of 50 days.</w:t>
      </w:r>
    </w:p>
    <w:p w14:paraId="6B78B2D3" w14:textId="3B692401" w:rsidR="002435E6" w:rsidRPr="002435E6" w:rsidRDefault="002435E6" w:rsidP="002435E6">
      <w:pPr>
        <w:pStyle w:val="a7"/>
        <w:numPr>
          <w:ilvl w:val="0"/>
          <w:numId w:val="8"/>
        </w:numPr>
        <w:jc w:val="both"/>
        <w:rPr>
          <w:rFonts w:ascii="HSE Slab" w:hAnsi="HSE Slab"/>
          <w:sz w:val="24"/>
          <w:szCs w:val="24"/>
          <w:lang w:val="en-US"/>
        </w:rPr>
      </w:pPr>
      <w:r w:rsidRPr="002435E6">
        <w:rPr>
          <w:rFonts w:ascii="HSE Slab" w:hAnsi="HSE Slab"/>
          <w:sz w:val="24"/>
          <w:szCs w:val="24"/>
          <w:lang w:val="en-US"/>
        </w:rPr>
        <w:t>Similarly, the RS momentum is calculated using the formula: 100 + ((momentum - momentum rolling mean) / momentum rolling standard deviation).</w:t>
      </w:r>
    </w:p>
    <w:p w14:paraId="1071494F" w14:textId="598FB6FE" w:rsidR="002435E6" w:rsidRPr="002435E6" w:rsidRDefault="002435E6" w:rsidP="002435E6">
      <w:pPr>
        <w:pStyle w:val="a7"/>
        <w:numPr>
          <w:ilvl w:val="0"/>
          <w:numId w:val="8"/>
        </w:numPr>
        <w:jc w:val="both"/>
        <w:rPr>
          <w:rFonts w:ascii="HSE Slab" w:hAnsi="HSE Slab"/>
          <w:sz w:val="24"/>
          <w:szCs w:val="24"/>
          <w:lang w:val="en-US"/>
        </w:rPr>
      </w:pPr>
      <w:r w:rsidRPr="002435E6">
        <w:rPr>
          <w:rFonts w:ascii="HSE Slab" w:hAnsi="HSE Slab"/>
          <w:sz w:val="24"/>
          <w:szCs w:val="24"/>
          <w:lang w:val="en-US"/>
        </w:rPr>
        <w:t>Finally, the RS ratio and RS momentum are further smoothed using a rolling mean with a window size of 10 days.</w:t>
      </w:r>
    </w:p>
    <w:p w14:paraId="1A68B349" w14:textId="77777777" w:rsidR="002435E6" w:rsidRPr="002435E6" w:rsidRDefault="002435E6" w:rsidP="002435E6">
      <w:pPr>
        <w:pStyle w:val="a7"/>
        <w:numPr>
          <w:ilvl w:val="0"/>
          <w:numId w:val="8"/>
        </w:numPr>
        <w:jc w:val="both"/>
        <w:rPr>
          <w:rFonts w:ascii="HSE Slab" w:hAnsi="HSE Slab"/>
          <w:sz w:val="24"/>
          <w:szCs w:val="24"/>
          <w:lang w:val="en-US"/>
        </w:rPr>
      </w:pPr>
    </w:p>
    <w:p w14:paraId="2347D4CA" w14:textId="4ABD7F91" w:rsidR="002435E6" w:rsidRDefault="002435E6" w:rsidP="002435E6">
      <w:pPr>
        <w:jc w:val="both"/>
        <w:rPr>
          <w:rFonts w:ascii="HSE Slab" w:hAnsi="HSE Slab"/>
          <w:sz w:val="24"/>
          <w:szCs w:val="24"/>
          <w:lang w:val="en-US"/>
        </w:rPr>
      </w:pPr>
      <w:r w:rsidRPr="002435E6">
        <w:rPr>
          <w:rFonts w:ascii="HSE Slab" w:hAnsi="HSE Slab"/>
          <w:sz w:val="24"/>
          <w:szCs w:val="24"/>
          <w:lang w:val="en-US"/>
        </w:rPr>
        <w:t>This algorithm allows for the creation of a relative rotation graph, which provides a visual representation of the relative strength and momentum of various stocks compared to a benchmark.</w:t>
      </w:r>
    </w:p>
    <w:p w14:paraId="6D7F2848" w14:textId="77777777" w:rsidR="002435E6" w:rsidRDefault="002435E6" w:rsidP="002435E6">
      <w:pPr>
        <w:jc w:val="both"/>
        <w:rPr>
          <w:rFonts w:ascii="HSE Slab" w:hAnsi="HSE Slab"/>
          <w:sz w:val="24"/>
          <w:szCs w:val="24"/>
          <w:lang w:val="en-US"/>
        </w:rPr>
      </w:pPr>
    </w:p>
    <w:p w14:paraId="282B526F" w14:textId="77777777" w:rsidR="002435E6" w:rsidRDefault="002435E6" w:rsidP="002435E6">
      <w:pPr>
        <w:jc w:val="both"/>
        <w:rPr>
          <w:rFonts w:ascii="HSE Slab" w:hAnsi="HSE Slab"/>
          <w:sz w:val="24"/>
          <w:szCs w:val="24"/>
          <w:lang w:val="en-US"/>
        </w:rPr>
      </w:pPr>
    </w:p>
    <w:p w14:paraId="07687A53" w14:textId="77777777" w:rsidR="002435E6" w:rsidRPr="002435E6" w:rsidRDefault="002435E6" w:rsidP="002435E6">
      <w:pPr>
        <w:jc w:val="both"/>
        <w:rPr>
          <w:rFonts w:ascii="HSE Slab" w:hAnsi="HSE Slab"/>
          <w:sz w:val="24"/>
          <w:szCs w:val="24"/>
          <w:lang w:val="en-US"/>
        </w:rPr>
      </w:pPr>
    </w:p>
    <w:sectPr w:rsidR="002435E6" w:rsidRPr="002435E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80B17" w14:textId="77777777" w:rsidR="00926979" w:rsidRDefault="00926979" w:rsidP="0056561D">
      <w:pPr>
        <w:spacing w:line="240" w:lineRule="auto"/>
      </w:pPr>
      <w:r>
        <w:separator/>
      </w:r>
    </w:p>
  </w:endnote>
  <w:endnote w:type="continuationSeparator" w:id="0">
    <w:p w14:paraId="5675DF89" w14:textId="77777777" w:rsidR="00926979" w:rsidRDefault="00926979" w:rsidP="005656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HSE Slab">
    <w:panose1 w:val="02000000000000000000"/>
    <w:charset w:val="00"/>
    <w:family w:val="modern"/>
    <w:notTrueType/>
    <w:pitch w:val="variable"/>
    <w:sig w:usb0="80000227" w:usb1="4000204A" w:usb2="00000000" w:usb3="00000000" w:csb0="00000005"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05B07" w14:textId="77777777" w:rsidR="00926979" w:rsidRDefault="00926979" w:rsidP="0056561D">
      <w:pPr>
        <w:spacing w:line="240" w:lineRule="auto"/>
      </w:pPr>
      <w:r>
        <w:separator/>
      </w:r>
    </w:p>
  </w:footnote>
  <w:footnote w:type="continuationSeparator" w:id="0">
    <w:p w14:paraId="29A53262" w14:textId="77777777" w:rsidR="00926979" w:rsidRDefault="00926979" w:rsidP="0056561D">
      <w:pPr>
        <w:spacing w:line="240" w:lineRule="auto"/>
      </w:pPr>
      <w:r>
        <w:continuationSeparator/>
      </w:r>
    </w:p>
  </w:footnote>
  <w:footnote w:id="1">
    <w:p w14:paraId="22C980C5" w14:textId="56200790" w:rsidR="008F0CDF" w:rsidRPr="008F0CDF" w:rsidRDefault="008F0CDF">
      <w:pPr>
        <w:pStyle w:val="aa"/>
        <w:rPr>
          <w:lang w:val="en-US"/>
        </w:rPr>
      </w:pPr>
      <w:r>
        <w:rPr>
          <w:rStyle w:val="ac"/>
        </w:rPr>
        <w:footnoteRef/>
      </w:r>
      <w:r>
        <w:t xml:space="preserve"> </w:t>
      </w:r>
      <w:r w:rsidRPr="008F0CDF">
        <w:t>https://www.man.com/maninstitute/factors</w:t>
      </w:r>
    </w:p>
  </w:footnote>
  <w:footnote w:id="2">
    <w:p w14:paraId="05ED6361" w14:textId="353E4A1F" w:rsidR="00A14D81" w:rsidRPr="00A14D81" w:rsidRDefault="00A14D81">
      <w:pPr>
        <w:pStyle w:val="aa"/>
        <w:rPr>
          <w:lang w:val="en-US"/>
        </w:rPr>
      </w:pPr>
      <w:r>
        <w:rPr>
          <w:rStyle w:val="ac"/>
        </w:rPr>
        <w:footnoteRef/>
      </w:r>
      <w:r w:rsidRPr="00A14D81">
        <w:rPr>
          <w:lang w:val="en-US"/>
        </w:rPr>
        <w:t xml:space="preserve"> https://www.relativerotationgraphs.com/about/the-company</w:t>
      </w:r>
    </w:p>
  </w:footnote>
  <w:footnote w:id="3">
    <w:p w14:paraId="24E1DFE3" w14:textId="09F7168B" w:rsidR="00EC3220" w:rsidRPr="00EC3220" w:rsidRDefault="00EC3220">
      <w:pPr>
        <w:pStyle w:val="aa"/>
        <w:rPr>
          <w:lang w:val="en-US"/>
        </w:rPr>
      </w:pPr>
      <w:r>
        <w:rPr>
          <w:rStyle w:val="ac"/>
        </w:rPr>
        <w:footnoteRef/>
      </w:r>
      <w:r w:rsidRPr="00EC3220">
        <w:rPr>
          <w:lang w:val="en-US"/>
        </w:rPr>
        <w:t xml:space="preserve"> https://riskfolio-lib.readthedocs.io/en/latest/index.html</w:t>
      </w:r>
    </w:p>
  </w:footnote>
  <w:footnote w:id="4">
    <w:p w14:paraId="366A1487" w14:textId="40FFB7A1" w:rsidR="00C72D58" w:rsidRPr="0056561D" w:rsidRDefault="00C72D58">
      <w:pPr>
        <w:pStyle w:val="aa"/>
        <w:rPr>
          <w:lang w:val="en-US"/>
        </w:rPr>
      </w:pPr>
      <w:r>
        <w:rPr>
          <w:rStyle w:val="ac"/>
        </w:rPr>
        <w:footnoteRef/>
      </w:r>
      <w:r w:rsidRPr="00A14D81">
        <w:rPr>
          <w:lang w:val="en-US"/>
        </w:rPr>
        <w:t xml:space="preserve"> </w:t>
      </w:r>
      <w:r>
        <w:rPr>
          <w:lang w:val="en-US"/>
        </w:rPr>
        <w:t xml:space="preserve">As of </w:t>
      </w:r>
      <w:r w:rsidR="002B20B0">
        <w:rPr>
          <w:lang w:val="en-US"/>
        </w:rPr>
        <w:t>25</w:t>
      </w:r>
      <w:r>
        <w:rPr>
          <w:lang w:val="en-US"/>
        </w:rPr>
        <w:t>.05.2023</w:t>
      </w:r>
    </w:p>
  </w:footnote>
  <w:footnote w:id="5">
    <w:p w14:paraId="3EFDE440" w14:textId="77777777" w:rsidR="002435E6" w:rsidRPr="006F02BB" w:rsidRDefault="002435E6" w:rsidP="002435E6">
      <w:pPr>
        <w:pStyle w:val="aa"/>
        <w:rPr>
          <w:lang w:val="en-US"/>
        </w:rPr>
      </w:pPr>
      <w:r>
        <w:rPr>
          <w:rStyle w:val="ac"/>
        </w:rPr>
        <w:footnoteRef/>
      </w:r>
      <w:r w:rsidRPr="006F02BB">
        <w:rPr>
          <w:lang w:val="en-US"/>
        </w:rPr>
        <w:t xml:space="preserve"> https://msw.flxn.de/tool/sector/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04CB6"/>
    <w:multiLevelType w:val="hybridMultilevel"/>
    <w:tmpl w:val="FFC270B2"/>
    <w:lvl w:ilvl="0" w:tplc="009E2CCC">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F6963FB"/>
    <w:multiLevelType w:val="hybridMultilevel"/>
    <w:tmpl w:val="CBC4A6F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4DD6C29"/>
    <w:multiLevelType w:val="multilevel"/>
    <w:tmpl w:val="5F4EB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9D7950"/>
    <w:multiLevelType w:val="hybridMultilevel"/>
    <w:tmpl w:val="D53E3F5E"/>
    <w:lvl w:ilvl="0" w:tplc="575A896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33A20660"/>
    <w:multiLevelType w:val="hybridMultilevel"/>
    <w:tmpl w:val="35F214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65A4778"/>
    <w:multiLevelType w:val="hybridMultilevel"/>
    <w:tmpl w:val="43B6F0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6107479"/>
    <w:multiLevelType w:val="hybridMultilevel"/>
    <w:tmpl w:val="228E211A"/>
    <w:lvl w:ilvl="0" w:tplc="8DF8F4D4">
      <w:start w:val="3"/>
      <w:numFmt w:val="bullet"/>
      <w:lvlText w:val="-"/>
      <w:lvlJc w:val="left"/>
      <w:pPr>
        <w:ind w:left="927" w:hanging="360"/>
      </w:pPr>
      <w:rPr>
        <w:rFonts w:ascii="HSE Slab" w:eastAsia="Arial" w:hAnsi="HSE Slab" w:cs="Aria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7" w15:restartNumberingAfterBreak="0">
    <w:nsid w:val="58B43742"/>
    <w:multiLevelType w:val="hybridMultilevel"/>
    <w:tmpl w:val="7BDAF110"/>
    <w:lvl w:ilvl="0" w:tplc="F18E8D40">
      <w:start w:val="3"/>
      <w:numFmt w:val="bullet"/>
      <w:lvlText w:val="-"/>
      <w:lvlJc w:val="left"/>
      <w:pPr>
        <w:ind w:left="927" w:hanging="360"/>
      </w:pPr>
      <w:rPr>
        <w:rFonts w:ascii="HSE Slab" w:eastAsia="Arial" w:hAnsi="HSE Slab" w:cs="Aria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15:restartNumberingAfterBreak="0">
    <w:nsid w:val="70816254"/>
    <w:multiLevelType w:val="hybridMultilevel"/>
    <w:tmpl w:val="2C8C63F6"/>
    <w:lvl w:ilvl="0" w:tplc="E4762072">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16cid:durableId="1313368240">
    <w:abstractNumId w:val="8"/>
  </w:num>
  <w:num w:numId="2" w16cid:durableId="671028371">
    <w:abstractNumId w:val="7"/>
  </w:num>
  <w:num w:numId="3" w16cid:durableId="668483089">
    <w:abstractNumId w:val="6"/>
  </w:num>
  <w:num w:numId="4" w16cid:durableId="667637702">
    <w:abstractNumId w:val="4"/>
  </w:num>
  <w:num w:numId="5" w16cid:durableId="536892542">
    <w:abstractNumId w:val="3"/>
  </w:num>
  <w:num w:numId="6" w16cid:durableId="1666088694">
    <w:abstractNumId w:val="1"/>
  </w:num>
  <w:num w:numId="7" w16cid:durableId="138303060">
    <w:abstractNumId w:val="2"/>
  </w:num>
  <w:num w:numId="8" w16cid:durableId="41446437">
    <w:abstractNumId w:val="5"/>
  </w:num>
  <w:num w:numId="9" w16cid:durableId="2224498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617"/>
    <w:rsid w:val="00003AA2"/>
    <w:rsid w:val="0001282D"/>
    <w:rsid w:val="00015403"/>
    <w:rsid w:val="000508FA"/>
    <w:rsid w:val="00060D9C"/>
    <w:rsid w:val="00062A07"/>
    <w:rsid w:val="00073E94"/>
    <w:rsid w:val="000769E2"/>
    <w:rsid w:val="000812DB"/>
    <w:rsid w:val="00086CCF"/>
    <w:rsid w:val="0009654D"/>
    <w:rsid w:val="000C47BD"/>
    <w:rsid w:val="000D16D1"/>
    <w:rsid w:val="000E715D"/>
    <w:rsid w:val="000F64A4"/>
    <w:rsid w:val="00103C15"/>
    <w:rsid w:val="001075EE"/>
    <w:rsid w:val="00111C2B"/>
    <w:rsid w:val="001317EA"/>
    <w:rsid w:val="00144FDB"/>
    <w:rsid w:val="00147089"/>
    <w:rsid w:val="00147FE5"/>
    <w:rsid w:val="00165125"/>
    <w:rsid w:val="001916EC"/>
    <w:rsid w:val="001963D7"/>
    <w:rsid w:val="001A196C"/>
    <w:rsid w:val="001B20B1"/>
    <w:rsid w:val="001C6A68"/>
    <w:rsid w:val="001D373C"/>
    <w:rsid w:val="00200933"/>
    <w:rsid w:val="00202F20"/>
    <w:rsid w:val="002049EF"/>
    <w:rsid w:val="00225FB0"/>
    <w:rsid w:val="00235DB6"/>
    <w:rsid w:val="002435E6"/>
    <w:rsid w:val="00256595"/>
    <w:rsid w:val="00264EA4"/>
    <w:rsid w:val="00273417"/>
    <w:rsid w:val="00283A5A"/>
    <w:rsid w:val="00285E5A"/>
    <w:rsid w:val="002B20B0"/>
    <w:rsid w:val="002C0850"/>
    <w:rsid w:val="002C48F2"/>
    <w:rsid w:val="002D3A12"/>
    <w:rsid w:val="002E0973"/>
    <w:rsid w:val="003204ED"/>
    <w:rsid w:val="003329D4"/>
    <w:rsid w:val="00364870"/>
    <w:rsid w:val="00375509"/>
    <w:rsid w:val="003865A1"/>
    <w:rsid w:val="003C5C1C"/>
    <w:rsid w:val="003D6BE3"/>
    <w:rsid w:val="00427B7D"/>
    <w:rsid w:val="004332D6"/>
    <w:rsid w:val="00446A79"/>
    <w:rsid w:val="0045153F"/>
    <w:rsid w:val="004875CE"/>
    <w:rsid w:val="00494F6B"/>
    <w:rsid w:val="004A258C"/>
    <w:rsid w:val="004C4CE5"/>
    <w:rsid w:val="004D51F8"/>
    <w:rsid w:val="004E3980"/>
    <w:rsid w:val="004F07E7"/>
    <w:rsid w:val="004F5C6C"/>
    <w:rsid w:val="00502AE0"/>
    <w:rsid w:val="00503FD3"/>
    <w:rsid w:val="00511BF1"/>
    <w:rsid w:val="00514B90"/>
    <w:rsid w:val="00516EFE"/>
    <w:rsid w:val="005300D9"/>
    <w:rsid w:val="00536CE8"/>
    <w:rsid w:val="00557818"/>
    <w:rsid w:val="0056561D"/>
    <w:rsid w:val="00584433"/>
    <w:rsid w:val="005C2A50"/>
    <w:rsid w:val="005D5897"/>
    <w:rsid w:val="005E08CD"/>
    <w:rsid w:val="005E3794"/>
    <w:rsid w:val="005E58C9"/>
    <w:rsid w:val="005F2F0A"/>
    <w:rsid w:val="005F5140"/>
    <w:rsid w:val="005F67DC"/>
    <w:rsid w:val="006027EE"/>
    <w:rsid w:val="0060355B"/>
    <w:rsid w:val="0061170D"/>
    <w:rsid w:val="00612C1D"/>
    <w:rsid w:val="00621C0F"/>
    <w:rsid w:val="00622617"/>
    <w:rsid w:val="006337C4"/>
    <w:rsid w:val="00634592"/>
    <w:rsid w:val="00643662"/>
    <w:rsid w:val="00655712"/>
    <w:rsid w:val="00675AAD"/>
    <w:rsid w:val="006C102A"/>
    <w:rsid w:val="006C1722"/>
    <w:rsid w:val="006C2F1D"/>
    <w:rsid w:val="006D55D6"/>
    <w:rsid w:val="006E29D6"/>
    <w:rsid w:val="006E6795"/>
    <w:rsid w:val="006F02BB"/>
    <w:rsid w:val="006F15C8"/>
    <w:rsid w:val="007015B5"/>
    <w:rsid w:val="00713AF9"/>
    <w:rsid w:val="00720EE5"/>
    <w:rsid w:val="007365A8"/>
    <w:rsid w:val="00744AC7"/>
    <w:rsid w:val="00746715"/>
    <w:rsid w:val="00746B6F"/>
    <w:rsid w:val="007570D5"/>
    <w:rsid w:val="007579EB"/>
    <w:rsid w:val="00761C0B"/>
    <w:rsid w:val="0077040F"/>
    <w:rsid w:val="00781DE4"/>
    <w:rsid w:val="007960DF"/>
    <w:rsid w:val="007B6F5D"/>
    <w:rsid w:val="007C3491"/>
    <w:rsid w:val="007E51C7"/>
    <w:rsid w:val="00803ADC"/>
    <w:rsid w:val="008043E8"/>
    <w:rsid w:val="00814E42"/>
    <w:rsid w:val="008200DD"/>
    <w:rsid w:val="00821309"/>
    <w:rsid w:val="00824AEA"/>
    <w:rsid w:val="00844336"/>
    <w:rsid w:val="00845BC6"/>
    <w:rsid w:val="0086129E"/>
    <w:rsid w:val="0086680C"/>
    <w:rsid w:val="00867080"/>
    <w:rsid w:val="00885577"/>
    <w:rsid w:val="0089269C"/>
    <w:rsid w:val="0089592C"/>
    <w:rsid w:val="008A7987"/>
    <w:rsid w:val="008B52DC"/>
    <w:rsid w:val="008B71CC"/>
    <w:rsid w:val="008C3B53"/>
    <w:rsid w:val="008D2143"/>
    <w:rsid w:val="008D39FD"/>
    <w:rsid w:val="008E79B4"/>
    <w:rsid w:val="008F0CDF"/>
    <w:rsid w:val="008F4626"/>
    <w:rsid w:val="00926979"/>
    <w:rsid w:val="00932169"/>
    <w:rsid w:val="009379A8"/>
    <w:rsid w:val="00944C6E"/>
    <w:rsid w:val="009625A3"/>
    <w:rsid w:val="00971D53"/>
    <w:rsid w:val="009840CA"/>
    <w:rsid w:val="0099408C"/>
    <w:rsid w:val="00996932"/>
    <w:rsid w:val="009A0950"/>
    <w:rsid w:val="009A0970"/>
    <w:rsid w:val="009A2FF3"/>
    <w:rsid w:val="009A30CD"/>
    <w:rsid w:val="009B3633"/>
    <w:rsid w:val="009B60E8"/>
    <w:rsid w:val="009C4F6E"/>
    <w:rsid w:val="009F46CC"/>
    <w:rsid w:val="009F54D2"/>
    <w:rsid w:val="009F6827"/>
    <w:rsid w:val="00A01132"/>
    <w:rsid w:val="00A05B05"/>
    <w:rsid w:val="00A10508"/>
    <w:rsid w:val="00A14D81"/>
    <w:rsid w:val="00A23A46"/>
    <w:rsid w:val="00A41FEB"/>
    <w:rsid w:val="00A554EB"/>
    <w:rsid w:val="00AA60C7"/>
    <w:rsid w:val="00AD3187"/>
    <w:rsid w:val="00AD533C"/>
    <w:rsid w:val="00AD6E0F"/>
    <w:rsid w:val="00AF0A84"/>
    <w:rsid w:val="00B61CFF"/>
    <w:rsid w:val="00BA1723"/>
    <w:rsid w:val="00BC3A40"/>
    <w:rsid w:val="00C0028A"/>
    <w:rsid w:val="00C21BE8"/>
    <w:rsid w:val="00C250C6"/>
    <w:rsid w:val="00C43326"/>
    <w:rsid w:val="00C533C7"/>
    <w:rsid w:val="00C70EEE"/>
    <w:rsid w:val="00C72D58"/>
    <w:rsid w:val="00C77635"/>
    <w:rsid w:val="00C83B44"/>
    <w:rsid w:val="00CA0B88"/>
    <w:rsid w:val="00CA6C8F"/>
    <w:rsid w:val="00CC4C3C"/>
    <w:rsid w:val="00D35560"/>
    <w:rsid w:val="00D469EA"/>
    <w:rsid w:val="00D63FEA"/>
    <w:rsid w:val="00D74B2B"/>
    <w:rsid w:val="00D835E5"/>
    <w:rsid w:val="00D84653"/>
    <w:rsid w:val="00DA1ED8"/>
    <w:rsid w:val="00DF7CDA"/>
    <w:rsid w:val="00E30432"/>
    <w:rsid w:val="00E3170F"/>
    <w:rsid w:val="00E32A8B"/>
    <w:rsid w:val="00E33FD0"/>
    <w:rsid w:val="00E560F2"/>
    <w:rsid w:val="00E60E6B"/>
    <w:rsid w:val="00E660F4"/>
    <w:rsid w:val="00E80AF5"/>
    <w:rsid w:val="00E82D62"/>
    <w:rsid w:val="00E83B83"/>
    <w:rsid w:val="00E850DB"/>
    <w:rsid w:val="00E92E28"/>
    <w:rsid w:val="00EA2635"/>
    <w:rsid w:val="00EA762A"/>
    <w:rsid w:val="00EC3220"/>
    <w:rsid w:val="00EE224B"/>
    <w:rsid w:val="00EF4C61"/>
    <w:rsid w:val="00F15124"/>
    <w:rsid w:val="00F25B98"/>
    <w:rsid w:val="00F33C1B"/>
    <w:rsid w:val="00F6395D"/>
    <w:rsid w:val="00F653D7"/>
    <w:rsid w:val="00F76320"/>
    <w:rsid w:val="00F77F67"/>
    <w:rsid w:val="00F83F80"/>
    <w:rsid w:val="00F84F84"/>
    <w:rsid w:val="00F86464"/>
    <w:rsid w:val="00F901BD"/>
    <w:rsid w:val="00F9175C"/>
    <w:rsid w:val="00F92021"/>
    <w:rsid w:val="00FA3BD4"/>
    <w:rsid w:val="00FA5EA9"/>
    <w:rsid w:val="00FB1322"/>
    <w:rsid w:val="00FB50BB"/>
    <w:rsid w:val="00FB521C"/>
    <w:rsid w:val="00FB6241"/>
    <w:rsid w:val="00FC743B"/>
    <w:rsid w:val="00FD3F27"/>
    <w:rsid w:val="00FE2F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954C6"/>
  <w15:docId w15:val="{18186A30-197E-46C7-96A2-F078E4D1C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customStyle="1" w:styleId="10">
    <w:name w:val="Заголовок 1 Знак"/>
    <w:basedOn w:val="a0"/>
    <w:link w:val="1"/>
    <w:uiPriority w:val="9"/>
    <w:rsid w:val="0086680C"/>
    <w:rPr>
      <w:sz w:val="40"/>
      <w:szCs w:val="40"/>
    </w:rPr>
  </w:style>
  <w:style w:type="paragraph" w:styleId="a5">
    <w:name w:val="Bibliography"/>
    <w:basedOn w:val="a"/>
    <w:next w:val="a"/>
    <w:uiPriority w:val="37"/>
    <w:unhideWhenUsed/>
    <w:rsid w:val="0086680C"/>
  </w:style>
  <w:style w:type="paragraph" w:styleId="20">
    <w:name w:val="toc 2"/>
    <w:basedOn w:val="a"/>
    <w:next w:val="a"/>
    <w:autoRedefine/>
    <w:uiPriority w:val="39"/>
    <w:unhideWhenUsed/>
    <w:rsid w:val="0086680C"/>
    <w:pPr>
      <w:spacing w:after="100"/>
      <w:ind w:left="220"/>
    </w:pPr>
  </w:style>
  <w:style w:type="paragraph" w:styleId="11">
    <w:name w:val="toc 1"/>
    <w:basedOn w:val="a"/>
    <w:next w:val="a"/>
    <w:autoRedefine/>
    <w:uiPriority w:val="39"/>
    <w:unhideWhenUsed/>
    <w:rsid w:val="0086680C"/>
    <w:pPr>
      <w:spacing w:after="100"/>
    </w:pPr>
  </w:style>
  <w:style w:type="character" w:styleId="a6">
    <w:name w:val="Hyperlink"/>
    <w:basedOn w:val="a0"/>
    <w:uiPriority w:val="99"/>
    <w:unhideWhenUsed/>
    <w:rsid w:val="0086680C"/>
    <w:rPr>
      <w:color w:val="0000FF" w:themeColor="hyperlink"/>
      <w:u w:val="single"/>
    </w:rPr>
  </w:style>
  <w:style w:type="paragraph" w:styleId="a7">
    <w:name w:val="List Paragraph"/>
    <w:basedOn w:val="a"/>
    <w:uiPriority w:val="34"/>
    <w:qFormat/>
    <w:rsid w:val="005E08CD"/>
    <w:pPr>
      <w:ind w:left="720"/>
      <w:contextualSpacing/>
    </w:pPr>
  </w:style>
  <w:style w:type="character" w:styleId="a8">
    <w:name w:val="Unresolved Mention"/>
    <w:basedOn w:val="a0"/>
    <w:uiPriority w:val="99"/>
    <w:semiHidden/>
    <w:unhideWhenUsed/>
    <w:rsid w:val="005E08CD"/>
    <w:rPr>
      <w:color w:val="605E5C"/>
      <w:shd w:val="clear" w:color="auto" w:fill="E1DFDD"/>
    </w:rPr>
  </w:style>
  <w:style w:type="paragraph" w:styleId="30">
    <w:name w:val="toc 3"/>
    <w:basedOn w:val="a"/>
    <w:next w:val="a"/>
    <w:autoRedefine/>
    <w:uiPriority w:val="39"/>
    <w:unhideWhenUsed/>
    <w:rsid w:val="00BC3A40"/>
    <w:pPr>
      <w:spacing w:after="100"/>
      <w:ind w:left="440"/>
    </w:pPr>
  </w:style>
  <w:style w:type="paragraph" w:styleId="40">
    <w:name w:val="toc 4"/>
    <w:basedOn w:val="a"/>
    <w:next w:val="a"/>
    <w:autoRedefine/>
    <w:uiPriority w:val="39"/>
    <w:unhideWhenUsed/>
    <w:rsid w:val="00BC3A40"/>
    <w:pPr>
      <w:spacing w:after="100"/>
      <w:ind w:left="660"/>
    </w:pPr>
  </w:style>
  <w:style w:type="character" w:styleId="a9">
    <w:name w:val="Placeholder Text"/>
    <w:basedOn w:val="a0"/>
    <w:uiPriority w:val="99"/>
    <w:semiHidden/>
    <w:rsid w:val="00235DB6"/>
    <w:rPr>
      <w:color w:val="808080"/>
    </w:rPr>
  </w:style>
  <w:style w:type="paragraph" w:styleId="aa">
    <w:name w:val="footnote text"/>
    <w:basedOn w:val="a"/>
    <w:link w:val="ab"/>
    <w:uiPriority w:val="99"/>
    <w:semiHidden/>
    <w:unhideWhenUsed/>
    <w:rsid w:val="0056561D"/>
    <w:pPr>
      <w:spacing w:line="240" w:lineRule="auto"/>
    </w:pPr>
    <w:rPr>
      <w:sz w:val="20"/>
      <w:szCs w:val="20"/>
    </w:rPr>
  </w:style>
  <w:style w:type="character" w:customStyle="1" w:styleId="ab">
    <w:name w:val="Текст сноски Знак"/>
    <w:basedOn w:val="a0"/>
    <w:link w:val="aa"/>
    <w:uiPriority w:val="99"/>
    <w:semiHidden/>
    <w:rsid w:val="0056561D"/>
    <w:rPr>
      <w:sz w:val="20"/>
      <w:szCs w:val="20"/>
    </w:rPr>
  </w:style>
  <w:style w:type="character" w:styleId="ac">
    <w:name w:val="footnote reference"/>
    <w:basedOn w:val="a0"/>
    <w:uiPriority w:val="99"/>
    <w:semiHidden/>
    <w:unhideWhenUsed/>
    <w:rsid w:val="0056561D"/>
    <w:rPr>
      <w:vertAlign w:val="superscript"/>
    </w:rPr>
  </w:style>
  <w:style w:type="table" w:styleId="ad">
    <w:name w:val="Table Grid"/>
    <w:basedOn w:val="a1"/>
    <w:uiPriority w:val="39"/>
    <w:rsid w:val="00F9175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endnote text"/>
    <w:basedOn w:val="a"/>
    <w:link w:val="af"/>
    <w:uiPriority w:val="99"/>
    <w:semiHidden/>
    <w:unhideWhenUsed/>
    <w:rsid w:val="00A14D81"/>
    <w:pPr>
      <w:spacing w:line="240" w:lineRule="auto"/>
    </w:pPr>
    <w:rPr>
      <w:sz w:val="20"/>
      <w:szCs w:val="20"/>
    </w:rPr>
  </w:style>
  <w:style w:type="character" w:customStyle="1" w:styleId="af">
    <w:name w:val="Текст концевой сноски Знак"/>
    <w:basedOn w:val="a0"/>
    <w:link w:val="ae"/>
    <w:uiPriority w:val="99"/>
    <w:semiHidden/>
    <w:rsid w:val="00A14D81"/>
    <w:rPr>
      <w:sz w:val="20"/>
      <w:szCs w:val="20"/>
    </w:rPr>
  </w:style>
  <w:style w:type="character" w:styleId="af0">
    <w:name w:val="endnote reference"/>
    <w:basedOn w:val="a0"/>
    <w:uiPriority w:val="99"/>
    <w:semiHidden/>
    <w:unhideWhenUsed/>
    <w:rsid w:val="00A14D81"/>
    <w:rPr>
      <w:vertAlign w:val="superscript"/>
    </w:rPr>
  </w:style>
  <w:style w:type="character" w:styleId="HTML">
    <w:name w:val="HTML Code"/>
    <w:basedOn w:val="a0"/>
    <w:uiPriority w:val="99"/>
    <w:semiHidden/>
    <w:unhideWhenUsed/>
    <w:rsid w:val="00C533C7"/>
    <w:rPr>
      <w:rFonts w:ascii="Courier New" w:eastAsia="Times New Roman" w:hAnsi="Courier New" w:cs="Courier New"/>
      <w:sz w:val="20"/>
      <w:szCs w:val="20"/>
    </w:rPr>
  </w:style>
  <w:style w:type="character" w:customStyle="1" w:styleId="math">
    <w:name w:val="math"/>
    <w:basedOn w:val="a0"/>
    <w:rsid w:val="00932169"/>
  </w:style>
  <w:style w:type="character" w:styleId="af1">
    <w:name w:val="Emphasis"/>
    <w:basedOn w:val="a0"/>
    <w:uiPriority w:val="20"/>
    <w:qFormat/>
    <w:rsid w:val="0093216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5741">
      <w:bodyDiv w:val="1"/>
      <w:marLeft w:val="0"/>
      <w:marRight w:val="0"/>
      <w:marTop w:val="0"/>
      <w:marBottom w:val="0"/>
      <w:divBdr>
        <w:top w:val="none" w:sz="0" w:space="0" w:color="auto"/>
        <w:left w:val="none" w:sz="0" w:space="0" w:color="auto"/>
        <w:bottom w:val="none" w:sz="0" w:space="0" w:color="auto"/>
        <w:right w:val="none" w:sz="0" w:space="0" w:color="auto"/>
      </w:divBdr>
    </w:div>
    <w:div w:id="8333272">
      <w:bodyDiv w:val="1"/>
      <w:marLeft w:val="0"/>
      <w:marRight w:val="0"/>
      <w:marTop w:val="0"/>
      <w:marBottom w:val="0"/>
      <w:divBdr>
        <w:top w:val="none" w:sz="0" w:space="0" w:color="auto"/>
        <w:left w:val="none" w:sz="0" w:space="0" w:color="auto"/>
        <w:bottom w:val="none" w:sz="0" w:space="0" w:color="auto"/>
        <w:right w:val="none" w:sz="0" w:space="0" w:color="auto"/>
      </w:divBdr>
    </w:div>
    <w:div w:id="11421326">
      <w:bodyDiv w:val="1"/>
      <w:marLeft w:val="0"/>
      <w:marRight w:val="0"/>
      <w:marTop w:val="0"/>
      <w:marBottom w:val="0"/>
      <w:divBdr>
        <w:top w:val="none" w:sz="0" w:space="0" w:color="auto"/>
        <w:left w:val="none" w:sz="0" w:space="0" w:color="auto"/>
        <w:bottom w:val="none" w:sz="0" w:space="0" w:color="auto"/>
        <w:right w:val="none" w:sz="0" w:space="0" w:color="auto"/>
      </w:divBdr>
    </w:div>
    <w:div w:id="12733519">
      <w:bodyDiv w:val="1"/>
      <w:marLeft w:val="0"/>
      <w:marRight w:val="0"/>
      <w:marTop w:val="0"/>
      <w:marBottom w:val="0"/>
      <w:divBdr>
        <w:top w:val="none" w:sz="0" w:space="0" w:color="auto"/>
        <w:left w:val="none" w:sz="0" w:space="0" w:color="auto"/>
        <w:bottom w:val="none" w:sz="0" w:space="0" w:color="auto"/>
        <w:right w:val="none" w:sz="0" w:space="0" w:color="auto"/>
      </w:divBdr>
    </w:div>
    <w:div w:id="13651944">
      <w:bodyDiv w:val="1"/>
      <w:marLeft w:val="0"/>
      <w:marRight w:val="0"/>
      <w:marTop w:val="0"/>
      <w:marBottom w:val="0"/>
      <w:divBdr>
        <w:top w:val="none" w:sz="0" w:space="0" w:color="auto"/>
        <w:left w:val="none" w:sz="0" w:space="0" w:color="auto"/>
        <w:bottom w:val="none" w:sz="0" w:space="0" w:color="auto"/>
        <w:right w:val="none" w:sz="0" w:space="0" w:color="auto"/>
      </w:divBdr>
    </w:div>
    <w:div w:id="14892143">
      <w:bodyDiv w:val="1"/>
      <w:marLeft w:val="0"/>
      <w:marRight w:val="0"/>
      <w:marTop w:val="0"/>
      <w:marBottom w:val="0"/>
      <w:divBdr>
        <w:top w:val="none" w:sz="0" w:space="0" w:color="auto"/>
        <w:left w:val="none" w:sz="0" w:space="0" w:color="auto"/>
        <w:bottom w:val="none" w:sz="0" w:space="0" w:color="auto"/>
        <w:right w:val="none" w:sz="0" w:space="0" w:color="auto"/>
      </w:divBdr>
    </w:div>
    <w:div w:id="17587223">
      <w:bodyDiv w:val="1"/>
      <w:marLeft w:val="0"/>
      <w:marRight w:val="0"/>
      <w:marTop w:val="0"/>
      <w:marBottom w:val="0"/>
      <w:divBdr>
        <w:top w:val="none" w:sz="0" w:space="0" w:color="auto"/>
        <w:left w:val="none" w:sz="0" w:space="0" w:color="auto"/>
        <w:bottom w:val="none" w:sz="0" w:space="0" w:color="auto"/>
        <w:right w:val="none" w:sz="0" w:space="0" w:color="auto"/>
      </w:divBdr>
    </w:div>
    <w:div w:id="19283306">
      <w:bodyDiv w:val="1"/>
      <w:marLeft w:val="0"/>
      <w:marRight w:val="0"/>
      <w:marTop w:val="0"/>
      <w:marBottom w:val="0"/>
      <w:divBdr>
        <w:top w:val="none" w:sz="0" w:space="0" w:color="auto"/>
        <w:left w:val="none" w:sz="0" w:space="0" w:color="auto"/>
        <w:bottom w:val="none" w:sz="0" w:space="0" w:color="auto"/>
        <w:right w:val="none" w:sz="0" w:space="0" w:color="auto"/>
      </w:divBdr>
    </w:div>
    <w:div w:id="20593737">
      <w:bodyDiv w:val="1"/>
      <w:marLeft w:val="0"/>
      <w:marRight w:val="0"/>
      <w:marTop w:val="0"/>
      <w:marBottom w:val="0"/>
      <w:divBdr>
        <w:top w:val="none" w:sz="0" w:space="0" w:color="auto"/>
        <w:left w:val="none" w:sz="0" w:space="0" w:color="auto"/>
        <w:bottom w:val="none" w:sz="0" w:space="0" w:color="auto"/>
        <w:right w:val="none" w:sz="0" w:space="0" w:color="auto"/>
      </w:divBdr>
    </w:div>
    <w:div w:id="36666129">
      <w:bodyDiv w:val="1"/>
      <w:marLeft w:val="0"/>
      <w:marRight w:val="0"/>
      <w:marTop w:val="0"/>
      <w:marBottom w:val="0"/>
      <w:divBdr>
        <w:top w:val="none" w:sz="0" w:space="0" w:color="auto"/>
        <w:left w:val="none" w:sz="0" w:space="0" w:color="auto"/>
        <w:bottom w:val="none" w:sz="0" w:space="0" w:color="auto"/>
        <w:right w:val="none" w:sz="0" w:space="0" w:color="auto"/>
      </w:divBdr>
    </w:div>
    <w:div w:id="38408421">
      <w:bodyDiv w:val="1"/>
      <w:marLeft w:val="0"/>
      <w:marRight w:val="0"/>
      <w:marTop w:val="0"/>
      <w:marBottom w:val="0"/>
      <w:divBdr>
        <w:top w:val="none" w:sz="0" w:space="0" w:color="auto"/>
        <w:left w:val="none" w:sz="0" w:space="0" w:color="auto"/>
        <w:bottom w:val="none" w:sz="0" w:space="0" w:color="auto"/>
        <w:right w:val="none" w:sz="0" w:space="0" w:color="auto"/>
      </w:divBdr>
    </w:div>
    <w:div w:id="39478957">
      <w:bodyDiv w:val="1"/>
      <w:marLeft w:val="0"/>
      <w:marRight w:val="0"/>
      <w:marTop w:val="0"/>
      <w:marBottom w:val="0"/>
      <w:divBdr>
        <w:top w:val="none" w:sz="0" w:space="0" w:color="auto"/>
        <w:left w:val="none" w:sz="0" w:space="0" w:color="auto"/>
        <w:bottom w:val="none" w:sz="0" w:space="0" w:color="auto"/>
        <w:right w:val="none" w:sz="0" w:space="0" w:color="auto"/>
      </w:divBdr>
    </w:div>
    <w:div w:id="39864377">
      <w:bodyDiv w:val="1"/>
      <w:marLeft w:val="0"/>
      <w:marRight w:val="0"/>
      <w:marTop w:val="0"/>
      <w:marBottom w:val="0"/>
      <w:divBdr>
        <w:top w:val="none" w:sz="0" w:space="0" w:color="auto"/>
        <w:left w:val="none" w:sz="0" w:space="0" w:color="auto"/>
        <w:bottom w:val="none" w:sz="0" w:space="0" w:color="auto"/>
        <w:right w:val="none" w:sz="0" w:space="0" w:color="auto"/>
      </w:divBdr>
    </w:div>
    <w:div w:id="40053782">
      <w:bodyDiv w:val="1"/>
      <w:marLeft w:val="0"/>
      <w:marRight w:val="0"/>
      <w:marTop w:val="0"/>
      <w:marBottom w:val="0"/>
      <w:divBdr>
        <w:top w:val="none" w:sz="0" w:space="0" w:color="auto"/>
        <w:left w:val="none" w:sz="0" w:space="0" w:color="auto"/>
        <w:bottom w:val="none" w:sz="0" w:space="0" w:color="auto"/>
        <w:right w:val="none" w:sz="0" w:space="0" w:color="auto"/>
      </w:divBdr>
    </w:div>
    <w:div w:id="40860440">
      <w:bodyDiv w:val="1"/>
      <w:marLeft w:val="0"/>
      <w:marRight w:val="0"/>
      <w:marTop w:val="0"/>
      <w:marBottom w:val="0"/>
      <w:divBdr>
        <w:top w:val="none" w:sz="0" w:space="0" w:color="auto"/>
        <w:left w:val="none" w:sz="0" w:space="0" w:color="auto"/>
        <w:bottom w:val="none" w:sz="0" w:space="0" w:color="auto"/>
        <w:right w:val="none" w:sz="0" w:space="0" w:color="auto"/>
      </w:divBdr>
    </w:div>
    <w:div w:id="42677392">
      <w:bodyDiv w:val="1"/>
      <w:marLeft w:val="0"/>
      <w:marRight w:val="0"/>
      <w:marTop w:val="0"/>
      <w:marBottom w:val="0"/>
      <w:divBdr>
        <w:top w:val="none" w:sz="0" w:space="0" w:color="auto"/>
        <w:left w:val="none" w:sz="0" w:space="0" w:color="auto"/>
        <w:bottom w:val="none" w:sz="0" w:space="0" w:color="auto"/>
        <w:right w:val="none" w:sz="0" w:space="0" w:color="auto"/>
      </w:divBdr>
    </w:div>
    <w:div w:id="46031082">
      <w:bodyDiv w:val="1"/>
      <w:marLeft w:val="0"/>
      <w:marRight w:val="0"/>
      <w:marTop w:val="0"/>
      <w:marBottom w:val="0"/>
      <w:divBdr>
        <w:top w:val="none" w:sz="0" w:space="0" w:color="auto"/>
        <w:left w:val="none" w:sz="0" w:space="0" w:color="auto"/>
        <w:bottom w:val="none" w:sz="0" w:space="0" w:color="auto"/>
        <w:right w:val="none" w:sz="0" w:space="0" w:color="auto"/>
      </w:divBdr>
    </w:div>
    <w:div w:id="50738203">
      <w:bodyDiv w:val="1"/>
      <w:marLeft w:val="0"/>
      <w:marRight w:val="0"/>
      <w:marTop w:val="0"/>
      <w:marBottom w:val="0"/>
      <w:divBdr>
        <w:top w:val="none" w:sz="0" w:space="0" w:color="auto"/>
        <w:left w:val="none" w:sz="0" w:space="0" w:color="auto"/>
        <w:bottom w:val="none" w:sz="0" w:space="0" w:color="auto"/>
        <w:right w:val="none" w:sz="0" w:space="0" w:color="auto"/>
      </w:divBdr>
    </w:div>
    <w:div w:id="53899142">
      <w:bodyDiv w:val="1"/>
      <w:marLeft w:val="0"/>
      <w:marRight w:val="0"/>
      <w:marTop w:val="0"/>
      <w:marBottom w:val="0"/>
      <w:divBdr>
        <w:top w:val="none" w:sz="0" w:space="0" w:color="auto"/>
        <w:left w:val="none" w:sz="0" w:space="0" w:color="auto"/>
        <w:bottom w:val="none" w:sz="0" w:space="0" w:color="auto"/>
        <w:right w:val="none" w:sz="0" w:space="0" w:color="auto"/>
      </w:divBdr>
      <w:divsChild>
        <w:div w:id="1057585047">
          <w:marLeft w:val="0"/>
          <w:marRight w:val="0"/>
          <w:marTop w:val="0"/>
          <w:marBottom w:val="0"/>
          <w:divBdr>
            <w:top w:val="none" w:sz="0" w:space="0" w:color="auto"/>
            <w:left w:val="none" w:sz="0" w:space="0" w:color="auto"/>
            <w:bottom w:val="none" w:sz="0" w:space="0" w:color="auto"/>
            <w:right w:val="none" w:sz="0" w:space="0" w:color="auto"/>
          </w:divBdr>
          <w:divsChild>
            <w:div w:id="44577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40689">
      <w:bodyDiv w:val="1"/>
      <w:marLeft w:val="0"/>
      <w:marRight w:val="0"/>
      <w:marTop w:val="0"/>
      <w:marBottom w:val="0"/>
      <w:divBdr>
        <w:top w:val="none" w:sz="0" w:space="0" w:color="auto"/>
        <w:left w:val="none" w:sz="0" w:space="0" w:color="auto"/>
        <w:bottom w:val="none" w:sz="0" w:space="0" w:color="auto"/>
        <w:right w:val="none" w:sz="0" w:space="0" w:color="auto"/>
      </w:divBdr>
    </w:div>
    <w:div w:id="59328740">
      <w:bodyDiv w:val="1"/>
      <w:marLeft w:val="0"/>
      <w:marRight w:val="0"/>
      <w:marTop w:val="0"/>
      <w:marBottom w:val="0"/>
      <w:divBdr>
        <w:top w:val="none" w:sz="0" w:space="0" w:color="auto"/>
        <w:left w:val="none" w:sz="0" w:space="0" w:color="auto"/>
        <w:bottom w:val="none" w:sz="0" w:space="0" w:color="auto"/>
        <w:right w:val="none" w:sz="0" w:space="0" w:color="auto"/>
      </w:divBdr>
    </w:div>
    <w:div w:id="64031589">
      <w:bodyDiv w:val="1"/>
      <w:marLeft w:val="0"/>
      <w:marRight w:val="0"/>
      <w:marTop w:val="0"/>
      <w:marBottom w:val="0"/>
      <w:divBdr>
        <w:top w:val="none" w:sz="0" w:space="0" w:color="auto"/>
        <w:left w:val="none" w:sz="0" w:space="0" w:color="auto"/>
        <w:bottom w:val="none" w:sz="0" w:space="0" w:color="auto"/>
        <w:right w:val="none" w:sz="0" w:space="0" w:color="auto"/>
      </w:divBdr>
    </w:div>
    <w:div w:id="64114850">
      <w:bodyDiv w:val="1"/>
      <w:marLeft w:val="0"/>
      <w:marRight w:val="0"/>
      <w:marTop w:val="0"/>
      <w:marBottom w:val="0"/>
      <w:divBdr>
        <w:top w:val="none" w:sz="0" w:space="0" w:color="auto"/>
        <w:left w:val="none" w:sz="0" w:space="0" w:color="auto"/>
        <w:bottom w:val="none" w:sz="0" w:space="0" w:color="auto"/>
        <w:right w:val="none" w:sz="0" w:space="0" w:color="auto"/>
      </w:divBdr>
    </w:div>
    <w:div w:id="64911728">
      <w:bodyDiv w:val="1"/>
      <w:marLeft w:val="0"/>
      <w:marRight w:val="0"/>
      <w:marTop w:val="0"/>
      <w:marBottom w:val="0"/>
      <w:divBdr>
        <w:top w:val="none" w:sz="0" w:space="0" w:color="auto"/>
        <w:left w:val="none" w:sz="0" w:space="0" w:color="auto"/>
        <w:bottom w:val="none" w:sz="0" w:space="0" w:color="auto"/>
        <w:right w:val="none" w:sz="0" w:space="0" w:color="auto"/>
      </w:divBdr>
    </w:div>
    <w:div w:id="65879237">
      <w:bodyDiv w:val="1"/>
      <w:marLeft w:val="0"/>
      <w:marRight w:val="0"/>
      <w:marTop w:val="0"/>
      <w:marBottom w:val="0"/>
      <w:divBdr>
        <w:top w:val="none" w:sz="0" w:space="0" w:color="auto"/>
        <w:left w:val="none" w:sz="0" w:space="0" w:color="auto"/>
        <w:bottom w:val="none" w:sz="0" w:space="0" w:color="auto"/>
        <w:right w:val="none" w:sz="0" w:space="0" w:color="auto"/>
      </w:divBdr>
    </w:div>
    <w:div w:id="66584955">
      <w:bodyDiv w:val="1"/>
      <w:marLeft w:val="0"/>
      <w:marRight w:val="0"/>
      <w:marTop w:val="0"/>
      <w:marBottom w:val="0"/>
      <w:divBdr>
        <w:top w:val="none" w:sz="0" w:space="0" w:color="auto"/>
        <w:left w:val="none" w:sz="0" w:space="0" w:color="auto"/>
        <w:bottom w:val="none" w:sz="0" w:space="0" w:color="auto"/>
        <w:right w:val="none" w:sz="0" w:space="0" w:color="auto"/>
      </w:divBdr>
    </w:div>
    <w:div w:id="67118567">
      <w:bodyDiv w:val="1"/>
      <w:marLeft w:val="0"/>
      <w:marRight w:val="0"/>
      <w:marTop w:val="0"/>
      <w:marBottom w:val="0"/>
      <w:divBdr>
        <w:top w:val="none" w:sz="0" w:space="0" w:color="auto"/>
        <w:left w:val="none" w:sz="0" w:space="0" w:color="auto"/>
        <w:bottom w:val="none" w:sz="0" w:space="0" w:color="auto"/>
        <w:right w:val="none" w:sz="0" w:space="0" w:color="auto"/>
      </w:divBdr>
    </w:div>
    <w:div w:id="73935074">
      <w:bodyDiv w:val="1"/>
      <w:marLeft w:val="0"/>
      <w:marRight w:val="0"/>
      <w:marTop w:val="0"/>
      <w:marBottom w:val="0"/>
      <w:divBdr>
        <w:top w:val="none" w:sz="0" w:space="0" w:color="auto"/>
        <w:left w:val="none" w:sz="0" w:space="0" w:color="auto"/>
        <w:bottom w:val="none" w:sz="0" w:space="0" w:color="auto"/>
        <w:right w:val="none" w:sz="0" w:space="0" w:color="auto"/>
      </w:divBdr>
    </w:div>
    <w:div w:id="73935611">
      <w:bodyDiv w:val="1"/>
      <w:marLeft w:val="0"/>
      <w:marRight w:val="0"/>
      <w:marTop w:val="0"/>
      <w:marBottom w:val="0"/>
      <w:divBdr>
        <w:top w:val="none" w:sz="0" w:space="0" w:color="auto"/>
        <w:left w:val="none" w:sz="0" w:space="0" w:color="auto"/>
        <w:bottom w:val="none" w:sz="0" w:space="0" w:color="auto"/>
        <w:right w:val="none" w:sz="0" w:space="0" w:color="auto"/>
      </w:divBdr>
    </w:div>
    <w:div w:id="78720771">
      <w:bodyDiv w:val="1"/>
      <w:marLeft w:val="0"/>
      <w:marRight w:val="0"/>
      <w:marTop w:val="0"/>
      <w:marBottom w:val="0"/>
      <w:divBdr>
        <w:top w:val="none" w:sz="0" w:space="0" w:color="auto"/>
        <w:left w:val="none" w:sz="0" w:space="0" w:color="auto"/>
        <w:bottom w:val="none" w:sz="0" w:space="0" w:color="auto"/>
        <w:right w:val="none" w:sz="0" w:space="0" w:color="auto"/>
      </w:divBdr>
    </w:div>
    <w:div w:id="82648101">
      <w:bodyDiv w:val="1"/>
      <w:marLeft w:val="0"/>
      <w:marRight w:val="0"/>
      <w:marTop w:val="0"/>
      <w:marBottom w:val="0"/>
      <w:divBdr>
        <w:top w:val="none" w:sz="0" w:space="0" w:color="auto"/>
        <w:left w:val="none" w:sz="0" w:space="0" w:color="auto"/>
        <w:bottom w:val="none" w:sz="0" w:space="0" w:color="auto"/>
        <w:right w:val="none" w:sz="0" w:space="0" w:color="auto"/>
      </w:divBdr>
    </w:div>
    <w:div w:id="87117120">
      <w:bodyDiv w:val="1"/>
      <w:marLeft w:val="0"/>
      <w:marRight w:val="0"/>
      <w:marTop w:val="0"/>
      <w:marBottom w:val="0"/>
      <w:divBdr>
        <w:top w:val="none" w:sz="0" w:space="0" w:color="auto"/>
        <w:left w:val="none" w:sz="0" w:space="0" w:color="auto"/>
        <w:bottom w:val="none" w:sz="0" w:space="0" w:color="auto"/>
        <w:right w:val="none" w:sz="0" w:space="0" w:color="auto"/>
      </w:divBdr>
    </w:div>
    <w:div w:id="96676616">
      <w:bodyDiv w:val="1"/>
      <w:marLeft w:val="0"/>
      <w:marRight w:val="0"/>
      <w:marTop w:val="0"/>
      <w:marBottom w:val="0"/>
      <w:divBdr>
        <w:top w:val="none" w:sz="0" w:space="0" w:color="auto"/>
        <w:left w:val="none" w:sz="0" w:space="0" w:color="auto"/>
        <w:bottom w:val="none" w:sz="0" w:space="0" w:color="auto"/>
        <w:right w:val="none" w:sz="0" w:space="0" w:color="auto"/>
      </w:divBdr>
    </w:div>
    <w:div w:id="100532596">
      <w:bodyDiv w:val="1"/>
      <w:marLeft w:val="0"/>
      <w:marRight w:val="0"/>
      <w:marTop w:val="0"/>
      <w:marBottom w:val="0"/>
      <w:divBdr>
        <w:top w:val="none" w:sz="0" w:space="0" w:color="auto"/>
        <w:left w:val="none" w:sz="0" w:space="0" w:color="auto"/>
        <w:bottom w:val="none" w:sz="0" w:space="0" w:color="auto"/>
        <w:right w:val="none" w:sz="0" w:space="0" w:color="auto"/>
      </w:divBdr>
    </w:div>
    <w:div w:id="103310901">
      <w:bodyDiv w:val="1"/>
      <w:marLeft w:val="0"/>
      <w:marRight w:val="0"/>
      <w:marTop w:val="0"/>
      <w:marBottom w:val="0"/>
      <w:divBdr>
        <w:top w:val="none" w:sz="0" w:space="0" w:color="auto"/>
        <w:left w:val="none" w:sz="0" w:space="0" w:color="auto"/>
        <w:bottom w:val="none" w:sz="0" w:space="0" w:color="auto"/>
        <w:right w:val="none" w:sz="0" w:space="0" w:color="auto"/>
      </w:divBdr>
    </w:div>
    <w:div w:id="105661614">
      <w:bodyDiv w:val="1"/>
      <w:marLeft w:val="0"/>
      <w:marRight w:val="0"/>
      <w:marTop w:val="0"/>
      <w:marBottom w:val="0"/>
      <w:divBdr>
        <w:top w:val="none" w:sz="0" w:space="0" w:color="auto"/>
        <w:left w:val="none" w:sz="0" w:space="0" w:color="auto"/>
        <w:bottom w:val="none" w:sz="0" w:space="0" w:color="auto"/>
        <w:right w:val="none" w:sz="0" w:space="0" w:color="auto"/>
      </w:divBdr>
    </w:div>
    <w:div w:id="110125251">
      <w:bodyDiv w:val="1"/>
      <w:marLeft w:val="0"/>
      <w:marRight w:val="0"/>
      <w:marTop w:val="0"/>
      <w:marBottom w:val="0"/>
      <w:divBdr>
        <w:top w:val="none" w:sz="0" w:space="0" w:color="auto"/>
        <w:left w:val="none" w:sz="0" w:space="0" w:color="auto"/>
        <w:bottom w:val="none" w:sz="0" w:space="0" w:color="auto"/>
        <w:right w:val="none" w:sz="0" w:space="0" w:color="auto"/>
      </w:divBdr>
    </w:div>
    <w:div w:id="111898374">
      <w:bodyDiv w:val="1"/>
      <w:marLeft w:val="0"/>
      <w:marRight w:val="0"/>
      <w:marTop w:val="0"/>
      <w:marBottom w:val="0"/>
      <w:divBdr>
        <w:top w:val="none" w:sz="0" w:space="0" w:color="auto"/>
        <w:left w:val="none" w:sz="0" w:space="0" w:color="auto"/>
        <w:bottom w:val="none" w:sz="0" w:space="0" w:color="auto"/>
        <w:right w:val="none" w:sz="0" w:space="0" w:color="auto"/>
      </w:divBdr>
    </w:div>
    <w:div w:id="114371432">
      <w:bodyDiv w:val="1"/>
      <w:marLeft w:val="0"/>
      <w:marRight w:val="0"/>
      <w:marTop w:val="0"/>
      <w:marBottom w:val="0"/>
      <w:divBdr>
        <w:top w:val="none" w:sz="0" w:space="0" w:color="auto"/>
        <w:left w:val="none" w:sz="0" w:space="0" w:color="auto"/>
        <w:bottom w:val="none" w:sz="0" w:space="0" w:color="auto"/>
        <w:right w:val="none" w:sz="0" w:space="0" w:color="auto"/>
      </w:divBdr>
    </w:div>
    <w:div w:id="116871503">
      <w:bodyDiv w:val="1"/>
      <w:marLeft w:val="0"/>
      <w:marRight w:val="0"/>
      <w:marTop w:val="0"/>
      <w:marBottom w:val="0"/>
      <w:divBdr>
        <w:top w:val="none" w:sz="0" w:space="0" w:color="auto"/>
        <w:left w:val="none" w:sz="0" w:space="0" w:color="auto"/>
        <w:bottom w:val="none" w:sz="0" w:space="0" w:color="auto"/>
        <w:right w:val="none" w:sz="0" w:space="0" w:color="auto"/>
      </w:divBdr>
    </w:div>
    <w:div w:id="122231672">
      <w:bodyDiv w:val="1"/>
      <w:marLeft w:val="0"/>
      <w:marRight w:val="0"/>
      <w:marTop w:val="0"/>
      <w:marBottom w:val="0"/>
      <w:divBdr>
        <w:top w:val="none" w:sz="0" w:space="0" w:color="auto"/>
        <w:left w:val="none" w:sz="0" w:space="0" w:color="auto"/>
        <w:bottom w:val="none" w:sz="0" w:space="0" w:color="auto"/>
        <w:right w:val="none" w:sz="0" w:space="0" w:color="auto"/>
      </w:divBdr>
    </w:div>
    <w:div w:id="122579258">
      <w:bodyDiv w:val="1"/>
      <w:marLeft w:val="0"/>
      <w:marRight w:val="0"/>
      <w:marTop w:val="0"/>
      <w:marBottom w:val="0"/>
      <w:divBdr>
        <w:top w:val="none" w:sz="0" w:space="0" w:color="auto"/>
        <w:left w:val="none" w:sz="0" w:space="0" w:color="auto"/>
        <w:bottom w:val="none" w:sz="0" w:space="0" w:color="auto"/>
        <w:right w:val="none" w:sz="0" w:space="0" w:color="auto"/>
      </w:divBdr>
    </w:div>
    <w:div w:id="122890494">
      <w:bodyDiv w:val="1"/>
      <w:marLeft w:val="0"/>
      <w:marRight w:val="0"/>
      <w:marTop w:val="0"/>
      <w:marBottom w:val="0"/>
      <w:divBdr>
        <w:top w:val="none" w:sz="0" w:space="0" w:color="auto"/>
        <w:left w:val="none" w:sz="0" w:space="0" w:color="auto"/>
        <w:bottom w:val="none" w:sz="0" w:space="0" w:color="auto"/>
        <w:right w:val="none" w:sz="0" w:space="0" w:color="auto"/>
      </w:divBdr>
    </w:div>
    <w:div w:id="124785974">
      <w:bodyDiv w:val="1"/>
      <w:marLeft w:val="0"/>
      <w:marRight w:val="0"/>
      <w:marTop w:val="0"/>
      <w:marBottom w:val="0"/>
      <w:divBdr>
        <w:top w:val="none" w:sz="0" w:space="0" w:color="auto"/>
        <w:left w:val="none" w:sz="0" w:space="0" w:color="auto"/>
        <w:bottom w:val="none" w:sz="0" w:space="0" w:color="auto"/>
        <w:right w:val="none" w:sz="0" w:space="0" w:color="auto"/>
      </w:divBdr>
    </w:div>
    <w:div w:id="131793379">
      <w:bodyDiv w:val="1"/>
      <w:marLeft w:val="0"/>
      <w:marRight w:val="0"/>
      <w:marTop w:val="0"/>
      <w:marBottom w:val="0"/>
      <w:divBdr>
        <w:top w:val="none" w:sz="0" w:space="0" w:color="auto"/>
        <w:left w:val="none" w:sz="0" w:space="0" w:color="auto"/>
        <w:bottom w:val="none" w:sz="0" w:space="0" w:color="auto"/>
        <w:right w:val="none" w:sz="0" w:space="0" w:color="auto"/>
      </w:divBdr>
    </w:div>
    <w:div w:id="133258795">
      <w:bodyDiv w:val="1"/>
      <w:marLeft w:val="0"/>
      <w:marRight w:val="0"/>
      <w:marTop w:val="0"/>
      <w:marBottom w:val="0"/>
      <w:divBdr>
        <w:top w:val="none" w:sz="0" w:space="0" w:color="auto"/>
        <w:left w:val="none" w:sz="0" w:space="0" w:color="auto"/>
        <w:bottom w:val="none" w:sz="0" w:space="0" w:color="auto"/>
        <w:right w:val="none" w:sz="0" w:space="0" w:color="auto"/>
      </w:divBdr>
    </w:div>
    <w:div w:id="143816031">
      <w:bodyDiv w:val="1"/>
      <w:marLeft w:val="0"/>
      <w:marRight w:val="0"/>
      <w:marTop w:val="0"/>
      <w:marBottom w:val="0"/>
      <w:divBdr>
        <w:top w:val="none" w:sz="0" w:space="0" w:color="auto"/>
        <w:left w:val="none" w:sz="0" w:space="0" w:color="auto"/>
        <w:bottom w:val="none" w:sz="0" w:space="0" w:color="auto"/>
        <w:right w:val="none" w:sz="0" w:space="0" w:color="auto"/>
      </w:divBdr>
    </w:div>
    <w:div w:id="148055936">
      <w:bodyDiv w:val="1"/>
      <w:marLeft w:val="0"/>
      <w:marRight w:val="0"/>
      <w:marTop w:val="0"/>
      <w:marBottom w:val="0"/>
      <w:divBdr>
        <w:top w:val="none" w:sz="0" w:space="0" w:color="auto"/>
        <w:left w:val="none" w:sz="0" w:space="0" w:color="auto"/>
        <w:bottom w:val="none" w:sz="0" w:space="0" w:color="auto"/>
        <w:right w:val="none" w:sz="0" w:space="0" w:color="auto"/>
      </w:divBdr>
    </w:div>
    <w:div w:id="173082122">
      <w:bodyDiv w:val="1"/>
      <w:marLeft w:val="0"/>
      <w:marRight w:val="0"/>
      <w:marTop w:val="0"/>
      <w:marBottom w:val="0"/>
      <w:divBdr>
        <w:top w:val="none" w:sz="0" w:space="0" w:color="auto"/>
        <w:left w:val="none" w:sz="0" w:space="0" w:color="auto"/>
        <w:bottom w:val="none" w:sz="0" w:space="0" w:color="auto"/>
        <w:right w:val="none" w:sz="0" w:space="0" w:color="auto"/>
      </w:divBdr>
    </w:div>
    <w:div w:id="177233276">
      <w:bodyDiv w:val="1"/>
      <w:marLeft w:val="0"/>
      <w:marRight w:val="0"/>
      <w:marTop w:val="0"/>
      <w:marBottom w:val="0"/>
      <w:divBdr>
        <w:top w:val="none" w:sz="0" w:space="0" w:color="auto"/>
        <w:left w:val="none" w:sz="0" w:space="0" w:color="auto"/>
        <w:bottom w:val="none" w:sz="0" w:space="0" w:color="auto"/>
        <w:right w:val="none" w:sz="0" w:space="0" w:color="auto"/>
      </w:divBdr>
    </w:div>
    <w:div w:id="178352020">
      <w:bodyDiv w:val="1"/>
      <w:marLeft w:val="0"/>
      <w:marRight w:val="0"/>
      <w:marTop w:val="0"/>
      <w:marBottom w:val="0"/>
      <w:divBdr>
        <w:top w:val="none" w:sz="0" w:space="0" w:color="auto"/>
        <w:left w:val="none" w:sz="0" w:space="0" w:color="auto"/>
        <w:bottom w:val="none" w:sz="0" w:space="0" w:color="auto"/>
        <w:right w:val="none" w:sz="0" w:space="0" w:color="auto"/>
      </w:divBdr>
    </w:div>
    <w:div w:id="186453085">
      <w:bodyDiv w:val="1"/>
      <w:marLeft w:val="0"/>
      <w:marRight w:val="0"/>
      <w:marTop w:val="0"/>
      <w:marBottom w:val="0"/>
      <w:divBdr>
        <w:top w:val="none" w:sz="0" w:space="0" w:color="auto"/>
        <w:left w:val="none" w:sz="0" w:space="0" w:color="auto"/>
        <w:bottom w:val="none" w:sz="0" w:space="0" w:color="auto"/>
        <w:right w:val="none" w:sz="0" w:space="0" w:color="auto"/>
      </w:divBdr>
    </w:div>
    <w:div w:id="195892533">
      <w:bodyDiv w:val="1"/>
      <w:marLeft w:val="0"/>
      <w:marRight w:val="0"/>
      <w:marTop w:val="0"/>
      <w:marBottom w:val="0"/>
      <w:divBdr>
        <w:top w:val="none" w:sz="0" w:space="0" w:color="auto"/>
        <w:left w:val="none" w:sz="0" w:space="0" w:color="auto"/>
        <w:bottom w:val="none" w:sz="0" w:space="0" w:color="auto"/>
        <w:right w:val="none" w:sz="0" w:space="0" w:color="auto"/>
      </w:divBdr>
    </w:div>
    <w:div w:id="198124948">
      <w:bodyDiv w:val="1"/>
      <w:marLeft w:val="0"/>
      <w:marRight w:val="0"/>
      <w:marTop w:val="0"/>
      <w:marBottom w:val="0"/>
      <w:divBdr>
        <w:top w:val="none" w:sz="0" w:space="0" w:color="auto"/>
        <w:left w:val="none" w:sz="0" w:space="0" w:color="auto"/>
        <w:bottom w:val="none" w:sz="0" w:space="0" w:color="auto"/>
        <w:right w:val="none" w:sz="0" w:space="0" w:color="auto"/>
      </w:divBdr>
    </w:div>
    <w:div w:id="198662505">
      <w:bodyDiv w:val="1"/>
      <w:marLeft w:val="0"/>
      <w:marRight w:val="0"/>
      <w:marTop w:val="0"/>
      <w:marBottom w:val="0"/>
      <w:divBdr>
        <w:top w:val="none" w:sz="0" w:space="0" w:color="auto"/>
        <w:left w:val="none" w:sz="0" w:space="0" w:color="auto"/>
        <w:bottom w:val="none" w:sz="0" w:space="0" w:color="auto"/>
        <w:right w:val="none" w:sz="0" w:space="0" w:color="auto"/>
      </w:divBdr>
    </w:div>
    <w:div w:id="202182239">
      <w:bodyDiv w:val="1"/>
      <w:marLeft w:val="0"/>
      <w:marRight w:val="0"/>
      <w:marTop w:val="0"/>
      <w:marBottom w:val="0"/>
      <w:divBdr>
        <w:top w:val="none" w:sz="0" w:space="0" w:color="auto"/>
        <w:left w:val="none" w:sz="0" w:space="0" w:color="auto"/>
        <w:bottom w:val="none" w:sz="0" w:space="0" w:color="auto"/>
        <w:right w:val="none" w:sz="0" w:space="0" w:color="auto"/>
      </w:divBdr>
    </w:div>
    <w:div w:id="211235416">
      <w:bodyDiv w:val="1"/>
      <w:marLeft w:val="0"/>
      <w:marRight w:val="0"/>
      <w:marTop w:val="0"/>
      <w:marBottom w:val="0"/>
      <w:divBdr>
        <w:top w:val="none" w:sz="0" w:space="0" w:color="auto"/>
        <w:left w:val="none" w:sz="0" w:space="0" w:color="auto"/>
        <w:bottom w:val="none" w:sz="0" w:space="0" w:color="auto"/>
        <w:right w:val="none" w:sz="0" w:space="0" w:color="auto"/>
      </w:divBdr>
    </w:div>
    <w:div w:id="213084126">
      <w:bodyDiv w:val="1"/>
      <w:marLeft w:val="0"/>
      <w:marRight w:val="0"/>
      <w:marTop w:val="0"/>
      <w:marBottom w:val="0"/>
      <w:divBdr>
        <w:top w:val="none" w:sz="0" w:space="0" w:color="auto"/>
        <w:left w:val="none" w:sz="0" w:space="0" w:color="auto"/>
        <w:bottom w:val="none" w:sz="0" w:space="0" w:color="auto"/>
        <w:right w:val="none" w:sz="0" w:space="0" w:color="auto"/>
      </w:divBdr>
    </w:div>
    <w:div w:id="214510647">
      <w:bodyDiv w:val="1"/>
      <w:marLeft w:val="0"/>
      <w:marRight w:val="0"/>
      <w:marTop w:val="0"/>
      <w:marBottom w:val="0"/>
      <w:divBdr>
        <w:top w:val="none" w:sz="0" w:space="0" w:color="auto"/>
        <w:left w:val="none" w:sz="0" w:space="0" w:color="auto"/>
        <w:bottom w:val="none" w:sz="0" w:space="0" w:color="auto"/>
        <w:right w:val="none" w:sz="0" w:space="0" w:color="auto"/>
      </w:divBdr>
    </w:div>
    <w:div w:id="214511516">
      <w:bodyDiv w:val="1"/>
      <w:marLeft w:val="0"/>
      <w:marRight w:val="0"/>
      <w:marTop w:val="0"/>
      <w:marBottom w:val="0"/>
      <w:divBdr>
        <w:top w:val="none" w:sz="0" w:space="0" w:color="auto"/>
        <w:left w:val="none" w:sz="0" w:space="0" w:color="auto"/>
        <w:bottom w:val="none" w:sz="0" w:space="0" w:color="auto"/>
        <w:right w:val="none" w:sz="0" w:space="0" w:color="auto"/>
      </w:divBdr>
    </w:div>
    <w:div w:id="218249107">
      <w:bodyDiv w:val="1"/>
      <w:marLeft w:val="0"/>
      <w:marRight w:val="0"/>
      <w:marTop w:val="0"/>
      <w:marBottom w:val="0"/>
      <w:divBdr>
        <w:top w:val="none" w:sz="0" w:space="0" w:color="auto"/>
        <w:left w:val="none" w:sz="0" w:space="0" w:color="auto"/>
        <w:bottom w:val="none" w:sz="0" w:space="0" w:color="auto"/>
        <w:right w:val="none" w:sz="0" w:space="0" w:color="auto"/>
      </w:divBdr>
    </w:div>
    <w:div w:id="220603259">
      <w:bodyDiv w:val="1"/>
      <w:marLeft w:val="0"/>
      <w:marRight w:val="0"/>
      <w:marTop w:val="0"/>
      <w:marBottom w:val="0"/>
      <w:divBdr>
        <w:top w:val="none" w:sz="0" w:space="0" w:color="auto"/>
        <w:left w:val="none" w:sz="0" w:space="0" w:color="auto"/>
        <w:bottom w:val="none" w:sz="0" w:space="0" w:color="auto"/>
        <w:right w:val="none" w:sz="0" w:space="0" w:color="auto"/>
      </w:divBdr>
    </w:div>
    <w:div w:id="222058220">
      <w:bodyDiv w:val="1"/>
      <w:marLeft w:val="0"/>
      <w:marRight w:val="0"/>
      <w:marTop w:val="0"/>
      <w:marBottom w:val="0"/>
      <w:divBdr>
        <w:top w:val="none" w:sz="0" w:space="0" w:color="auto"/>
        <w:left w:val="none" w:sz="0" w:space="0" w:color="auto"/>
        <w:bottom w:val="none" w:sz="0" w:space="0" w:color="auto"/>
        <w:right w:val="none" w:sz="0" w:space="0" w:color="auto"/>
      </w:divBdr>
    </w:div>
    <w:div w:id="225605224">
      <w:bodyDiv w:val="1"/>
      <w:marLeft w:val="0"/>
      <w:marRight w:val="0"/>
      <w:marTop w:val="0"/>
      <w:marBottom w:val="0"/>
      <w:divBdr>
        <w:top w:val="none" w:sz="0" w:space="0" w:color="auto"/>
        <w:left w:val="none" w:sz="0" w:space="0" w:color="auto"/>
        <w:bottom w:val="none" w:sz="0" w:space="0" w:color="auto"/>
        <w:right w:val="none" w:sz="0" w:space="0" w:color="auto"/>
      </w:divBdr>
    </w:div>
    <w:div w:id="227766947">
      <w:bodyDiv w:val="1"/>
      <w:marLeft w:val="0"/>
      <w:marRight w:val="0"/>
      <w:marTop w:val="0"/>
      <w:marBottom w:val="0"/>
      <w:divBdr>
        <w:top w:val="none" w:sz="0" w:space="0" w:color="auto"/>
        <w:left w:val="none" w:sz="0" w:space="0" w:color="auto"/>
        <w:bottom w:val="none" w:sz="0" w:space="0" w:color="auto"/>
        <w:right w:val="none" w:sz="0" w:space="0" w:color="auto"/>
      </w:divBdr>
    </w:div>
    <w:div w:id="238056150">
      <w:bodyDiv w:val="1"/>
      <w:marLeft w:val="0"/>
      <w:marRight w:val="0"/>
      <w:marTop w:val="0"/>
      <w:marBottom w:val="0"/>
      <w:divBdr>
        <w:top w:val="none" w:sz="0" w:space="0" w:color="auto"/>
        <w:left w:val="none" w:sz="0" w:space="0" w:color="auto"/>
        <w:bottom w:val="none" w:sz="0" w:space="0" w:color="auto"/>
        <w:right w:val="none" w:sz="0" w:space="0" w:color="auto"/>
      </w:divBdr>
    </w:div>
    <w:div w:id="247083472">
      <w:bodyDiv w:val="1"/>
      <w:marLeft w:val="0"/>
      <w:marRight w:val="0"/>
      <w:marTop w:val="0"/>
      <w:marBottom w:val="0"/>
      <w:divBdr>
        <w:top w:val="none" w:sz="0" w:space="0" w:color="auto"/>
        <w:left w:val="none" w:sz="0" w:space="0" w:color="auto"/>
        <w:bottom w:val="none" w:sz="0" w:space="0" w:color="auto"/>
        <w:right w:val="none" w:sz="0" w:space="0" w:color="auto"/>
      </w:divBdr>
    </w:div>
    <w:div w:id="248733602">
      <w:bodyDiv w:val="1"/>
      <w:marLeft w:val="0"/>
      <w:marRight w:val="0"/>
      <w:marTop w:val="0"/>
      <w:marBottom w:val="0"/>
      <w:divBdr>
        <w:top w:val="none" w:sz="0" w:space="0" w:color="auto"/>
        <w:left w:val="none" w:sz="0" w:space="0" w:color="auto"/>
        <w:bottom w:val="none" w:sz="0" w:space="0" w:color="auto"/>
        <w:right w:val="none" w:sz="0" w:space="0" w:color="auto"/>
      </w:divBdr>
    </w:div>
    <w:div w:id="258636929">
      <w:bodyDiv w:val="1"/>
      <w:marLeft w:val="0"/>
      <w:marRight w:val="0"/>
      <w:marTop w:val="0"/>
      <w:marBottom w:val="0"/>
      <w:divBdr>
        <w:top w:val="none" w:sz="0" w:space="0" w:color="auto"/>
        <w:left w:val="none" w:sz="0" w:space="0" w:color="auto"/>
        <w:bottom w:val="none" w:sz="0" w:space="0" w:color="auto"/>
        <w:right w:val="none" w:sz="0" w:space="0" w:color="auto"/>
      </w:divBdr>
    </w:div>
    <w:div w:id="259266195">
      <w:bodyDiv w:val="1"/>
      <w:marLeft w:val="0"/>
      <w:marRight w:val="0"/>
      <w:marTop w:val="0"/>
      <w:marBottom w:val="0"/>
      <w:divBdr>
        <w:top w:val="none" w:sz="0" w:space="0" w:color="auto"/>
        <w:left w:val="none" w:sz="0" w:space="0" w:color="auto"/>
        <w:bottom w:val="none" w:sz="0" w:space="0" w:color="auto"/>
        <w:right w:val="none" w:sz="0" w:space="0" w:color="auto"/>
      </w:divBdr>
    </w:div>
    <w:div w:id="264116571">
      <w:bodyDiv w:val="1"/>
      <w:marLeft w:val="0"/>
      <w:marRight w:val="0"/>
      <w:marTop w:val="0"/>
      <w:marBottom w:val="0"/>
      <w:divBdr>
        <w:top w:val="none" w:sz="0" w:space="0" w:color="auto"/>
        <w:left w:val="none" w:sz="0" w:space="0" w:color="auto"/>
        <w:bottom w:val="none" w:sz="0" w:space="0" w:color="auto"/>
        <w:right w:val="none" w:sz="0" w:space="0" w:color="auto"/>
      </w:divBdr>
    </w:div>
    <w:div w:id="264963481">
      <w:bodyDiv w:val="1"/>
      <w:marLeft w:val="0"/>
      <w:marRight w:val="0"/>
      <w:marTop w:val="0"/>
      <w:marBottom w:val="0"/>
      <w:divBdr>
        <w:top w:val="none" w:sz="0" w:space="0" w:color="auto"/>
        <w:left w:val="none" w:sz="0" w:space="0" w:color="auto"/>
        <w:bottom w:val="none" w:sz="0" w:space="0" w:color="auto"/>
        <w:right w:val="none" w:sz="0" w:space="0" w:color="auto"/>
      </w:divBdr>
    </w:div>
    <w:div w:id="268122587">
      <w:bodyDiv w:val="1"/>
      <w:marLeft w:val="0"/>
      <w:marRight w:val="0"/>
      <w:marTop w:val="0"/>
      <w:marBottom w:val="0"/>
      <w:divBdr>
        <w:top w:val="none" w:sz="0" w:space="0" w:color="auto"/>
        <w:left w:val="none" w:sz="0" w:space="0" w:color="auto"/>
        <w:bottom w:val="none" w:sz="0" w:space="0" w:color="auto"/>
        <w:right w:val="none" w:sz="0" w:space="0" w:color="auto"/>
      </w:divBdr>
    </w:div>
    <w:div w:id="268439997">
      <w:bodyDiv w:val="1"/>
      <w:marLeft w:val="0"/>
      <w:marRight w:val="0"/>
      <w:marTop w:val="0"/>
      <w:marBottom w:val="0"/>
      <w:divBdr>
        <w:top w:val="none" w:sz="0" w:space="0" w:color="auto"/>
        <w:left w:val="none" w:sz="0" w:space="0" w:color="auto"/>
        <w:bottom w:val="none" w:sz="0" w:space="0" w:color="auto"/>
        <w:right w:val="none" w:sz="0" w:space="0" w:color="auto"/>
      </w:divBdr>
    </w:div>
    <w:div w:id="268854017">
      <w:bodyDiv w:val="1"/>
      <w:marLeft w:val="0"/>
      <w:marRight w:val="0"/>
      <w:marTop w:val="0"/>
      <w:marBottom w:val="0"/>
      <w:divBdr>
        <w:top w:val="none" w:sz="0" w:space="0" w:color="auto"/>
        <w:left w:val="none" w:sz="0" w:space="0" w:color="auto"/>
        <w:bottom w:val="none" w:sz="0" w:space="0" w:color="auto"/>
        <w:right w:val="none" w:sz="0" w:space="0" w:color="auto"/>
      </w:divBdr>
    </w:div>
    <w:div w:id="274026927">
      <w:bodyDiv w:val="1"/>
      <w:marLeft w:val="0"/>
      <w:marRight w:val="0"/>
      <w:marTop w:val="0"/>
      <w:marBottom w:val="0"/>
      <w:divBdr>
        <w:top w:val="none" w:sz="0" w:space="0" w:color="auto"/>
        <w:left w:val="none" w:sz="0" w:space="0" w:color="auto"/>
        <w:bottom w:val="none" w:sz="0" w:space="0" w:color="auto"/>
        <w:right w:val="none" w:sz="0" w:space="0" w:color="auto"/>
      </w:divBdr>
    </w:div>
    <w:div w:id="274488261">
      <w:bodyDiv w:val="1"/>
      <w:marLeft w:val="0"/>
      <w:marRight w:val="0"/>
      <w:marTop w:val="0"/>
      <w:marBottom w:val="0"/>
      <w:divBdr>
        <w:top w:val="none" w:sz="0" w:space="0" w:color="auto"/>
        <w:left w:val="none" w:sz="0" w:space="0" w:color="auto"/>
        <w:bottom w:val="none" w:sz="0" w:space="0" w:color="auto"/>
        <w:right w:val="none" w:sz="0" w:space="0" w:color="auto"/>
      </w:divBdr>
    </w:div>
    <w:div w:id="274605234">
      <w:bodyDiv w:val="1"/>
      <w:marLeft w:val="0"/>
      <w:marRight w:val="0"/>
      <w:marTop w:val="0"/>
      <w:marBottom w:val="0"/>
      <w:divBdr>
        <w:top w:val="none" w:sz="0" w:space="0" w:color="auto"/>
        <w:left w:val="none" w:sz="0" w:space="0" w:color="auto"/>
        <w:bottom w:val="none" w:sz="0" w:space="0" w:color="auto"/>
        <w:right w:val="none" w:sz="0" w:space="0" w:color="auto"/>
      </w:divBdr>
    </w:div>
    <w:div w:id="275336796">
      <w:bodyDiv w:val="1"/>
      <w:marLeft w:val="0"/>
      <w:marRight w:val="0"/>
      <w:marTop w:val="0"/>
      <w:marBottom w:val="0"/>
      <w:divBdr>
        <w:top w:val="none" w:sz="0" w:space="0" w:color="auto"/>
        <w:left w:val="none" w:sz="0" w:space="0" w:color="auto"/>
        <w:bottom w:val="none" w:sz="0" w:space="0" w:color="auto"/>
        <w:right w:val="none" w:sz="0" w:space="0" w:color="auto"/>
      </w:divBdr>
    </w:div>
    <w:div w:id="276374490">
      <w:bodyDiv w:val="1"/>
      <w:marLeft w:val="0"/>
      <w:marRight w:val="0"/>
      <w:marTop w:val="0"/>
      <w:marBottom w:val="0"/>
      <w:divBdr>
        <w:top w:val="none" w:sz="0" w:space="0" w:color="auto"/>
        <w:left w:val="none" w:sz="0" w:space="0" w:color="auto"/>
        <w:bottom w:val="none" w:sz="0" w:space="0" w:color="auto"/>
        <w:right w:val="none" w:sz="0" w:space="0" w:color="auto"/>
      </w:divBdr>
    </w:div>
    <w:div w:id="281612702">
      <w:bodyDiv w:val="1"/>
      <w:marLeft w:val="0"/>
      <w:marRight w:val="0"/>
      <w:marTop w:val="0"/>
      <w:marBottom w:val="0"/>
      <w:divBdr>
        <w:top w:val="none" w:sz="0" w:space="0" w:color="auto"/>
        <w:left w:val="none" w:sz="0" w:space="0" w:color="auto"/>
        <w:bottom w:val="none" w:sz="0" w:space="0" w:color="auto"/>
        <w:right w:val="none" w:sz="0" w:space="0" w:color="auto"/>
      </w:divBdr>
    </w:div>
    <w:div w:id="289365768">
      <w:bodyDiv w:val="1"/>
      <w:marLeft w:val="0"/>
      <w:marRight w:val="0"/>
      <w:marTop w:val="0"/>
      <w:marBottom w:val="0"/>
      <w:divBdr>
        <w:top w:val="none" w:sz="0" w:space="0" w:color="auto"/>
        <w:left w:val="none" w:sz="0" w:space="0" w:color="auto"/>
        <w:bottom w:val="none" w:sz="0" w:space="0" w:color="auto"/>
        <w:right w:val="none" w:sz="0" w:space="0" w:color="auto"/>
      </w:divBdr>
    </w:div>
    <w:div w:id="304700979">
      <w:bodyDiv w:val="1"/>
      <w:marLeft w:val="0"/>
      <w:marRight w:val="0"/>
      <w:marTop w:val="0"/>
      <w:marBottom w:val="0"/>
      <w:divBdr>
        <w:top w:val="none" w:sz="0" w:space="0" w:color="auto"/>
        <w:left w:val="none" w:sz="0" w:space="0" w:color="auto"/>
        <w:bottom w:val="none" w:sz="0" w:space="0" w:color="auto"/>
        <w:right w:val="none" w:sz="0" w:space="0" w:color="auto"/>
      </w:divBdr>
    </w:div>
    <w:div w:id="307056420">
      <w:bodyDiv w:val="1"/>
      <w:marLeft w:val="0"/>
      <w:marRight w:val="0"/>
      <w:marTop w:val="0"/>
      <w:marBottom w:val="0"/>
      <w:divBdr>
        <w:top w:val="none" w:sz="0" w:space="0" w:color="auto"/>
        <w:left w:val="none" w:sz="0" w:space="0" w:color="auto"/>
        <w:bottom w:val="none" w:sz="0" w:space="0" w:color="auto"/>
        <w:right w:val="none" w:sz="0" w:space="0" w:color="auto"/>
      </w:divBdr>
    </w:div>
    <w:div w:id="311373165">
      <w:bodyDiv w:val="1"/>
      <w:marLeft w:val="0"/>
      <w:marRight w:val="0"/>
      <w:marTop w:val="0"/>
      <w:marBottom w:val="0"/>
      <w:divBdr>
        <w:top w:val="none" w:sz="0" w:space="0" w:color="auto"/>
        <w:left w:val="none" w:sz="0" w:space="0" w:color="auto"/>
        <w:bottom w:val="none" w:sz="0" w:space="0" w:color="auto"/>
        <w:right w:val="none" w:sz="0" w:space="0" w:color="auto"/>
      </w:divBdr>
    </w:div>
    <w:div w:id="312368718">
      <w:bodyDiv w:val="1"/>
      <w:marLeft w:val="0"/>
      <w:marRight w:val="0"/>
      <w:marTop w:val="0"/>
      <w:marBottom w:val="0"/>
      <w:divBdr>
        <w:top w:val="none" w:sz="0" w:space="0" w:color="auto"/>
        <w:left w:val="none" w:sz="0" w:space="0" w:color="auto"/>
        <w:bottom w:val="none" w:sz="0" w:space="0" w:color="auto"/>
        <w:right w:val="none" w:sz="0" w:space="0" w:color="auto"/>
      </w:divBdr>
    </w:div>
    <w:div w:id="313997931">
      <w:bodyDiv w:val="1"/>
      <w:marLeft w:val="0"/>
      <w:marRight w:val="0"/>
      <w:marTop w:val="0"/>
      <w:marBottom w:val="0"/>
      <w:divBdr>
        <w:top w:val="none" w:sz="0" w:space="0" w:color="auto"/>
        <w:left w:val="none" w:sz="0" w:space="0" w:color="auto"/>
        <w:bottom w:val="none" w:sz="0" w:space="0" w:color="auto"/>
        <w:right w:val="none" w:sz="0" w:space="0" w:color="auto"/>
      </w:divBdr>
    </w:div>
    <w:div w:id="325520154">
      <w:bodyDiv w:val="1"/>
      <w:marLeft w:val="0"/>
      <w:marRight w:val="0"/>
      <w:marTop w:val="0"/>
      <w:marBottom w:val="0"/>
      <w:divBdr>
        <w:top w:val="none" w:sz="0" w:space="0" w:color="auto"/>
        <w:left w:val="none" w:sz="0" w:space="0" w:color="auto"/>
        <w:bottom w:val="none" w:sz="0" w:space="0" w:color="auto"/>
        <w:right w:val="none" w:sz="0" w:space="0" w:color="auto"/>
      </w:divBdr>
    </w:div>
    <w:div w:id="326904801">
      <w:bodyDiv w:val="1"/>
      <w:marLeft w:val="0"/>
      <w:marRight w:val="0"/>
      <w:marTop w:val="0"/>
      <w:marBottom w:val="0"/>
      <w:divBdr>
        <w:top w:val="none" w:sz="0" w:space="0" w:color="auto"/>
        <w:left w:val="none" w:sz="0" w:space="0" w:color="auto"/>
        <w:bottom w:val="none" w:sz="0" w:space="0" w:color="auto"/>
        <w:right w:val="none" w:sz="0" w:space="0" w:color="auto"/>
      </w:divBdr>
    </w:div>
    <w:div w:id="327488571">
      <w:bodyDiv w:val="1"/>
      <w:marLeft w:val="0"/>
      <w:marRight w:val="0"/>
      <w:marTop w:val="0"/>
      <w:marBottom w:val="0"/>
      <w:divBdr>
        <w:top w:val="none" w:sz="0" w:space="0" w:color="auto"/>
        <w:left w:val="none" w:sz="0" w:space="0" w:color="auto"/>
        <w:bottom w:val="none" w:sz="0" w:space="0" w:color="auto"/>
        <w:right w:val="none" w:sz="0" w:space="0" w:color="auto"/>
      </w:divBdr>
    </w:div>
    <w:div w:id="328019238">
      <w:bodyDiv w:val="1"/>
      <w:marLeft w:val="0"/>
      <w:marRight w:val="0"/>
      <w:marTop w:val="0"/>
      <w:marBottom w:val="0"/>
      <w:divBdr>
        <w:top w:val="none" w:sz="0" w:space="0" w:color="auto"/>
        <w:left w:val="none" w:sz="0" w:space="0" w:color="auto"/>
        <w:bottom w:val="none" w:sz="0" w:space="0" w:color="auto"/>
        <w:right w:val="none" w:sz="0" w:space="0" w:color="auto"/>
      </w:divBdr>
    </w:div>
    <w:div w:id="337469127">
      <w:bodyDiv w:val="1"/>
      <w:marLeft w:val="0"/>
      <w:marRight w:val="0"/>
      <w:marTop w:val="0"/>
      <w:marBottom w:val="0"/>
      <w:divBdr>
        <w:top w:val="none" w:sz="0" w:space="0" w:color="auto"/>
        <w:left w:val="none" w:sz="0" w:space="0" w:color="auto"/>
        <w:bottom w:val="none" w:sz="0" w:space="0" w:color="auto"/>
        <w:right w:val="none" w:sz="0" w:space="0" w:color="auto"/>
      </w:divBdr>
    </w:div>
    <w:div w:id="343558185">
      <w:bodyDiv w:val="1"/>
      <w:marLeft w:val="0"/>
      <w:marRight w:val="0"/>
      <w:marTop w:val="0"/>
      <w:marBottom w:val="0"/>
      <w:divBdr>
        <w:top w:val="none" w:sz="0" w:space="0" w:color="auto"/>
        <w:left w:val="none" w:sz="0" w:space="0" w:color="auto"/>
        <w:bottom w:val="none" w:sz="0" w:space="0" w:color="auto"/>
        <w:right w:val="none" w:sz="0" w:space="0" w:color="auto"/>
      </w:divBdr>
    </w:div>
    <w:div w:id="348919751">
      <w:bodyDiv w:val="1"/>
      <w:marLeft w:val="0"/>
      <w:marRight w:val="0"/>
      <w:marTop w:val="0"/>
      <w:marBottom w:val="0"/>
      <w:divBdr>
        <w:top w:val="none" w:sz="0" w:space="0" w:color="auto"/>
        <w:left w:val="none" w:sz="0" w:space="0" w:color="auto"/>
        <w:bottom w:val="none" w:sz="0" w:space="0" w:color="auto"/>
        <w:right w:val="none" w:sz="0" w:space="0" w:color="auto"/>
      </w:divBdr>
    </w:div>
    <w:div w:id="351107012">
      <w:bodyDiv w:val="1"/>
      <w:marLeft w:val="0"/>
      <w:marRight w:val="0"/>
      <w:marTop w:val="0"/>
      <w:marBottom w:val="0"/>
      <w:divBdr>
        <w:top w:val="none" w:sz="0" w:space="0" w:color="auto"/>
        <w:left w:val="none" w:sz="0" w:space="0" w:color="auto"/>
        <w:bottom w:val="none" w:sz="0" w:space="0" w:color="auto"/>
        <w:right w:val="none" w:sz="0" w:space="0" w:color="auto"/>
      </w:divBdr>
    </w:div>
    <w:div w:id="355931164">
      <w:bodyDiv w:val="1"/>
      <w:marLeft w:val="0"/>
      <w:marRight w:val="0"/>
      <w:marTop w:val="0"/>
      <w:marBottom w:val="0"/>
      <w:divBdr>
        <w:top w:val="none" w:sz="0" w:space="0" w:color="auto"/>
        <w:left w:val="none" w:sz="0" w:space="0" w:color="auto"/>
        <w:bottom w:val="none" w:sz="0" w:space="0" w:color="auto"/>
        <w:right w:val="none" w:sz="0" w:space="0" w:color="auto"/>
      </w:divBdr>
    </w:div>
    <w:div w:id="359816705">
      <w:bodyDiv w:val="1"/>
      <w:marLeft w:val="0"/>
      <w:marRight w:val="0"/>
      <w:marTop w:val="0"/>
      <w:marBottom w:val="0"/>
      <w:divBdr>
        <w:top w:val="none" w:sz="0" w:space="0" w:color="auto"/>
        <w:left w:val="none" w:sz="0" w:space="0" w:color="auto"/>
        <w:bottom w:val="none" w:sz="0" w:space="0" w:color="auto"/>
        <w:right w:val="none" w:sz="0" w:space="0" w:color="auto"/>
      </w:divBdr>
    </w:div>
    <w:div w:id="361325554">
      <w:bodyDiv w:val="1"/>
      <w:marLeft w:val="0"/>
      <w:marRight w:val="0"/>
      <w:marTop w:val="0"/>
      <w:marBottom w:val="0"/>
      <w:divBdr>
        <w:top w:val="none" w:sz="0" w:space="0" w:color="auto"/>
        <w:left w:val="none" w:sz="0" w:space="0" w:color="auto"/>
        <w:bottom w:val="none" w:sz="0" w:space="0" w:color="auto"/>
        <w:right w:val="none" w:sz="0" w:space="0" w:color="auto"/>
      </w:divBdr>
    </w:div>
    <w:div w:id="362096813">
      <w:bodyDiv w:val="1"/>
      <w:marLeft w:val="0"/>
      <w:marRight w:val="0"/>
      <w:marTop w:val="0"/>
      <w:marBottom w:val="0"/>
      <w:divBdr>
        <w:top w:val="none" w:sz="0" w:space="0" w:color="auto"/>
        <w:left w:val="none" w:sz="0" w:space="0" w:color="auto"/>
        <w:bottom w:val="none" w:sz="0" w:space="0" w:color="auto"/>
        <w:right w:val="none" w:sz="0" w:space="0" w:color="auto"/>
      </w:divBdr>
    </w:div>
    <w:div w:id="363096233">
      <w:bodyDiv w:val="1"/>
      <w:marLeft w:val="0"/>
      <w:marRight w:val="0"/>
      <w:marTop w:val="0"/>
      <w:marBottom w:val="0"/>
      <w:divBdr>
        <w:top w:val="none" w:sz="0" w:space="0" w:color="auto"/>
        <w:left w:val="none" w:sz="0" w:space="0" w:color="auto"/>
        <w:bottom w:val="none" w:sz="0" w:space="0" w:color="auto"/>
        <w:right w:val="none" w:sz="0" w:space="0" w:color="auto"/>
      </w:divBdr>
    </w:div>
    <w:div w:id="369767645">
      <w:bodyDiv w:val="1"/>
      <w:marLeft w:val="0"/>
      <w:marRight w:val="0"/>
      <w:marTop w:val="0"/>
      <w:marBottom w:val="0"/>
      <w:divBdr>
        <w:top w:val="none" w:sz="0" w:space="0" w:color="auto"/>
        <w:left w:val="none" w:sz="0" w:space="0" w:color="auto"/>
        <w:bottom w:val="none" w:sz="0" w:space="0" w:color="auto"/>
        <w:right w:val="none" w:sz="0" w:space="0" w:color="auto"/>
      </w:divBdr>
    </w:div>
    <w:div w:id="371348898">
      <w:bodyDiv w:val="1"/>
      <w:marLeft w:val="0"/>
      <w:marRight w:val="0"/>
      <w:marTop w:val="0"/>
      <w:marBottom w:val="0"/>
      <w:divBdr>
        <w:top w:val="none" w:sz="0" w:space="0" w:color="auto"/>
        <w:left w:val="none" w:sz="0" w:space="0" w:color="auto"/>
        <w:bottom w:val="none" w:sz="0" w:space="0" w:color="auto"/>
        <w:right w:val="none" w:sz="0" w:space="0" w:color="auto"/>
      </w:divBdr>
    </w:div>
    <w:div w:id="371812343">
      <w:bodyDiv w:val="1"/>
      <w:marLeft w:val="0"/>
      <w:marRight w:val="0"/>
      <w:marTop w:val="0"/>
      <w:marBottom w:val="0"/>
      <w:divBdr>
        <w:top w:val="none" w:sz="0" w:space="0" w:color="auto"/>
        <w:left w:val="none" w:sz="0" w:space="0" w:color="auto"/>
        <w:bottom w:val="none" w:sz="0" w:space="0" w:color="auto"/>
        <w:right w:val="none" w:sz="0" w:space="0" w:color="auto"/>
      </w:divBdr>
    </w:div>
    <w:div w:id="375082211">
      <w:bodyDiv w:val="1"/>
      <w:marLeft w:val="0"/>
      <w:marRight w:val="0"/>
      <w:marTop w:val="0"/>
      <w:marBottom w:val="0"/>
      <w:divBdr>
        <w:top w:val="none" w:sz="0" w:space="0" w:color="auto"/>
        <w:left w:val="none" w:sz="0" w:space="0" w:color="auto"/>
        <w:bottom w:val="none" w:sz="0" w:space="0" w:color="auto"/>
        <w:right w:val="none" w:sz="0" w:space="0" w:color="auto"/>
      </w:divBdr>
    </w:div>
    <w:div w:id="379785863">
      <w:bodyDiv w:val="1"/>
      <w:marLeft w:val="0"/>
      <w:marRight w:val="0"/>
      <w:marTop w:val="0"/>
      <w:marBottom w:val="0"/>
      <w:divBdr>
        <w:top w:val="none" w:sz="0" w:space="0" w:color="auto"/>
        <w:left w:val="none" w:sz="0" w:space="0" w:color="auto"/>
        <w:bottom w:val="none" w:sz="0" w:space="0" w:color="auto"/>
        <w:right w:val="none" w:sz="0" w:space="0" w:color="auto"/>
      </w:divBdr>
    </w:div>
    <w:div w:id="393116154">
      <w:bodyDiv w:val="1"/>
      <w:marLeft w:val="0"/>
      <w:marRight w:val="0"/>
      <w:marTop w:val="0"/>
      <w:marBottom w:val="0"/>
      <w:divBdr>
        <w:top w:val="none" w:sz="0" w:space="0" w:color="auto"/>
        <w:left w:val="none" w:sz="0" w:space="0" w:color="auto"/>
        <w:bottom w:val="none" w:sz="0" w:space="0" w:color="auto"/>
        <w:right w:val="none" w:sz="0" w:space="0" w:color="auto"/>
      </w:divBdr>
    </w:div>
    <w:div w:id="395325298">
      <w:bodyDiv w:val="1"/>
      <w:marLeft w:val="0"/>
      <w:marRight w:val="0"/>
      <w:marTop w:val="0"/>
      <w:marBottom w:val="0"/>
      <w:divBdr>
        <w:top w:val="none" w:sz="0" w:space="0" w:color="auto"/>
        <w:left w:val="none" w:sz="0" w:space="0" w:color="auto"/>
        <w:bottom w:val="none" w:sz="0" w:space="0" w:color="auto"/>
        <w:right w:val="none" w:sz="0" w:space="0" w:color="auto"/>
      </w:divBdr>
    </w:div>
    <w:div w:id="399866917">
      <w:bodyDiv w:val="1"/>
      <w:marLeft w:val="0"/>
      <w:marRight w:val="0"/>
      <w:marTop w:val="0"/>
      <w:marBottom w:val="0"/>
      <w:divBdr>
        <w:top w:val="none" w:sz="0" w:space="0" w:color="auto"/>
        <w:left w:val="none" w:sz="0" w:space="0" w:color="auto"/>
        <w:bottom w:val="none" w:sz="0" w:space="0" w:color="auto"/>
        <w:right w:val="none" w:sz="0" w:space="0" w:color="auto"/>
      </w:divBdr>
    </w:div>
    <w:div w:id="400100588">
      <w:bodyDiv w:val="1"/>
      <w:marLeft w:val="0"/>
      <w:marRight w:val="0"/>
      <w:marTop w:val="0"/>
      <w:marBottom w:val="0"/>
      <w:divBdr>
        <w:top w:val="none" w:sz="0" w:space="0" w:color="auto"/>
        <w:left w:val="none" w:sz="0" w:space="0" w:color="auto"/>
        <w:bottom w:val="none" w:sz="0" w:space="0" w:color="auto"/>
        <w:right w:val="none" w:sz="0" w:space="0" w:color="auto"/>
      </w:divBdr>
    </w:div>
    <w:div w:id="400520212">
      <w:bodyDiv w:val="1"/>
      <w:marLeft w:val="0"/>
      <w:marRight w:val="0"/>
      <w:marTop w:val="0"/>
      <w:marBottom w:val="0"/>
      <w:divBdr>
        <w:top w:val="none" w:sz="0" w:space="0" w:color="auto"/>
        <w:left w:val="none" w:sz="0" w:space="0" w:color="auto"/>
        <w:bottom w:val="none" w:sz="0" w:space="0" w:color="auto"/>
        <w:right w:val="none" w:sz="0" w:space="0" w:color="auto"/>
      </w:divBdr>
    </w:div>
    <w:div w:id="402143976">
      <w:bodyDiv w:val="1"/>
      <w:marLeft w:val="0"/>
      <w:marRight w:val="0"/>
      <w:marTop w:val="0"/>
      <w:marBottom w:val="0"/>
      <w:divBdr>
        <w:top w:val="none" w:sz="0" w:space="0" w:color="auto"/>
        <w:left w:val="none" w:sz="0" w:space="0" w:color="auto"/>
        <w:bottom w:val="none" w:sz="0" w:space="0" w:color="auto"/>
        <w:right w:val="none" w:sz="0" w:space="0" w:color="auto"/>
      </w:divBdr>
    </w:div>
    <w:div w:id="407004310">
      <w:bodyDiv w:val="1"/>
      <w:marLeft w:val="0"/>
      <w:marRight w:val="0"/>
      <w:marTop w:val="0"/>
      <w:marBottom w:val="0"/>
      <w:divBdr>
        <w:top w:val="none" w:sz="0" w:space="0" w:color="auto"/>
        <w:left w:val="none" w:sz="0" w:space="0" w:color="auto"/>
        <w:bottom w:val="none" w:sz="0" w:space="0" w:color="auto"/>
        <w:right w:val="none" w:sz="0" w:space="0" w:color="auto"/>
      </w:divBdr>
    </w:div>
    <w:div w:id="411047393">
      <w:bodyDiv w:val="1"/>
      <w:marLeft w:val="0"/>
      <w:marRight w:val="0"/>
      <w:marTop w:val="0"/>
      <w:marBottom w:val="0"/>
      <w:divBdr>
        <w:top w:val="none" w:sz="0" w:space="0" w:color="auto"/>
        <w:left w:val="none" w:sz="0" w:space="0" w:color="auto"/>
        <w:bottom w:val="none" w:sz="0" w:space="0" w:color="auto"/>
        <w:right w:val="none" w:sz="0" w:space="0" w:color="auto"/>
      </w:divBdr>
    </w:div>
    <w:div w:id="413744891">
      <w:bodyDiv w:val="1"/>
      <w:marLeft w:val="0"/>
      <w:marRight w:val="0"/>
      <w:marTop w:val="0"/>
      <w:marBottom w:val="0"/>
      <w:divBdr>
        <w:top w:val="none" w:sz="0" w:space="0" w:color="auto"/>
        <w:left w:val="none" w:sz="0" w:space="0" w:color="auto"/>
        <w:bottom w:val="none" w:sz="0" w:space="0" w:color="auto"/>
        <w:right w:val="none" w:sz="0" w:space="0" w:color="auto"/>
      </w:divBdr>
    </w:div>
    <w:div w:id="416098065">
      <w:bodyDiv w:val="1"/>
      <w:marLeft w:val="0"/>
      <w:marRight w:val="0"/>
      <w:marTop w:val="0"/>
      <w:marBottom w:val="0"/>
      <w:divBdr>
        <w:top w:val="none" w:sz="0" w:space="0" w:color="auto"/>
        <w:left w:val="none" w:sz="0" w:space="0" w:color="auto"/>
        <w:bottom w:val="none" w:sz="0" w:space="0" w:color="auto"/>
        <w:right w:val="none" w:sz="0" w:space="0" w:color="auto"/>
      </w:divBdr>
    </w:div>
    <w:div w:id="417095798">
      <w:bodyDiv w:val="1"/>
      <w:marLeft w:val="0"/>
      <w:marRight w:val="0"/>
      <w:marTop w:val="0"/>
      <w:marBottom w:val="0"/>
      <w:divBdr>
        <w:top w:val="none" w:sz="0" w:space="0" w:color="auto"/>
        <w:left w:val="none" w:sz="0" w:space="0" w:color="auto"/>
        <w:bottom w:val="none" w:sz="0" w:space="0" w:color="auto"/>
        <w:right w:val="none" w:sz="0" w:space="0" w:color="auto"/>
      </w:divBdr>
    </w:div>
    <w:div w:id="419372671">
      <w:bodyDiv w:val="1"/>
      <w:marLeft w:val="0"/>
      <w:marRight w:val="0"/>
      <w:marTop w:val="0"/>
      <w:marBottom w:val="0"/>
      <w:divBdr>
        <w:top w:val="none" w:sz="0" w:space="0" w:color="auto"/>
        <w:left w:val="none" w:sz="0" w:space="0" w:color="auto"/>
        <w:bottom w:val="none" w:sz="0" w:space="0" w:color="auto"/>
        <w:right w:val="none" w:sz="0" w:space="0" w:color="auto"/>
      </w:divBdr>
    </w:div>
    <w:div w:id="420759177">
      <w:bodyDiv w:val="1"/>
      <w:marLeft w:val="0"/>
      <w:marRight w:val="0"/>
      <w:marTop w:val="0"/>
      <w:marBottom w:val="0"/>
      <w:divBdr>
        <w:top w:val="none" w:sz="0" w:space="0" w:color="auto"/>
        <w:left w:val="none" w:sz="0" w:space="0" w:color="auto"/>
        <w:bottom w:val="none" w:sz="0" w:space="0" w:color="auto"/>
        <w:right w:val="none" w:sz="0" w:space="0" w:color="auto"/>
      </w:divBdr>
    </w:div>
    <w:div w:id="437876032">
      <w:bodyDiv w:val="1"/>
      <w:marLeft w:val="0"/>
      <w:marRight w:val="0"/>
      <w:marTop w:val="0"/>
      <w:marBottom w:val="0"/>
      <w:divBdr>
        <w:top w:val="none" w:sz="0" w:space="0" w:color="auto"/>
        <w:left w:val="none" w:sz="0" w:space="0" w:color="auto"/>
        <w:bottom w:val="none" w:sz="0" w:space="0" w:color="auto"/>
        <w:right w:val="none" w:sz="0" w:space="0" w:color="auto"/>
      </w:divBdr>
    </w:div>
    <w:div w:id="471487038">
      <w:bodyDiv w:val="1"/>
      <w:marLeft w:val="0"/>
      <w:marRight w:val="0"/>
      <w:marTop w:val="0"/>
      <w:marBottom w:val="0"/>
      <w:divBdr>
        <w:top w:val="none" w:sz="0" w:space="0" w:color="auto"/>
        <w:left w:val="none" w:sz="0" w:space="0" w:color="auto"/>
        <w:bottom w:val="none" w:sz="0" w:space="0" w:color="auto"/>
        <w:right w:val="none" w:sz="0" w:space="0" w:color="auto"/>
      </w:divBdr>
    </w:div>
    <w:div w:id="476530677">
      <w:bodyDiv w:val="1"/>
      <w:marLeft w:val="0"/>
      <w:marRight w:val="0"/>
      <w:marTop w:val="0"/>
      <w:marBottom w:val="0"/>
      <w:divBdr>
        <w:top w:val="none" w:sz="0" w:space="0" w:color="auto"/>
        <w:left w:val="none" w:sz="0" w:space="0" w:color="auto"/>
        <w:bottom w:val="none" w:sz="0" w:space="0" w:color="auto"/>
        <w:right w:val="none" w:sz="0" w:space="0" w:color="auto"/>
      </w:divBdr>
    </w:div>
    <w:div w:id="481390737">
      <w:bodyDiv w:val="1"/>
      <w:marLeft w:val="0"/>
      <w:marRight w:val="0"/>
      <w:marTop w:val="0"/>
      <w:marBottom w:val="0"/>
      <w:divBdr>
        <w:top w:val="none" w:sz="0" w:space="0" w:color="auto"/>
        <w:left w:val="none" w:sz="0" w:space="0" w:color="auto"/>
        <w:bottom w:val="none" w:sz="0" w:space="0" w:color="auto"/>
        <w:right w:val="none" w:sz="0" w:space="0" w:color="auto"/>
      </w:divBdr>
    </w:div>
    <w:div w:id="485172918">
      <w:bodyDiv w:val="1"/>
      <w:marLeft w:val="0"/>
      <w:marRight w:val="0"/>
      <w:marTop w:val="0"/>
      <w:marBottom w:val="0"/>
      <w:divBdr>
        <w:top w:val="none" w:sz="0" w:space="0" w:color="auto"/>
        <w:left w:val="none" w:sz="0" w:space="0" w:color="auto"/>
        <w:bottom w:val="none" w:sz="0" w:space="0" w:color="auto"/>
        <w:right w:val="none" w:sz="0" w:space="0" w:color="auto"/>
      </w:divBdr>
    </w:div>
    <w:div w:id="501698439">
      <w:bodyDiv w:val="1"/>
      <w:marLeft w:val="0"/>
      <w:marRight w:val="0"/>
      <w:marTop w:val="0"/>
      <w:marBottom w:val="0"/>
      <w:divBdr>
        <w:top w:val="none" w:sz="0" w:space="0" w:color="auto"/>
        <w:left w:val="none" w:sz="0" w:space="0" w:color="auto"/>
        <w:bottom w:val="none" w:sz="0" w:space="0" w:color="auto"/>
        <w:right w:val="none" w:sz="0" w:space="0" w:color="auto"/>
      </w:divBdr>
    </w:div>
    <w:div w:id="504708174">
      <w:bodyDiv w:val="1"/>
      <w:marLeft w:val="0"/>
      <w:marRight w:val="0"/>
      <w:marTop w:val="0"/>
      <w:marBottom w:val="0"/>
      <w:divBdr>
        <w:top w:val="none" w:sz="0" w:space="0" w:color="auto"/>
        <w:left w:val="none" w:sz="0" w:space="0" w:color="auto"/>
        <w:bottom w:val="none" w:sz="0" w:space="0" w:color="auto"/>
        <w:right w:val="none" w:sz="0" w:space="0" w:color="auto"/>
      </w:divBdr>
    </w:div>
    <w:div w:id="510800837">
      <w:bodyDiv w:val="1"/>
      <w:marLeft w:val="0"/>
      <w:marRight w:val="0"/>
      <w:marTop w:val="0"/>
      <w:marBottom w:val="0"/>
      <w:divBdr>
        <w:top w:val="none" w:sz="0" w:space="0" w:color="auto"/>
        <w:left w:val="none" w:sz="0" w:space="0" w:color="auto"/>
        <w:bottom w:val="none" w:sz="0" w:space="0" w:color="auto"/>
        <w:right w:val="none" w:sz="0" w:space="0" w:color="auto"/>
      </w:divBdr>
    </w:div>
    <w:div w:id="512688460">
      <w:bodyDiv w:val="1"/>
      <w:marLeft w:val="0"/>
      <w:marRight w:val="0"/>
      <w:marTop w:val="0"/>
      <w:marBottom w:val="0"/>
      <w:divBdr>
        <w:top w:val="none" w:sz="0" w:space="0" w:color="auto"/>
        <w:left w:val="none" w:sz="0" w:space="0" w:color="auto"/>
        <w:bottom w:val="none" w:sz="0" w:space="0" w:color="auto"/>
        <w:right w:val="none" w:sz="0" w:space="0" w:color="auto"/>
      </w:divBdr>
    </w:div>
    <w:div w:id="513149050">
      <w:bodyDiv w:val="1"/>
      <w:marLeft w:val="0"/>
      <w:marRight w:val="0"/>
      <w:marTop w:val="0"/>
      <w:marBottom w:val="0"/>
      <w:divBdr>
        <w:top w:val="none" w:sz="0" w:space="0" w:color="auto"/>
        <w:left w:val="none" w:sz="0" w:space="0" w:color="auto"/>
        <w:bottom w:val="none" w:sz="0" w:space="0" w:color="auto"/>
        <w:right w:val="none" w:sz="0" w:space="0" w:color="auto"/>
      </w:divBdr>
    </w:div>
    <w:div w:id="513808959">
      <w:bodyDiv w:val="1"/>
      <w:marLeft w:val="0"/>
      <w:marRight w:val="0"/>
      <w:marTop w:val="0"/>
      <w:marBottom w:val="0"/>
      <w:divBdr>
        <w:top w:val="none" w:sz="0" w:space="0" w:color="auto"/>
        <w:left w:val="none" w:sz="0" w:space="0" w:color="auto"/>
        <w:bottom w:val="none" w:sz="0" w:space="0" w:color="auto"/>
        <w:right w:val="none" w:sz="0" w:space="0" w:color="auto"/>
      </w:divBdr>
    </w:div>
    <w:div w:id="517236930">
      <w:bodyDiv w:val="1"/>
      <w:marLeft w:val="0"/>
      <w:marRight w:val="0"/>
      <w:marTop w:val="0"/>
      <w:marBottom w:val="0"/>
      <w:divBdr>
        <w:top w:val="none" w:sz="0" w:space="0" w:color="auto"/>
        <w:left w:val="none" w:sz="0" w:space="0" w:color="auto"/>
        <w:bottom w:val="none" w:sz="0" w:space="0" w:color="auto"/>
        <w:right w:val="none" w:sz="0" w:space="0" w:color="auto"/>
      </w:divBdr>
    </w:div>
    <w:div w:id="521357887">
      <w:bodyDiv w:val="1"/>
      <w:marLeft w:val="0"/>
      <w:marRight w:val="0"/>
      <w:marTop w:val="0"/>
      <w:marBottom w:val="0"/>
      <w:divBdr>
        <w:top w:val="none" w:sz="0" w:space="0" w:color="auto"/>
        <w:left w:val="none" w:sz="0" w:space="0" w:color="auto"/>
        <w:bottom w:val="none" w:sz="0" w:space="0" w:color="auto"/>
        <w:right w:val="none" w:sz="0" w:space="0" w:color="auto"/>
      </w:divBdr>
    </w:div>
    <w:div w:id="521551266">
      <w:bodyDiv w:val="1"/>
      <w:marLeft w:val="0"/>
      <w:marRight w:val="0"/>
      <w:marTop w:val="0"/>
      <w:marBottom w:val="0"/>
      <w:divBdr>
        <w:top w:val="none" w:sz="0" w:space="0" w:color="auto"/>
        <w:left w:val="none" w:sz="0" w:space="0" w:color="auto"/>
        <w:bottom w:val="none" w:sz="0" w:space="0" w:color="auto"/>
        <w:right w:val="none" w:sz="0" w:space="0" w:color="auto"/>
      </w:divBdr>
    </w:div>
    <w:div w:id="525873473">
      <w:bodyDiv w:val="1"/>
      <w:marLeft w:val="0"/>
      <w:marRight w:val="0"/>
      <w:marTop w:val="0"/>
      <w:marBottom w:val="0"/>
      <w:divBdr>
        <w:top w:val="none" w:sz="0" w:space="0" w:color="auto"/>
        <w:left w:val="none" w:sz="0" w:space="0" w:color="auto"/>
        <w:bottom w:val="none" w:sz="0" w:space="0" w:color="auto"/>
        <w:right w:val="none" w:sz="0" w:space="0" w:color="auto"/>
      </w:divBdr>
    </w:div>
    <w:div w:id="534078813">
      <w:bodyDiv w:val="1"/>
      <w:marLeft w:val="0"/>
      <w:marRight w:val="0"/>
      <w:marTop w:val="0"/>
      <w:marBottom w:val="0"/>
      <w:divBdr>
        <w:top w:val="none" w:sz="0" w:space="0" w:color="auto"/>
        <w:left w:val="none" w:sz="0" w:space="0" w:color="auto"/>
        <w:bottom w:val="none" w:sz="0" w:space="0" w:color="auto"/>
        <w:right w:val="none" w:sz="0" w:space="0" w:color="auto"/>
      </w:divBdr>
    </w:div>
    <w:div w:id="543759422">
      <w:bodyDiv w:val="1"/>
      <w:marLeft w:val="0"/>
      <w:marRight w:val="0"/>
      <w:marTop w:val="0"/>
      <w:marBottom w:val="0"/>
      <w:divBdr>
        <w:top w:val="none" w:sz="0" w:space="0" w:color="auto"/>
        <w:left w:val="none" w:sz="0" w:space="0" w:color="auto"/>
        <w:bottom w:val="none" w:sz="0" w:space="0" w:color="auto"/>
        <w:right w:val="none" w:sz="0" w:space="0" w:color="auto"/>
      </w:divBdr>
    </w:div>
    <w:div w:id="548414739">
      <w:bodyDiv w:val="1"/>
      <w:marLeft w:val="0"/>
      <w:marRight w:val="0"/>
      <w:marTop w:val="0"/>
      <w:marBottom w:val="0"/>
      <w:divBdr>
        <w:top w:val="none" w:sz="0" w:space="0" w:color="auto"/>
        <w:left w:val="none" w:sz="0" w:space="0" w:color="auto"/>
        <w:bottom w:val="none" w:sz="0" w:space="0" w:color="auto"/>
        <w:right w:val="none" w:sz="0" w:space="0" w:color="auto"/>
      </w:divBdr>
    </w:div>
    <w:div w:id="548493170">
      <w:bodyDiv w:val="1"/>
      <w:marLeft w:val="0"/>
      <w:marRight w:val="0"/>
      <w:marTop w:val="0"/>
      <w:marBottom w:val="0"/>
      <w:divBdr>
        <w:top w:val="none" w:sz="0" w:space="0" w:color="auto"/>
        <w:left w:val="none" w:sz="0" w:space="0" w:color="auto"/>
        <w:bottom w:val="none" w:sz="0" w:space="0" w:color="auto"/>
        <w:right w:val="none" w:sz="0" w:space="0" w:color="auto"/>
      </w:divBdr>
    </w:div>
    <w:div w:id="553273329">
      <w:bodyDiv w:val="1"/>
      <w:marLeft w:val="0"/>
      <w:marRight w:val="0"/>
      <w:marTop w:val="0"/>
      <w:marBottom w:val="0"/>
      <w:divBdr>
        <w:top w:val="none" w:sz="0" w:space="0" w:color="auto"/>
        <w:left w:val="none" w:sz="0" w:space="0" w:color="auto"/>
        <w:bottom w:val="none" w:sz="0" w:space="0" w:color="auto"/>
        <w:right w:val="none" w:sz="0" w:space="0" w:color="auto"/>
      </w:divBdr>
    </w:div>
    <w:div w:id="553389767">
      <w:bodyDiv w:val="1"/>
      <w:marLeft w:val="0"/>
      <w:marRight w:val="0"/>
      <w:marTop w:val="0"/>
      <w:marBottom w:val="0"/>
      <w:divBdr>
        <w:top w:val="none" w:sz="0" w:space="0" w:color="auto"/>
        <w:left w:val="none" w:sz="0" w:space="0" w:color="auto"/>
        <w:bottom w:val="none" w:sz="0" w:space="0" w:color="auto"/>
        <w:right w:val="none" w:sz="0" w:space="0" w:color="auto"/>
      </w:divBdr>
    </w:div>
    <w:div w:id="555362215">
      <w:bodyDiv w:val="1"/>
      <w:marLeft w:val="0"/>
      <w:marRight w:val="0"/>
      <w:marTop w:val="0"/>
      <w:marBottom w:val="0"/>
      <w:divBdr>
        <w:top w:val="none" w:sz="0" w:space="0" w:color="auto"/>
        <w:left w:val="none" w:sz="0" w:space="0" w:color="auto"/>
        <w:bottom w:val="none" w:sz="0" w:space="0" w:color="auto"/>
        <w:right w:val="none" w:sz="0" w:space="0" w:color="auto"/>
      </w:divBdr>
    </w:div>
    <w:div w:id="555899409">
      <w:bodyDiv w:val="1"/>
      <w:marLeft w:val="0"/>
      <w:marRight w:val="0"/>
      <w:marTop w:val="0"/>
      <w:marBottom w:val="0"/>
      <w:divBdr>
        <w:top w:val="none" w:sz="0" w:space="0" w:color="auto"/>
        <w:left w:val="none" w:sz="0" w:space="0" w:color="auto"/>
        <w:bottom w:val="none" w:sz="0" w:space="0" w:color="auto"/>
        <w:right w:val="none" w:sz="0" w:space="0" w:color="auto"/>
      </w:divBdr>
    </w:div>
    <w:div w:id="559441765">
      <w:bodyDiv w:val="1"/>
      <w:marLeft w:val="0"/>
      <w:marRight w:val="0"/>
      <w:marTop w:val="0"/>
      <w:marBottom w:val="0"/>
      <w:divBdr>
        <w:top w:val="none" w:sz="0" w:space="0" w:color="auto"/>
        <w:left w:val="none" w:sz="0" w:space="0" w:color="auto"/>
        <w:bottom w:val="none" w:sz="0" w:space="0" w:color="auto"/>
        <w:right w:val="none" w:sz="0" w:space="0" w:color="auto"/>
      </w:divBdr>
    </w:div>
    <w:div w:id="571694991">
      <w:bodyDiv w:val="1"/>
      <w:marLeft w:val="0"/>
      <w:marRight w:val="0"/>
      <w:marTop w:val="0"/>
      <w:marBottom w:val="0"/>
      <w:divBdr>
        <w:top w:val="none" w:sz="0" w:space="0" w:color="auto"/>
        <w:left w:val="none" w:sz="0" w:space="0" w:color="auto"/>
        <w:bottom w:val="none" w:sz="0" w:space="0" w:color="auto"/>
        <w:right w:val="none" w:sz="0" w:space="0" w:color="auto"/>
      </w:divBdr>
    </w:div>
    <w:div w:id="580414504">
      <w:bodyDiv w:val="1"/>
      <w:marLeft w:val="0"/>
      <w:marRight w:val="0"/>
      <w:marTop w:val="0"/>
      <w:marBottom w:val="0"/>
      <w:divBdr>
        <w:top w:val="none" w:sz="0" w:space="0" w:color="auto"/>
        <w:left w:val="none" w:sz="0" w:space="0" w:color="auto"/>
        <w:bottom w:val="none" w:sz="0" w:space="0" w:color="auto"/>
        <w:right w:val="none" w:sz="0" w:space="0" w:color="auto"/>
      </w:divBdr>
    </w:div>
    <w:div w:id="589241343">
      <w:bodyDiv w:val="1"/>
      <w:marLeft w:val="0"/>
      <w:marRight w:val="0"/>
      <w:marTop w:val="0"/>
      <w:marBottom w:val="0"/>
      <w:divBdr>
        <w:top w:val="none" w:sz="0" w:space="0" w:color="auto"/>
        <w:left w:val="none" w:sz="0" w:space="0" w:color="auto"/>
        <w:bottom w:val="none" w:sz="0" w:space="0" w:color="auto"/>
        <w:right w:val="none" w:sz="0" w:space="0" w:color="auto"/>
      </w:divBdr>
    </w:div>
    <w:div w:id="595483661">
      <w:bodyDiv w:val="1"/>
      <w:marLeft w:val="0"/>
      <w:marRight w:val="0"/>
      <w:marTop w:val="0"/>
      <w:marBottom w:val="0"/>
      <w:divBdr>
        <w:top w:val="none" w:sz="0" w:space="0" w:color="auto"/>
        <w:left w:val="none" w:sz="0" w:space="0" w:color="auto"/>
        <w:bottom w:val="none" w:sz="0" w:space="0" w:color="auto"/>
        <w:right w:val="none" w:sz="0" w:space="0" w:color="auto"/>
      </w:divBdr>
    </w:div>
    <w:div w:id="596713289">
      <w:bodyDiv w:val="1"/>
      <w:marLeft w:val="0"/>
      <w:marRight w:val="0"/>
      <w:marTop w:val="0"/>
      <w:marBottom w:val="0"/>
      <w:divBdr>
        <w:top w:val="none" w:sz="0" w:space="0" w:color="auto"/>
        <w:left w:val="none" w:sz="0" w:space="0" w:color="auto"/>
        <w:bottom w:val="none" w:sz="0" w:space="0" w:color="auto"/>
        <w:right w:val="none" w:sz="0" w:space="0" w:color="auto"/>
      </w:divBdr>
    </w:div>
    <w:div w:id="598803537">
      <w:bodyDiv w:val="1"/>
      <w:marLeft w:val="0"/>
      <w:marRight w:val="0"/>
      <w:marTop w:val="0"/>
      <w:marBottom w:val="0"/>
      <w:divBdr>
        <w:top w:val="none" w:sz="0" w:space="0" w:color="auto"/>
        <w:left w:val="none" w:sz="0" w:space="0" w:color="auto"/>
        <w:bottom w:val="none" w:sz="0" w:space="0" w:color="auto"/>
        <w:right w:val="none" w:sz="0" w:space="0" w:color="auto"/>
      </w:divBdr>
    </w:div>
    <w:div w:id="599606602">
      <w:bodyDiv w:val="1"/>
      <w:marLeft w:val="0"/>
      <w:marRight w:val="0"/>
      <w:marTop w:val="0"/>
      <w:marBottom w:val="0"/>
      <w:divBdr>
        <w:top w:val="none" w:sz="0" w:space="0" w:color="auto"/>
        <w:left w:val="none" w:sz="0" w:space="0" w:color="auto"/>
        <w:bottom w:val="none" w:sz="0" w:space="0" w:color="auto"/>
        <w:right w:val="none" w:sz="0" w:space="0" w:color="auto"/>
      </w:divBdr>
    </w:div>
    <w:div w:id="601961572">
      <w:bodyDiv w:val="1"/>
      <w:marLeft w:val="0"/>
      <w:marRight w:val="0"/>
      <w:marTop w:val="0"/>
      <w:marBottom w:val="0"/>
      <w:divBdr>
        <w:top w:val="none" w:sz="0" w:space="0" w:color="auto"/>
        <w:left w:val="none" w:sz="0" w:space="0" w:color="auto"/>
        <w:bottom w:val="none" w:sz="0" w:space="0" w:color="auto"/>
        <w:right w:val="none" w:sz="0" w:space="0" w:color="auto"/>
      </w:divBdr>
    </w:div>
    <w:div w:id="605356899">
      <w:bodyDiv w:val="1"/>
      <w:marLeft w:val="0"/>
      <w:marRight w:val="0"/>
      <w:marTop w:val="0"/>
      <w:marBottom w:val="0"/>
      <w:divBdr>
        <w:top w:val="none" w:sz="0" w:space="0" w:color="auto"/>
        <w:left w:val="none" w:sz="0" w:space="0" w:color="auto"/>
        <w:bottom w:val="none" w:sz="0" w:space="0" w:color="auto"/>
        <w:right w:val="none" w:sz="0" w:space="0" w:color="auto"/>
      </w:divBdr>
    </w:div>
    <w:div w:id="605432259">
      <w:bodyDiv w:val="1"/>
      <w:marLeft w:val="0"/>
      <w:marRight w:val="0"/>
      <w:marTop w:val="0"/>
      <w:marBottom w:val="0"/>
      <w:divBdr>
        <w:top w:val="none" w:sz="0" w:space="0" w:color="auto"/>
        <w:left w:val="none" w:sz="0" w:space="0" w:color="auto"/>
        <w:bottom w:val="none" w:sz="0" w:space="0" w:color="auto"/>
        <w:right w:val="none" w:sz="0" w:space="0" w:color="auto"/>
      </w:divBdr>
    </w:div>
    <w:div w:id="610743091">
      <w:bodyDiv w:val="1"/>
      <w:marLeft w:val="0"/>
      <w:marRight w:val="0"/>
      <w:marTop w:val="0"/>
      <w:marBottom w:val="0"/>
      <w:divBdr>
        <w:top w:val="none" w:sz="0" w:space="0" w:color="auto"/>
        <w:left w:val="none" w:sz="0" w:space="0" w:color="auto"/>
        <w:bottom w:val="none" w:sz="0" w:space="0" w:color="auto"/>
        <w:right w:val="none" w:sz="0" w:space="0" w:color="auto"/>
      </w:divBdr>
    </w:div>
    <w:div w:id="610935469">
      <w:bodyDiv w:val="1"/>
      <w:marLeft w:val="0"/>
      <w:marRight w:val="0"/>
      <w:marTop w:val="0"/>
      <w:marBottom w:val="0"/>
      <w:divBdr>
        <w:top w:val="none" w:sz="0" w:space="0" w:color="auto"/>
        <w:left w:val="none" w:sz="0" w:space="0" w:color="auto"/>
        <w:bottom w:val="none" w:sz="0" w:space="0" w:color="auto"/>
        <w:right w:val="none" w:sz="0" w:space="0" w:color="auto"/>
      </w:divBdr>
    </w:div>
    <w:div w:id="612632236">
      <w:bodyDiv w:val="1"/>
      <w:marLeft w:val="0"/>
      <w:marRight w:val="0"/>
      <w:marTop w:val="0"/>
      <w:marBottom w:val="0"/>
      <w:divBdr>
        <w:top w:val="none" w:sz="0" w:space="0" w:color="auto"/>
        <w:left w:val="none" w:sz="0" w:space="0" w:color="auto"/>
        <w:bottom w:val="none" w:sz="0" w:space="0" w:color="auto"/>
        <w:right w:val="none" w:sz="0" w:space="0" w:color="auto"/>
      </w:divBdr>
    </w:div>
    <w:div w:id="616182196">
      <w:bodyDiv w:val="1"/>
      <w:marLeft w:val="0"/>
      <w:marRight w:val="0"/>
      <w:marTop w:val="0"/>
      <w:marBottom w:val="0"/>
      <w:divBdr>
        <w:top w:val="none" w:sz="0" w:space="0" w:color="auto"/>
        <w:left w:val="none" w:sz="0" w:space="0" w:color="auto"/>
        <w:bottom w:val="none" w:sz="0" w:space="0" w:color="auto"/>
        <w:right w:val="none" w:sz="0" w:space="0" w:color="auto"/>
      </w:divBdr>
    </w:div>
    <w:div w:id="626742239">
      <w:bodyDiv w:val="1"/>
      <w:marLeft w:val="0"/>
      <w:marRight w:val="0"/>
      <w:marTop w:val="0"/>
      <w:marBottom w:val="0"/>
      <w:divBdr>
        <w:top w:val="none" w:sz="0" w:space="0" w:color="auto"/>
        <w:left w:val="none" w:sz="0" w:space="0" w:color="auto"/>
        <w:bottom w:val="none" w:sz="0" w:space="0" w:color="auto"/>
        <w:right w:val="none" w:sz="0" w:space="0" w:color="auto"/>
      </w:divBdr>
    </w:div>
    <w:div w:id="628245273">
      <w:bodyDiv w:val="1"/>
      <w:marLeft w:val="0"/>
      <w:marRight w:val="0"/>
      <w:marTop w:val="0"/>
      <w:marBottom w:val="0"/>
      <w:divBdr>
        <w:top w:val="none" w:sz="0" w:space="0" w:color="auto"/>
        <w:left w:val="none" w:sz="0" w:space="0" w:color="auto"/>
        <w:bottom w:val="none" w:sz="0" w:space="0" w:color="auto"/>
        <w:right w:val="none" w:sz="0" w:space="0" w:color="auto"/>
      </w:divBdr>
    </w:div>
    <w:div w:id="635718963">
      <w:bodyDiv w:val="1"/>
      <w:marLeft w:val="0"/>
      <w:marRight w:val="0"/>
      <w:marTop w:val="0"/>
      <w:marBottom w:val="0"/>
      <w:divBdr>
        <w:top w:val="none" w:sz="0" w:space="0" w:color="auto"/>
        <w:left w:val="none" w:sz="0" w:space="0" w:color="auto"/>
        <w:bottom w:val="none" w:sz="0" w:space="0" w:color="auto"/>
        <w:right w:val="none" w:sz="0" w:space="0" w:color="auto"/>
      </w:divBdr>
    </w:div>
    <w:div w:id="637731167">
      <w:bodyDiv w:val="1"/>
      <w:marLeft w:val="0"/>
      <w:marRight w:val="0"/>
      <w:marTop w:val="0"/>
      <w:marBottom w:val="0"/>
      <w:divBdr>
        <w:top w:val="none" w:sz="0" w:space="0" w:color="auto"/>
        <w:left w:val="none" w:sz="0" w:space="0" w:color="auto"/>
        <w:bottom w:val="none" w:sz="0" w:space="0" w:color="auto"/>
        <w:right w:val="none" w:sz="0" w:space="0" w:color="auto"/>
      </w:divBdr>
    </w:div>
    <w:div w:id="638269285">
      <w:bodyDiv w:val="1"/>
      <w:marLeft w:val="0"/>
      <w:marRight w:val="0"/>
      <w:marTop w:val="0"/>
      <w:marBottom w:val="0"/>
      <w:divBdr>
        <w:top w:val="none" w:sz="0" w:space="0" w:color="auto"/>
        <w:left w:val="none" w:sz="0" w:space="0" w:color="auto"/>
        <w:bottom w:val="none" w:sz="0" w:space="0" w:color="auto"/>
        <w:right w:val="none" w:sz="0" w:space="0" w:color="auto"/>
      </w:divBdr>
    </w:div>
    <w:div w:id="639382793">
      <w:bodyDiv w:val="1"/>
      <w:marLeft w:val="0"/>
      <w:marRight w:val="0"/>
      <w:marTop w:val="0"/>
      <w:marBottom w:val="0"/>
      <w:divBdr>
        <w:top w:val="none" w:sz="0" w:space="0" w:color="auto"/>
        <w:left w:val="none" w:sz="0" w:space="0" w:color="auto"/>
        <w:bottom w:val="none" w:sz="0" w:space="0" w:color="auto"/>
        <w:right w:val="none" w:sz="0" w:space="0" w:color="auto"/>
      </w:divBdr>
    </w:div>
    <w:div w:id="648217828">
      <w:bodyDiv w:val="1"/>
      <w:marLeft w:val="0"/>
      <w:marRight w:val="0"/>
      <w:marTop w:val="0"/>
      <w:marBottom w:val="0"/>
      <w:divBdr>
        <w:top w:val="none" w:sz="0" w:space="0" w:color="auto"/>
        <w:left w:val="none" w:sz="0" w:space="0" w:color="auto"/>
        <w:bottom w:val="none" w:sz="0" w:space="0" w:color="auto"/>
        <w:right w:val="none" w:sz="0" w:space="0" w:color="auto"/>
      </w:divBdr>
    </w:div>
    <w:div w:id="651450871">
      <w:bodyDiv w:val="1"/>
      <w:marLeft w:val="0"/>
      <w:marRight w:val="0"/>
      <w:marTop w:val="0"/>
      <w:marBottom w:val="0"/>
      <w:divBdr>
        <w:top w:val="none" w:sz="0" w:space="0" w:color="auto"/>
        <w:left w:val="none" w:sz="0" w:space="0" w:color="auto"/>
        <w:bottom w:val="none" w:sz="0" w:space="0" w:color="auto"/>
        <w:right w:val="none" w:sz="0" w:space="0" w:color="auto"/>
      </w:divBdr>
    </w:div>
    <w:div w:id="651645314">
      <w:bodyDiv w:val="1"/>
      <w:marLeft w:val="0"/>
      <w:marRight w:val="0"/>
      <w:marTop w:val="0"/>
      <w:marBottom w:val="0"/>
      <w:divBdr>
        <w:top w:val="none" w:sz="0" w:space="0" w:color="auto"/>
        <w:left w:val="none" w:sz="0" w:space="0" w:color="auto"/>
        <w:bottom w:val="none" w:sz="0" w:space="0" w:color="auto"/>
        <w:right w:val="none" w:sz="0" w:space="0" w:color="auto"/>
      </w:divBdr>
    </w:div>
    <w:div w:id="653530626">
      <w:bodyDiv w:val="1"/>
      <w:marLeft w:val="0"/>
      <w:marRight w:val="0"/>
      <w:marTop w:val="0"/>
      <w:marBottom w:val="0"/>
      <w:divBdr>
        <w:top w:val="none" w:sz="0" w:space="0" w:color="auto"/>
        <w:left w:val="none" w:sz="0" w:space="0" w:color="auto"/>
        <w:bottom w:val="none" w:sz="0" w:space="0" w:color="auto"/>
        <w:right w:val="none" w:sz="0" w:space="0" w:color="auto"/>
      </w:divBdr>
    </w:div>
    <w:div w:id="653678166">
      <w:bodyDiv w:val="1"/>
      <w:marLeft w:val="0"/>
      <w:marRight w:val="0"/>
      <w:marTop w:val="0"/>
      <w:marBottom w:val="0"/>
      <w:divBdr>
        <w:top w:val="none" w:sz="0" w:space="0" w:color="auto"/>
        <w:left w:val="none" w:sz="0" w:space="0" w:color="auto"/>
        <w:bottom w:val="none" w:sz="0" w:space="0" w:color="auto"/>
        <w:right w:val="none" w:sz="0" w:space="0" w:color="auto"/>
      </w:divBdr>
    </w:div>
    <w:div w:id="655840679">
      <w:bodyDiv w:val="1"/>
      <w:marLeft w:val="0"/>
      <w:marRight w:val="0"/>
      <w:marTop w:val="0"/>
      <w:marBottom w:val="0"/>
      <w:divBdr>
        <w:top w:val="none" w:sz="0" w:space="0" w:color="auto"/>
        <w:left w:val="none" w:sz="0" w:space="0" w:color="auto"/>
        <w:bottom w:val="none" w:sz="0" w:space="0" w:color="auto"/>
        <w:right w:val="none" w:sz="0" w:space="0" w:color="auto"/>
      </w:divBdr>
    </w:div>
    <w:div w:id="657808343">
      <w:bodyDiv w:val="1"/>
      <w:marLeft w:val="0"/>
      <w:marRight w:val="0"/>
      <w:marTop w:val="0"/>
      <w:marBottom w:val="0"/>
      <w:divBdr>
        <w:top w:val="none" w:sz="0" w:space="0" w:color="auto"/>
        <w:left w:val="none" w:sz="0" w:space="0" w:color="auto"/>
        <w:bottom w:val="none" w:sz="0" w:space="0" w:color="auto"/>
        <w:right w:val="none" w:sz="0" w:space="0" w:color="auto"/>
      </w:divBdr>
    </w:div>
    <w:div w:id="667097037">
      <w:bodyDiv w:val="1"/>
      <w:marLeft w:val="0"/>
      <w:marRight w:val="0"/>
      <w:marTop w:val="0"/>
      <w:marBottom w:val="0"/>
      <w:divBdr>
        <w:top w:val="none" w:sz="0" w:space="0" w:color="auto"/>
        <w:left w:val="none" w:sz="0" w:space="0" w:color="auto"/>
        <w:bottom w:val="none" w:sz="0" w:space="0" w:color="auto"/>
        <w:right w:val="none" w:sz="0" w:space="0" w:color="auto"/>
      </w:divBdr>
    </w:div>
    <w:div w:id="668144585">
      <w:bodyDiv w:val="1"/>
      <w:marLeft w:val="0"/>
      <w:marRight w:val="0"/>
      <w:marTop w:val="0"/>
      <w:marBottom w:val="0"/>
      <w:divBdr>
        <w:top w:val="none" w:sz="0" w:space="0" w:color="auto"/>
        <w:left w:val="none" w:sz="0" w:space="0" w:color="auto"/>
        <w:bottom w:val="none" w:sz="0" w:space="0" w:color="auto"/>
        <w:right w:val="none" w:sz="0" w:space="0" w:color="auto"/>
      </w:divBdr>
    </w:div>
    <w:div w:id="674959133">
      <w:bodyDiv w:val="1"/>
      <w:marLeft w:val="0"/>
      <w:marRight w:val="0"/>
      <w:marTop w:val="0"/>
      <w:marBottom w:val="0"/>
      <w:divBdr>
        <w:top w:val="none" w:sz="0" w:space="0" w:color="auto"/>
        <w:left w:val="none" w:sz="0" w:space="0" w:color="auto"/>
        <w:bottom w:val="none" w:sz="0" w:space="0" w:color="auto"/>
        <w:right w:val="none" w:sz="0" w:space="0" w:color="auto"/>
      </w:divBdr>
    </w:div>
    <w:div w:id="681929373">
      <w:bodyDiv w:val="1"/>
      <w:marLeft w:val="0"/>
      <w:marRight w:val="0"/>
      <w:marTop w:val="0"/>
      <w:marBottom w:val="0"/>
      <w:divBdr>
        <w:top w:val="none" w:sz="0" w:space="0" w:color="auto"/>
        <w:left w:val="none" w:sz="0" w:space="0" w:color="auto"/>
        <w:bottom w:val="none" w:sz="0" w:space="0" w:color="auto"/>
        <w:right w:val="none" w:sz="0" w:space="0" w:color="auto"/>
      </w:divBdr>
    </w:div>
    <w:div w:id="682822960">
      <w:bodyDiv w:val="1"/>
      <w:marLeft w:val="0"/>
      <w:marRight w:val="0"/>
      <w:marTop w:val="0"/>
      <w:marBottom w:val="0"/>
      <w:divBdr>
        <w:top w:val="none" w:sz="0" w:space="0" w:color="auto"/>
        <w:left w:val="none" w:sz="0" w:space="0" w:color="auto"/>
        <w:bottom w:val="none" w:sz="0" w:space="0" w:color="auto"/>
        <w:right w:val="none" w:sz="0" w:space="0" w:color="auto"/>
      </w:divBdr>
    </w:div>
    <w:div w:id="684093606">
      <w:bodyDiv w:val="1"/>
      <w:marLeft w:val="0"/>
      <w:marRight w:val="0"/>
      <w:marTop w:val="0"/>
      <w:marBottom w:val="0"/>
      <w:divBdr>
        <w:top w:val="none" w:sz="0" w:space="0" w:color="auto"/>
        <w:left w:val="none" w:sz="0" w:space="0" w:color="auto"/>
        <w:bottom w:val="none" w:sz="0" w:space="0" w:color="auto"/>
        <w:right w:val="none" w:sz="0" w:space="0" w:color="auto"/>
      </w:divBdr>
    </w:div>
    <w:div w:id="685865908">
      <w:bodyDiv w:val="1"/>
      <w:marLeft w:val="0"/>
      <w:marRight w:val="0"/>
      <w:marTop w:val="0"/>
      <w:marBottom w:val="0"/>
      <w:divBdr>
        <w:top w:val="none" w:sz="0" w:space="0" w:color="auto"/>
        <w:left w:val="none" w:sz="0" w:space="0" w:color="auto"/>
        <w:bottom w:val="none" w:sz="0" w:space="0" w:color="auto"/>
        <w:right w:val="none" w:sz="0" w:space="0" w:color="auto"/>
      </w:divBdr>
    </w:div>
    <w:div w:id="686948691">
      <w:bodyDiv w:val="1"/>
      <w:marLeft w:val="0"/>
      <w:marRight w:val="0"/>
      <w:marTop w:val="0"/>
      <w:marBottom w:val="0"/>
      <w:divBdr>
        <w:top w:val="none" w:sz="0" w:space="0" w:color="auto"/>
        <w:left w:val="none" w:sz="0" w:space="0" w:color="auto"/>
        <w:bottom w:val="none" w:sz="0" w:space="0" w:color="auto"/>
        <w:right w:val="none" w:sz="0" w:space="0" w:color="auto"/>
      </w:divBdr>
    </w:div>
    <w:div w:id="687214076">
      <w:bodyDiv w:val="1"/>
      <w:marLeft w:val="0"/>
      <w:marRight w:val="0"/>
      <w:marTop w:val="0"/>
      <w:marBottom w:val="0"/>
      <w:divBdr>
        <w:top w:val="none" w:sz="0" w:space="0" w:color="auto"/>
        <w:left w:val="none" w:sz="0" w:space="0" w:color="auto"/>
        <w:bottom w:val="none" w:sz="0" w:space="0" w:color="auto"/>
        <w:right w:val="none" w:sz="0" w:space="0" w:color="auto"/>
      </w:divBdr>
    </w:div>
    <w:div w:id="689840224">
      <w:bodyDiv w:val="1"/>
      <w:marLeft w:val="0"/>
      <w:marRight w:val="0"/>
      <w:marTop w:val="0"/>
      <w:marBottom w:val="0"/>
      <w:divBdr>
        <w:top w:val="none" w:sz="0" w:space="0" w:color="auto"/>
        <w:left w:val="none" w:sz="0" w:space="0" w:color="auto"/>
        <w:bottom w:val="none" w:sz="0" w:space="0" w:color="auto"/>
        <w:right w:val="none" w:sz="0" w:space="0" w:color="auto"/>
      </w:divBdr>
    </w:div>
    <w:div w:id="694845073">
      <w:bodyDiv w:val="1"/>
      <w:marLeft w:val="0"/>
      <w:marRight w:val="0"/>
      <w:marTop w:val="0"/>
      <w:marBottom w:val="0"/>
      <w:divBdr>
        <w:top w:val="none" w:sz="0" w:space="0" w:color="auto"/>
        <w:left w:val="none" w:sz="0" w:space="0" w:color="auto"/>
        <w:bottom w:val="none" w:sz="0" w:space="0" w:color="auto"/>
        <w:right w:val="none" w:sz="0" w:space="0" w:color="auto"/>
      </w:divBdr>
    </w:div>
    <w:div w:id="695161891">
      <w:bodyDiv w:val="1"/>
      <w:marLeft w:val="0"/>
      <w:marRight w:val="0"/>
      <w:marTop w:val="0"/>
      <w:marBottom w:val="0"/>
      <w:divBdr>
        <w:top w:val="none" w:sz="0" w:space="0" w:color="auto"/>
        <w:left w:val="none" w:sz="0" w:space="0" w:color="auto"/>
        <w:bottom w:val="none" w:sz="0" w:space="0" w:color="auto"/>
        <w:right w:val="none" w:sz="0" w:space="0" w:color="auto"/>
      </w:divBdr>
    </w:div>
    <w:div w:id="695428056">
      <w:bodyDiv w:val="1"/>
      <w:marLeft w:val="0"/>
      <w:marRight w:val="0"/>
      <w:marTop w:val="0"/>
      <w:marBottom w:val="0"/>
      <w:divBdr>
        <w:top w:val="none" w:sz="0" w:space="0" w:color="auto"/>
        <w:left w:val="none" w:sz="0" w:space="0" w:color="auto"/>
        <w:bottom w:val="none" w:sz="0" w:space="0" w:color="auto"/>
        <w:right w:val="none" w:sz="0" w:space="0" w:color="auto"/>
      </w:divBdr>
    </w:div>
    <w:div w:id="696543052">
      <w:bodyDiv w:val="1"/>
      <w:marLeft w:val="0"/>
      <w:marRight w:val="0"/>
      <w:marTop w:val="0"/>
      <w:marBottom w:val="0"/>
      <w:divBdr>
        <w:top w:val="none" w:sz="0" w:space="0" w:color="auto"/>
        <w:left w:val="none" w:sz="0" w:space="0" w:color="auto"/>
        <w:bottom w:val="none" w:sz="0" w:space="0" w:color="auto"/>
        <w:right w:val="none" w:sz="0" w:space="0" w:color="auto"/>
      </w:divBdr>
    </w:div>
    <w:div w:id="697662795">
      <w:bodyDiv w:val="1"/>
      <w:marLeft w:val="0"/>
      <w:marRight w:val="0"/>
      <w:marTop w:val="0"/>
      <w:marBottom w:val="0"/>
      <w:divBdr>
        <w:top w:val="none" w:sz="0" w:space="0" w:color="auto"/>
        <w:left w:val="none" w:sz="0" w:space="0" w:color="auto"/>
        <w:bottom w:val="none" w:sz="0" w:space="0" w:color="auto"/>
        <w:right w:val="none" w:sz="0" w:space="0" w:color="auto"/>
      </w:divBdr>
    </w:div>
    <w:div w:id="699091799">
      <w:bodyDiv w:val="1"/>
      <w:marLeft w:val="0"/>
      <w:marRight w:val="0"/>
      <w:marTop w:val="0"/>
      <w:marBottom w:val="0"/>
      <w:divBdr>
        <w:top w:val="none" w:sz="0" w:space="0" w:color="auto"/>
        <w:left w:val="none" w:sz="0" w:space="0" w:color="auto"/>
        <w:bottom w:val="none" w:sz="0" w:space="0" w:color="auto"/>
        <w:right w:val="none" w:sz="0" w:space="0" w:color="auto"/>
      </w:divBdr>
    </w:div>
    <w:div w:id="699625914">
      <w:bodyDiv w:val="1"/>
      <w:marLeft w:val="0"/>
      <w:marRight w:val="0"/>
      <w:marTop w:val="0"/>
      <w:marBottom w:val="0"/>
      <w:divBdr>
        <w:top w:val="none" w:sz="0" w:space="0" w:color="auto"/>
        <w:left w:val="none" w:sz="0" w:space="0" w:color="auto"/>
        <w:bottom w:val="none" w:sz="0" w:space="0" w:color="auto"/>
        <w:right w:val="none" w:sz="0" w:space="0" w:color="auto"/>
      </w:divBdr>
    </w:div>
    <w:div w:id="707920923">
      <w:bodyDiv w:val="1"/>
      <w:marLeft w:val="0"/>
      <w:marRight w:val="0"/>
      <w:marTop w:val="0"/>
      <w:marBottom w:val="0"/>
      <w:divBdr>
        <w:top w:val="none" w:sz="0" w:space="0" w:color="auto"/>
        <w:left w:val="none" w:sz="0" w:space="0" w:color="auto"/>
        <w:bottom w:val="none" w:sz="0" w:space="0" w:color="auto"/>
        <w:right w:val="none" w:sz="0" w:space="0" w:color="auto"/>
      </w:divBdr>
    </w:div>
    <w:div w:id="708455093">
      <w:bodyDiv w:val="1"/>
      <w:marLeft w:val="0"/>
      <w:marRight w:val="0"/>
      <w:marTop w:val="0"/>
      <w:marBottom w:val="0"/>
      <w:divBdr>
        <w:top w:val="none" w:sz="0" w:space="0" w:color="auto"/>
        <w:left w:val="none" w:sz="0" w:space="0" w:color="auto"/>
        <w:bottom w:val="none" w:sz="0" w:space="0" w:color="auto"/>
        <w:right w:val="none" w:sz="0" w:space="0" w:color="auto"/>
      </w:divBdr>
    </w:div>
    <w:div w:id="728655632">
      <w:bodyDiv w:val="1"/>
      <w:marLeft w:val="0"/>
      <w:marRight w:val="0"/>
      <w:marTop w:val="0"/>
      <w:marBottom w:val="0"/>
      <w:divBdr>
        <w:top w:val="none" w:sz="0" w:space="0" w:color="auto"/>
        <w:left w:val="none" w:sz="0" w:space="0" w:color="auto"/>
        <w:bottom w:val="none" w:sz="0" w:space="0" w:color="auto"/>
        <w:right w:val="none" w:sz="0" w:space="0" w:color="auto"/>
      </w:divBdr>
    </w:div>
    <w:div w:id="730080485">
      <w:bodyDiv w:val="1"/>
      <w:marLeft w:val="0"/>
      <w:marRight w:val="0"/>
      <w:marTop w:val="0"/>
      <w:marBottom w:val="0"/>
      <w:divBdr>
        <w:top w:val="none" w:sz="0" w:space="0" w:color="auto"/>
        <w:left w:val="none" w:sz="0" w:space="0" w:color="auto"/>
        <w:bottom w:val="none" w:sz="0" w:space="0" w:color="auto"/>
        <w:right w:val="none" w:sz="0" w:space="0" w:color="auto"/>
      </w:divBdr>
    </w:div>
    <w:div w:id="739711166">
      <w:bodyDiv w:val="1"/>
      <w:marLeft w:val="0"/>
      <w:marRight w:val="0"/>
      <w:marTop w:val="0"/>
      <w:marBottom w:val="0"/>
      <w:divBdr>
        <w:top w:val="none" w:sz="0" w:space="0" w:color="auto"/>
        <w:left w:val="none" w:sz="0" w:space="0" w:color="auto"/>
        <w:bottom w:val="none" w:sz="0" w:space="0" w:color="auto"/>
        <w:right w:val="none" w:sz="0" w:space="0" w:color="auto"/>
      </w:divBdr>
    </w:div>
    <w:div w:id="747464084">
      <w:bodyDiv w:val="1"/>
      <w:marLeft w:val="0"/>
      <w:marRight w:val="0"/>
      <w:marTop w:val="0"/>
      <w:marBottom w:val="0"/>
      <w:divBdr>
        <w:top w:val="none" w:sz="0" w:space="0" w:color="auto"/>
        <w:left w:val="none" w:sz="0" w:space="0" w:color="auto"/>
        <w:bottom w:val="none" w:sz="0" w:space="0" w:color="auto"/>
        <w:right w:val="none" w:sz="0" w:space="0" w:color="auto"/>
      </w:divBdr>
    </w:div>
    <w:div w:id="748769801">
      <w:bodyDiv w:val="1"/>
      <w:marLeft w:val="0"/>
      <w:marRight w:val="0"/>
      <w:marTop w:val="0"/>
      <w:marBottom w:val="0"/>
      <w:divBdr>
        <w:top w:val="none" w:sz="0" w:space="0" w:color="auto"/>
        <w:left w:val="none" w:sz="0" w:space="0" w:color="auto"/>
        <w:bottom w:val="none" w:sz="0" w:space="0" w:color="auto"/>
        <w:right w:val="none" w:sz="0" w:space="0" w:color="auto"/>
      </w:divBdr>
    </w:div>
    <w:div w:id="749304636">
      <w:bodyDiv w:val="1"/>
      <w:marLeft w:val="0"/>
      <w:marRight w:val="0"/>
      <w:marTop w:val="0"/>
      <w:marBottom w:val="0"/>
      <w:divBdr>
        <w:top w:val="none" w:sz="0" w:space="0" w:color="auto"/>
        <w:left w:val="none" w:sz="0" w:space="0" w:color="auto"/>
        <w:bottom w:val="none" w:sz="0" w:space="0" w:color="auto"/>
        <w:right w:val="none" w:sz="0" w:space="0" w:color="auto"/>
      </w:divBdr>
    </w:div>
    <w:div w:id="759179869">
      <w:bodyDiv w:val="1"/>
      <w:marLeft w:val="0"/>
      <w:marRight w:val="0"/>
      <w:marTop w:val="0"/>
      <w:marBottom w:val="0"/>
      <w:divBdr>
        <w:top w:val="none" w:sz="0" w:space="0" w:color="auto"/>
        <w:left w:val="none" w:sz="0" w:space="0" w:color="auto"/>
        <w:bottom w:val="none" w:sz="0" w:space="0" w:color="auto"/>
        <w:right w:val="none" w:sz="0" w:space="0" w:color="auto"/>
      </w:divBdr>
    </w:div>
    <w:div w:id="761728819">
      <w:bodyDiv w:val="1"/>
      <w:marLeft w:val="0"/>
      <w:marRight w:val="0"/>
      <w:marTop w:val="0"/>
      <w:marBottom w:val="0"/>
      <w:divBdr>
        <w:top w:val="none" w:sz="0" w:space="0" w:color="auto"/>
        <w:left w:val="none" w:sz="0" w:space="0" w:color="auto"/>
        <w:bottom w:val="none" w:sz="0" w:space="0" w:color="auto"/>
        <w:right w:val="none" w:sz="0" w:space="0" w:color="auto"/>
      </w:divBdr>
    </w:div>
    <w:div w:id="764763234">
      <w:bodyDiv w:val="1"/>
      <w:marLeft w:val="0"/>
      <w:marRight w:val="0"/>
      <w:marTop w:val="0"/>
      <w:marBottom w:val="0"/>
      <w:divBdr>
        <w:top w:val="none" w:sz="0" w:space="0" w:color="auto"/>
        <w:left w:val="none" w:sz="0" w:space="0" w:color="auto"/>
        <w:bottom w:val="none" w:sz="0" w:space="0" w:color="auto"/>
        <w:right w:val="none" w:sz="0" w:space="0" w:color="auto"/>
      </w:divBdr>
    </w:div>
    <w:div w:id="771047050">
      <w:bodyDiv w:val="1"/>
      <w:marLeft w:val="0"/>
      <w:marRight w:val="0"/>
      <w:marTop w:val="0"/>
      <w:marBottom w:val="0"/>
      <w:divBdr>
        <w:top w:val="none" w:sz="0" w:space="0" w:color="auto"/>
        <w:left w:val="none" w:sz="0" w:space="0" w:color="auto"/>
        <w:bottom w:val="none" w:sz="0" w:space="0" w:color="auto"/>
        <w:right w:val="none" w:sz="0" w:space="0" w:color="auto"/>
      </w:divBdr>
    </w:div>
    <w:div w:id="771978120">
      <w:bodyDiv w:val="1"/>
      <w:marLeft w:val="0"/>
      <w:marRight w:val="0"/>
      <w:marTop w:val="0"/>
      <w:marBottom w:val="0"/>
      <w:divBdr>
        <w:top w:val="none" w:sz="0" w:space="0" w:color="auto"/>
        <w:left w:val="none" w:sz="0" w:space="0" w:color="auto"/>
        <w:bottom w:val="none" w:sz="0" w:space="0" w:color="auto"/>
        <w:right w:val="none" w:sz="0" w:space="0" w:color="auto"/>
      </w:divBdr>
    </w:div>
    <w:div w:id="774403466">
      <w:bodyDiv w:val="1"/>
      <w:marLeft w:val="0"/>
      <w:marRight w:val="0"/>
      <w:marTop w:val="0"/>
      <w:marBottom w:val="0"/>
      <w:divBdr>
        <w:top w:val="none" w:sz="0" w:space="0" w:color="auto"/>
        <w:left w:val="none" w:sz="0" w:space="0" w:color="auto"/>
        <w:bottom w:val="none" w:sz="0" w:space="0" w:color="auto"/>
        <w:right w:val="none" w:sz="0" w:space="0" w:color="auto"/>
      </w:divBdr>
    </w:div>
    <w:div w:id="775060232">
      <w:bodyDiv w:val="1"/>
      <w:marLeft w:val="0"/>
      <w:marRight w:val="0"/>
      <w:marTop w:val="0"/>
      <w:marBottom w:val="0"/>
      <w:divBdr>
        <w:top w:val="none" w:sz="0" w:space="0" w:color="auto"/>
        <w:left w:val="none" w:sz="0" w:space="0" w:color="auto"/>
        <w:bottom w:val="none" w:sz="0" w:space="0" w:color="auto"/>
        <w:right w:val="none" w:sz="0" w:space="0" w:color="auto"/>
      </w:divBdr>
    </w:div>
    <w:div w:id="775711833">
      <w:bodyDiv w:val="1"/>
      <w:marLeft w:val="0"/>
      <w:marRight w:val="0"/>
      <w:marTop w:val="0"/>
      <w:marBottom w:val="0"/>
      <w:divBdr>
        <w:top w:val="none" w:sz="0" w:space="0" w:color="auto"/>
        <w:left w:val="none" w:sz="0" w:space="0" w:color="auto"/>
        <w:bottom w:val="none" w:sz="0" w:space="0" w:color="auto"/>
        <w:right w:val="none" w:sz="0" w:space="0" w:color="auto"/>
      </w:divBdr>
    </w:div>
    <w:div w:id="785470390">
      <w:bodyDiv w:val="1"/>
      <w:marLeft w:val="0"/>
      <w:marRight w:val="0"/>
      <w:marTop w:val="0"/>
      <w:marBottom w:val="0"/>
      <w:divBdr>
        <w:top w:val="none" w:sz="0" w:space="0" w:color="auto"/>
        <w:left w:val="none" w:sz="0" w:space="0" w:color="auto"/>
        <w:bottom w:val="none" w:sz="0" w:space="0" w:color="auto"/>
        <w:right w:val="none" w:sz="0" w:space="0" w:color="auto"/>
      </w:divBdr>
    </w:div>
    <w:div w:id="786704256">
      <w:bodyDiv w:val="1"/>
      <w:marLeft w:val="0"/>
      <w:marRight w:val="0"/>
      <w:marTop w:val="0"/>
      <w:marBottom w:val="0"/>
      <w:divBdr>
        <w:top w:val="none" w:sz="0" w:space="0" w:color="auto"/>
        <w:left w:val="none" w:sz="0" w:space="0" w:color="auto"/>
        <w:bottom w:val="none" w:sz="0" w:space="0" w:color="auto"/>
        <w:right w:val="none" w:sz="0" w:space="0" w:color="auto"/>
      </w:divBdr>
    </w:div>
    <w:div w:id="787284531">
      <w:bodyDiv w:val="1"/>
      <w:marLeft w:val="0"/>
      <w:marRight w:val="0"/>
      <w:marTop w:val="0"/>
      <w:marBottom w:val="0"/>
      <w:divBdr>
        <w:top w:val="none" w:sz="0" w:space="0" w:color="auto"/>
        <w:left w:val="none" w:sz="0" w:space="0" w:color="auto"/>
        <w:bottom w:val="none" w:sz="0" w:space="0" w:color="auto"/>
        <w:right w:val="none" w:sz="0" w:space="0" w:color="auto"/>
      </w:divBdr>
    </w:div>
    <w:div w:id="788353700">
      <w:bodyDiv w:val="1"/>
      <w:marLeft w:val="0"/>
      <w:marRight w:val="0"/>
      <w:marTop w:val="0"/>
      <w:marBottom w:val="0"/>
      <w:divBdr>
        <w:top w:val="none" w:sz="0" w:space="0" w:color="auto"/>
        <w:left w:val="none" w:sz="0" w:space="0" w:color="auto"/>
        <w:bottom w:val="none" w:sz="0" w:space="0" w:color="auto"/>
        <w:right w:val="none" w:sz="0" w:space="0" w:color="auto"/>
      </w:divBdr>
    </w:div>
    <w:div w:id="789592430">
      <w:bodyDiv w:val="1"/>
      <w:marLeft w:val="0"/>
      <w:marRight w:val="0"/>
      <w:marTop w:val="0"/>
      <w:marBottom w:val="0"/>
      <w:divBdr>
        <w:top w:val="none" w:sz="0" w:space="0" w:color="auto"/>
        <w:left w:val="none" w:sz="0" w:space="0" w:color="auto"/>
        <w:bottom w:val="none" w:sz="0" w:space="0" w:color="auto"/>
        <w:right w:val="none" w:sz="0" w:space="0" w:color="auto"/>
      </w:divBdr>
    </w:div>
    <w:div w:id="798230923">
      <w:bodyDiv w:val="1"/>
      <w:marLeft w:val="0"/>
      <w:marRight w:val="0"/>
      <w:marTop w:val="0"/>
      <w:marBottom w:val="0"/>
      <w:divBdr>
        <w:top w:val="none" w:sz="0" w:space="0" w:color="auto"/>
        <w:left w:val="none" w:sz="0" w:space="0" w:color="auto"/>
        <w:bottom w:val="none" w:sz="0" w:space="0" w:color="auto"/>
        <w:right w:val="none" w:sz="0" w:space="0" w:color="auto"/>
      </w:divBdr>
    </w:div>
    <w:div w:id="804733197">
      <w:bodyDiv w:val="1"/>
      <w:marLeft w:val="0"/>
      <w:marRight w:val="0"/>
      <w:marTop w:val="0"/>
      <w:marBottom w:val="0"/>
      <w:divBdr>
        <w:top w:val="none" w:sz="0" w:space="0" w:color="auto"/>
        <w:left w:val="none" w:sz="0" w:space="0" w:color="auto"/>
        <w:bottom w:val="none" w:sz="0" w:space="0" w:color="auto"/>
        <w:right w:val="none" w:sz="0" w:space="0" w:color="auto"/>
      </w:divBdr>
    </w:div>
    <w:div w:id="804855426">
      <w:bodyDiv w:val="1"/>
      <w:marLeft w:val="0"/>
      <w:marRight w:val="0"/>
      <w:marTop w:val="0"/>
      <w:marBottom w:val="0"/>
      <w:divBdr>
        <w:top w:val="none" w:sz="0" w:space="0" w:color="auto"/>
        <w:left w:val="none" w:sz="0" w:space="0" w:color="auto"/>
        <w:bottom w:val="none" w:sz="0" w:space="0" w:color="auto"/>
        <w:right w:val="none" w:sz="0" w:space="0" w:color="auto"/>
      </w:divBdr>
    </w:div>
    <w:div w:id="808128198">
      <w:bodyDiv w:val="1"/>
      <w:marLeft w:val="0"/>
      <w:marRight w:val="0"/>
      <w:marTop w:val="0"/>
      <w:marBottom w:val="0"/>
      <w:divBdr>
        <w:top w:val="none" w:sz="0" w:space="0" w:color="auto"/>
        <w:left w:val="none" w:sz="0" w:space="0" w:color="auto"/>
        <w:bottom w:val="none" w:sz="0" w:space="0" w:color="auto"/>
        <w:right w:val="none" w:sz="0" w:space="0" w:color="auto"/>
      </w:divBdr>
    </w:div>
    <w:div w:id="813374801">
      <w:bodyDiv w:val="1"/>
      <w:marLeft w:val="0"/>
      <w:marRight w:val="0"/>
      <w:marTop w:val="0"/>
      <w:marBottom w:val="0"/>
      <w:divBdr>
        <w:top w:val="none" w:sz="0" w:space="0" w:color="auto"/>
        <w:left w:val="none" w:sz="0" w:space="0" w:color="auto"/>
        <w:bottom w:val="none" w:sz="0" w:space="0" w:color="auto"/>
        <w:right w:val="none" w:sz="0" w:space="0" w:color="auto"/>
      </w:divBdr>
    </w:div>
    <w:div w:id="814371558">
      <w:bodyDiv w:val="1"/>
      <w:marLeft w:val="0"/>
      <w:marRight w:val="0"/>
      <w:marTop w:val="0"/>
      <w:marBottom w:val="0"/>
      <w:divBdr>
        <w:top w:val="none" w:sz="0" w:space="0" w:color="auto"/>
        <w:left w:val="none" w:sz="0" w:space="0" w:color="auto"/>
        <w:bottom w:val="none" w:sz="0" w:space="0" w:color="auto"/>
        <w:right w:val="none" w:sz="0" w:space="0" w:color="auto"/>
      </w:divBdr>
    </w:div>
    <w:div w:id="817921916">
      <w:bodyDiv w:val="1"/>
      <w:marLeft w:val="0"/>
      <w:marRight w:val="0"/>
      <w:marTop w:val="0"/>
      <w:marBottom w:val="0"/>
      <w:divBdr>
        <w:top w:val="none" w:sz="0" w:space="0" w:color="auto"/>
        <w:left w:val="none" w:sz="0" w:space="0" w:color="auto"/>
        <w:bottom w:val="none" w:sz="0" w:space="0" w:color="auto"/>
        <w:right w:val="none" w:sz="0" w:space="0" w:color="auto"/>
      </w:divBdr>
    </w:div>
    <w:div w:id="826630997">
      <w:bodyDiv w:val="1"/>
      <w:marLeft w:val="0"/>
      <w:marRight w:val="0"/>
      <w:marTop w:val="0"/>
      <w:marBottom w:val="0"/>
      <w:divBdr>
        <w:top w:val="none" w:sz="0" w:space="0" w:color="auto"/>
        <w:left w:val="none" w:sz="0" w:space="0" w:color="auto"/>
        <w:bottom w:val="none" w:sz="0" w:space="0" w:color="auto"/>
        <w:right w:val="none" w:sz="0" w:space="0" w:color="auto"/>
      </w:divBdr>
    </w:div>
    <w:div w:id="826748263">
      <w:bodyDiv w:val="1"/>
      <w:marLeft w:val="0"/>
      <w:marRight w:val="0"/>
      <w:marTop w:val="0"/>
      <w:marBottom w:val="0"/>
      <w:divBdr>
        <w:top w:val="none" w:sz="0" w:space="0" w:color="auto"/>
        <w:left w:val="none" w:sz="0" w:space="0" w:color="auto"/>
        <w:bottom w:val="none" w:sz="0" w:space="0" w:color="auto"/>
        <w:right w:val="none" w:sz="0" w:space="0" w:color="auto"/>
      </w:divBdr>
    </w:div>
    <w:div w:id="827402555">
      <w:bodyDiv w:val="1"/>
      <w:marLeft w:val="0"/>
      <w:marRight w:val="0"/>
      <w:marTop w:val="0"/>
      <w:marBottom w:val="0"/>
      <w:divBdr>
        <w:top w:val="none" w:sz="0" w:space="0" w:color="auto"/>
        <w:left w:val="none" w:sz="0" w:space="0" w:color="auto"/>
        <w:bottom w:val="none" w:sz="0" w:space="0" w:color="auto"/>
        <w:right w:val="none" w:sz="0" w:space="0" w:color="auto"/>
      </w:divBdr>
    </w:div>
    <w:div w:id="835267346">
      <w:bodyDiv w:val="1"/>
      <w:marLeft w:val="0"/>
      <w:marRight w:val="0"/>
      <w:marTop w:val="0"/>
      <w:marBottom w:val="0"/>
      <w:divBdr>
        <w:top w:val="none" w:sz="0" w:space="0" w:color="auto"/>
        <w:left w:val="none" w:sz="0" w:space="0" w:color="auto"/>
        <w:bottom w:val="none" w:sz="0" w:space="0" w:color="auto"/>
        <w:right w:val="none" w:sz="0" w:space="0" w:color="auto"/>
      </w:divBdr>
    </w:div>
    <w:div w:id="837188364">
      <w:bodyDiv w:val="1"/>
      <w:marLeft w:val="0"/>
      <w:marRight w:val="0"/>
      <w:marTop w:val="0"/>
      <w:marBottom w:val="0"/>
      <w:divBdr>
        <w:top w:val="none" w:sz="0" w:space="0" w:color="auto"/>
        <w:left w:val="none" w:sz="0" w:space="0" w:color="auto"/>
        <w:bottom w:val="none" w:sz="0" w:space="0" w:color="auto"/>
        <w:right w:val="none" w:sz="0" w:space="0" w:color="auto"/>
      </w:divBdr>
    </w:div>
    <w:div w:id="838039930">
      <w:bodyDiv w:val="1"/>
      <w:marLeft w:val="0"/>
      <w:marRight w:val="0"/>
      <w:marTop w:val="0"/>
      <w:marBottom w:val="0"/>
      <w:divBdr>
        <w:top w:val="none" w:sz="0" w:space="0" w:color="auto"/>
        <w:left w:val="none" w:sz="0" w:space="0" w:color="auto"/>
        <w:bottom w:val="none" w:sz="0" w:space="0" w:color="auto"/>
        <w:right w:val="none" w:sz="0" w:space="0" w:color="auto"/>
      </w:divBdr>
    </w:div>
    <w:div w:id="844133444">
      <w:bodyDiv w:val="1"/>
      <w:marLeft w:val="0"/>
      <w:marRight w:val="0"/>
      <w:marTop w:val="0"/>
      <w:marBottom w:val="0"/>
      <w:divBdr>
        <w:top w:val="none" w:sz="0" w:space="0" w:color="auto"/>
        <w:left w:val="none" w:sz="0" w:space="0" w:color="auto"/>
        <w:bottom w:val="none" w:sz="0" w:space="0" w:color="auto"/>
        <w:right w:val="none" w:sz="0" w:space="0" w:color="auto"/>
      </w:divBdr>
    </w:div>
    <w:div w:id="855118002">
      <w:bodyDiv w:val="1"/>
      <w:marLeft w:val="0"/>
      <w:marRight w:val="0"/>
      <w:marTop w:val="0"/>
      <w:marBottom w:val="0"/>
      <w:divBdr>
        <w:top w:val="none" w:sz="0" w:space="0" w:color="auto"/>
        <w:left w:val="none" w:sz="0" w:space="0" w:color="auto"/>
        <w:bottom w:val="none" w:sz="0" w:space="0" w:color="auto"/>
        <w:right w:val="none" w:sz="0" w:space="0" w:color="auto"/>
      </w:divBdr>
    </w:div>
    <w:div w:id="867453506">
      <w:bodyDiv w:val="1"/>
      <w:marLeft w:val="0"/>
      <w:marRight w:val="0"/>
      <w:marTop w:val="0"/>
      <w:marBottom w:val="0"/>
      <w:divBdr>
        <w:top w:val="none" w:sz="0" w:space="0" w:color="auto"/>
        <w:left w:val="none" w:sz="0" w:space="0" w:color="auto"/>
        <w:bottom w:val="none" w:sz="0" w:space="0" w:color="auto"/>
        <w:right w:val="none" w:sz="0" w:space="0" w:color="auto"/>
      </w:divBdr>
    </w:div>
    <w:div w:id="873686928">
      <w:bodyDiv w:val="1"/>
      <w:marLeft w:val="0"/>
      <w:marRight w:val="0"/>
      <w:marTop w:val="0"/>
      <w:marBottom w:val="0"/>
      <w:divBdr>
        <w:top w:val="none" w:sz="0" w:space="0" w:color="auto"/>
        <w:left w:val="none" w:sz="0" w:space="0" w:color="auto"/>
        <w:bottom w:val="none" w:sz="0" w:space="0" w:color="auto"/>
        <w:right w:val="none" w:sz="0" w:space="0" w:color="auto"/>
      </w:divBdr>
    </w:div>
    <w:div w:id="875852346">
      <w:bodyDiv w:val="1"/>
      <w:marLeft w:val="0"/>
      <w:marRight w:val="0"/>
      <w:marTop w:val="0"/>
      <w:marBottom w:val="0"/>
      <w:divBdr>
        <w:top w:val="none" w:sz="0" w:space="0" w:color="auto"/>
        <w:left w:val="none" w:sz="0" w:space="0" w:color="auto"/>
        <w:bottom w:val="none" w:sz="0" w:space="0" w:color="auto"/>
        <w:right w:val="none" w:sz="0" w:space="0" w:color="auto"/>
      </w:divBdr>
    </w:div>
    <w:div w:id="884096932">
      <w:bodyDiv w:val="1"/>
      <w:marLeft w:val="0"/>
      <w:marRight w:val="0"/>
      <w:marTop w:val="0"/>
      <w:marBottom w:val="0"/>
      <w:divBdr>
        <w:top w:val="none" w:sz="0" w:space="0" w:color="auto"/>
        <w:left w:val="none" w:sz="0" w:space="0" w:color="auto"/>
        <w:bottom w:val="none" w:sz="0" w:space="0" w:color="auto"/>
        <w:right w:val="none" w:sz="0" w:space="0" w:color="auto"/>
      </w:divBdr>
    </w:div>
    <w:div w:id="884751978">
      <w:bodyDiv w:val="1"/>
      <w:marLeft w:val="0"/>
      <w:marRight w:val="0"/>
      <w:marTop w:val="0"/>
      <w:marBottom w:val="0"/>
      <w:divBdr>
        <w:top w:val="none" w:sz="0" w:space="0" w:color="auto"/>
        <w:left w:val="none" w:sz="0" w:space="0" w:color="auto"/>
        <w:bottom w:val="none" w:sz="0" w:space="0" w:color="auto"/>
        <w:right w:val="none" w:sz="0" w:space="0" w:color="auto"/>
      </w:divBdr>
    </w:div>
    <w:div w:id="888686691">
      <w:bodyDiv w:val="1"/>
      <w:marLeft w:val="0"/>
      <w:marRight w:val="0"/>
      <w:marTop w:val="0"/>
      <w:marBottom w:val="0"/>
      <w:divBdr>
        <w:top w:val="none" w:sz="0" w:space="0" w:color="auto"/>
        <w:left w:val="none" w:sz="0" w:space="0" w:color="auto"/>
        <w:bottom w:val="none" w:sz="0" w:space="0" w:color="auto"/>
        <w:right w:val="none" w:sz="0" w:space="0" w:color="auto"/>
      </w:divBdr>
    </w:div>
    <w:div w:id="891577649">
      <w:bodyDiv w:val="1"/>
      <w:marLeft w:val="0"/>
      <w:marRight w:val="0"/>
      <w:marTop w:val="0"/>
      <w:marBottom w:val="0"/>
      <w:divBdr>
        <w:top w:val="none" w:sz="0" w:space="0" w:color="auto"/>
        <w:left w:val="none" w:sz="0" w:space="0" w:color="auto"/>
        <w:bottom w:val="none" w:sz="0" w:space="0" w:color="auto"/>
        <w:right w:val="none" w:sz="0" w:space="0" w:color="auto"/>
      </w:divBdr>
    </w:div>
    <w:div w:id="891816916">
      <w:bodyDiv w:val="1"/>
      <w:marLeft w:val="0"/>
      <w:marRight w:val="0"/>
      <w:marTop w:val="0"/>
      <w:marBottom w:val="0"/>
      <w:divBdr>
        <w:top w:val="none" w:sz="0" w:space="0" w:color="auto"/>
        <w:left w:val="none" w:sz="0" w:space="0" w:color="auto"/>
        <w:bottom w:val="none" w:sz="0" w:space="0" w:color="auto"/>
        <w:right w:val="none" w:sz="0" w:space="0" w:color="auto"/>
      </w:divBdr>
    </w:div>
    <w:div w:id="905646516">
      <w:bodyDiv w:val="1"/>
      <w:marLeft w:val="0"/>
      <w:marRight w:val="0"/>
      <w:marTop w:val="0"/>
      <w:marBottom w:val="0"/>
      <w:divBdr>
        <w:top w:val="none" w:sz="0" w:space="0" w:color="auto"/>
        <w:left w:val="none" w:sz="0" w:space="0" w:color="auto"/>
        <w:bottom w:val="none" w:sz="0" w:space="0" w:color="auto"/>
        <w:right w:val="none" w:sz="0" w:space="0" w:color="auto"/>
      </w:divBdr>
    </w:div>
    <w:div w:id="913005214">
      <w:bodyDiv w:val="1"/>
      <w:marLeft w:val="0"/>
      <w:marRight w:val="0"/>
      <w:marTop w:val="0"/>
      <w:marBottom w:val="0"/>
      <w:divBdr>
        <w:top w:val="none" w:sz="0" w:space="0" w:color="auto"/>
        <w:left w:val="none" w:sz="0" w:space="0" w:color="auto"/>
        <w:bottom w:val="none" w:sz="0" w:space="0" w:color="auto"/>
        <w:right w:val="none" w:sz="0" w:space="0" w:color="auto"/>
      </w:divBdr>
    </w:div>
    <w:div w:id="927350388">
      <w:bodyDiv w:val="1"/>
      <w:marLeft w:val="0"/>
      <w:marRight w:val="0"/>
      <w:marTop w:val="0"/>
      <w:marBottom w:val="0"/>
      <w:divBdr>
        <w:top w:val="none" w:sz="0" w:space="0" w:color="auto"/>
        <w:left w:val="none" w:sz="0" w:space="0" w:color="auto"/>
        <w:bottom w:val="none" w:sz="0" w:space="0" w:color="auto"/>
        <w:right w:val="none" w:sz="0" w:space="0" w:color="auto"/>
      </w:divBdr>
    </w:div>
    <w:div w:id="930118630">
      <w:bodyDiv w:val="1"/>
      <w:marLeft w:val="0"/>
      <w:marRight w:val="0"/>
      <w:marTop w:val="0"/>
      <w:marBottom w:val="0"/>
      <w:divBdr>
        <w:top w:val="none" w:sz="0" w:space="0" w:color="auto"/>
        <w:left w:val="none" w:sz="0" w:space="0" w:color="auto"/>
        <w:bottom w:val="none" w:sz="0" w:space="0" w:color="auto"/>
        <w:right w:val="none" w:sz="0" w:space="0" w:color="auto"/>
      </w:divBdr>
    </w:div>
    <w:div w:id="933591421">
      <w:bodyDiv w:val="1"/>
      <w:marLeft w:val="0"/>
      <w:marRight w:val="0"/>
      <w:marTop w:val="0"/>
      <w:marBottom w:val="0"/>
      <w:divBdr>
        <w:top w:val="none" w:sz="0" w:space="0" w:color="auto"/>
        <w:left w:val="none" w:sz="0" w:space="0" w:color="auto"/>
        <w:bottom w:val="none" w:sz="0" w:space="0" w:color="auto"/>
        <w:right w:val="none" w:sz="0" w:space="0" w:color="auto"/>
      </w:divBdr>
    </w:div>
    <w:div w:id="933974403">
      <w:bodyDiv w:val="1"/>
      <w:marLeft w:val="0"/>
      <w:marRight w:val="0"/>
      <w:marTop w:val="0"/>
      <w:marBottom w:val="0"/>
      <w:divBdr>
        <w:top w:val="none" w:sz="0" w:space="0" w:color="auto"/>
        <w:left w:val="none" w:sz="0" w:space="0" w:color="auto"/>
        <w:bottom w:val="none" w:sz="0" w:space="0" w:color="auto"/>
        <w:right w:val="none" w:sz="0" w:space="0" w:color="auto"/>
      </w:divBdr>
    </w:div>
    <w:div w:id="933980001">
      <w:bodyDiv w:val="1"/>
      <w:marLeft w:val="0"/>
      <w:marRight w:val="0"/>
      <w:marTop w:val="0"/>
      <w:marBottom w:val="0"/>
      <w:divBdr>
        <w:top w:val="none" w:sz="0" w:space="0" w:color="auto"/>
        <w:left w:val="none" w:sz="0" w:space="0" w:color="auto"/>
        <w:bottom w:val="none" w:sz="0" w:space="0" w:color="auto"/>
        <w:right w:val="none" w:sz="0" w:space="0" w:color="auto"/>
      </w:divBdr>
    </w:div>
    <w:div w:id="942299943">
      <w:bodyDiv w:val="1"/>
      <w:marLeft w:val="0"/>
      <w:marRight w:val="0"/>
      <w:marTop w:val="0"/>
      <w:marBottom w:val="0"/>
      <w:divBdr>
        <w:top w:val="none" w:sz="0" w:space="0" w:color="auto"/>
        <w:left w:val="none" w:sz="0" w:space="0" w:color="auto"/>
        <w:bottom w:val="none" w:sz="0" w:space="0" w:color="auto"/>
        <w:right w:val="none" w:sz="0" w:space="0" w:color="auto"/>
      </w:divBdr>
    </w:div>
    <w:div w:id="943457475">
      <w:bodyDiv w:val="1"/>
      <w:marLeft w:val="0"/>
      <w:marRight w:val="0"/>
      <w:marTop w:val="0"/>
      <w:marBottom w:val="0"/>
      <w:divBdr>
        <w:top w:val="none" w:sz="0" w:space="0" w:color="auto"/>
        <w:left w:val="none" w:sz="0" w:space="0" w:color="auto"/>
        <w:bottom w:val="none" w:sz="0" w:space="0" w:color="auto"/>
        <w:right w:val="none" w:sz="0" w:space="0" w:color="auto"/>
      </w:divBdr>
    </w:div>
    <w:div w:id="946497578">
      <w:bodyDiv w:val="1"/>
      <w:marLeft w:val="0"/>
      <w:marRight w:val="0"/>
      <w:marTop w:val="0"/>
      <w:marBottom w:val="0"/>
      <w:divBdr>
        <w:top w:val="none" w:sz="0" w:space="0" w:color="auto"/>
        <w:left w:val="none" w:sz="0" w:space="0" w:color="auto"/>
        <w:bottom w:val="none" w:sz="0" w:space="0" w:color="auto"/>
        <w:right w:val="none" w:sz="0" w:space="0" w:color="auto"/>
      </w:divBdr>
    </w:div>
    <w:div w:id="959843412">
      <w:bodyDiv w:val="1"/>
      <w:marLeft w:val="0"/>
      <w:marRight w:val="0"/>
      <w:marTop w:val="0"/>
      <w:marBottom w:val="0"/>
      <w:divBdr>
        <w:top w:val="none" w:sz="0" w:space="0" w:color="auto"/>
        <w:left w:val="none" w:sz="0" w:space="0" w:color="auto"/>
        <w:bottom w:val="none" w:sz="0" w:space="0" w:color="auto"/>
        <w:right w:val="none" w:sz="0" w:space="0" w:color="auto"/>
      </w:divBdr>
    </w:div>
    <w:div w:id="965508105">
      <w:bodyDiv w:val="1"/>
      <w:marLeft w:val="0"/>
      <w:marRight w:val="0"/>
      <w:marTop w:val="0"/>
      <w:marBottom w:val="0"/>
      <w:divBdr>
        <w:top w:val="none" w:sz="0" w:space="0" w:color="auto"/>
        <w:left w:val="none" w:sz="0" w:space="0" w:color="auto"/>
        <w:bottom w:val="none" w:sz="0" w:space="0" w:color="auto"/>
        <w:right w:val="none" w:sz="0" w:space="0" w:color="auto"/>
      </w:divBdr>
    </w:div>
    <w:div w:id="969238926">
      <w:bodyDiv w:val="1"/>
      <w:marLeft w:val="0"/>
      <w:marRight w:val="0"/>
      <w:marTop w:val="0"/>
      <w:marBottom w:val="0"/>
      <w:divBdr>
        <w:top w:val="none" w:sz="0" w:space="0" w:color="auto"/>
        <w:left w:val="none" w:sz="0" w:space="0" w:color="auto"/>
        <w:bottom w:val="none" w:sz="0" w:space="0" w:color="auto"/>
        <w:right w:val="none" w:sz="0" w:space="0" w:color="auto"/>
      </w:divBdr>
    </w:div>
    <w:div w:id="969289135">
      <w:bodyDiv w:val="1"/>
      <w:marLeft w:val="0"/>
      <w:marRight w:val="0"/>
      <w:marTop w:val="0"/>
      <w:marBottom w:val="0"/>
      <w:divBdr>
        <w:top w:val="none" w:sz="0" w:space="0" w:color="auto"/>
        <w:left w:val="none" w:sz="0" w:space="0" w:color="auto"/>
        <w:bottom w:val="none" w:sz="0" w:space="0" w:color="auto"/>
        <w:right w:val="none" w:sz="0" w:space="0" w:color="auto"/>
      </w:divBdr>
    </w:div>
    <w:div w:id="973832095">
      <w:bodyDiv w:val="1"/>
      <w:marLeft w:val="0"/>
      <w:marRight w:val="0"/>
      <w:marTop w:val="0"/>
      <w:marBottom w:val="0"/>
      <w:divBdr>
        <w:top w:val="none" w:sz="0" w:space="0" w:color="auto"/>
        <w:left w:val="none" w:sz="0" w:space="0" w:color="auto"/>
        <w:bottom w:val="none" w:sz="0" w:space="0" w:color="auto"/>
        <w:right w:val="none" w:sz="0" w:space="0" w:color="auto"/>
      </w:divBdr>
    </w:div>
    <w:div w:id="978342098">
      <w:bodyDiv w:val="1"/>
      <w:marLeft w:val="0"/>
      <w:marRight w:val="0"/>
      <w:marTop w:val="0"/>
      <w:marBottom w:val="0"/>
      <w:divBdr>
        <w:top w:val="none" w:sz="0" w:space="0" w:color="auto"/>
        <w:left w:val="none" w:sz="0" w:space="0" w:color="auto"/>
        <w:bottom w:val="none" w:sz="0" w:space="0" w:color="auto"/>
        <w:right w:val="none" w:sz="0" w:space="0" w:color="auto"/>
      </w:divBdr>
    </w:div>
    <w:div w:id="978799115">
      <w:bodyDiv w:val="1"/>
      <w:marLeft w:val="0"/>
      <w:marRight w:val="0"/>
      <w:marTop w:val="0"/>
      <w:marBottom w:val="0"/>
      <w:divBdr>
        <w:top w:val="none" w:sz="0" w:space="0" w:color="auto"/>
        <w:left w:val="none" w:sz="0" w:space="0" w:color="auto"/>
        <w:bottom w:val="none" w:sz="0" w:space="0" w:color="auto"/>
        <w:right w:val="none" w:sz="0" w:space="0" w:color="auto"/>
      </w:divBdr>
    </w:div>
    <w:div w:id="984966026">
      <w:bodyDiv w:val="1"/>
      <w:marLeft w:val="0"/>
      <w:marRight w:val="0"/>
      <w:marTop w:val="0"/>
      <w:marBottom w:val="0"/>
      <w:divBdr>
        <w:top w:val="none" w:sz="0" w:space="0" w:color="auto"/>
        <w:left w:val="none" w:sz="0" w:space="0" w:color="auto"/>
        <w:bottom w:val="none" w:sz="0" w:space="0" w:color="auto"/>
        <w:right w:val="none" w:sz="0" w:space="0" w:color="auto"/>
      </w:divBdr>
    </w:div>
    <w:div w:id="994913863">
      <w:bodyDiv w:val="1"/>
      <w:marLeft w:val="0"/>
      <w:marRight w:val="0"/>
      <w:marTop w:val="0"/>
      <w:marBottom w:val="0"/>
      <w:divBdr>
        <w:top w:val="none" w:sz="0" w:space="0" w:color="auto"/>
        <w:left w:val="none" w:sz="0" w:space="0" w:color="auto"/>
        <w:bottom w:val="none" w:sz="0" w:space="0" w:color="auto"/>
        <w:right w:val="none" w:sz="0" w:space="0" w:color="auto"/>
      </w:divBdr>
    </w:div>
    <w:div w:id="996803361">
      <w:bodyDiv w:val="1"/>
      <w:marLeft w:val="0"/>
      <w:marRight w:val="0"/>
      <w:marTop w:val="0"/>
      <w:marBottom w:val="0"/>
      <w:divBdr>
        <w:top w:val="none" w:sz="0" w:space="0" w:color="auto"/>
        <w:left w:val="none" w:sz="0" w:space="0" w:color="auto"/>
        <w:bottom w:val="none" w:sz="0" w:space="0" w:color="auto"/>
        <w:right w:val="none" w:sz="0" w:space="0" w:color="auto"/>
      </w:divBdr>
    </w:div>
    <w:div w:id="1000231333">
      <w:bodyDiv w:val="1"/>
      <w:marLeft w:val="0"/>
      <w:marRight w:val="0"/>
      <w:marTop w:val="0"/>
      <w:marBottom w:val="0"/>
      <w:divBdr>
        <w:top w:val="none" w:sz="0" w:space="0" w:color="auto"/>
        <w:left w:val="none" w:sz="0" w:space="0" w:color="auto"/>
        <w:bottom w:val="none" w:sz="0" w:space="0" w:color="auto"/>
        <w:right w:val="none" w:sz="0" w:space="0" w:color="auto"/>
      </w:divBdr>
    </w:div>
    <w:div w:id="1000425379">
      <w:bodyDiv w:val="1"/>
      <w:marLeft w:val="0"/>
      <w:marRight w:val="0"/>
      <w:marTop w:val="0"/>
      <w:marBottom w:val="0"/>
      <w:divBdr>
        <w:top w:val="none" w:sz="0" w:space="0" w:color="auto"/>
        <w:left w:val="none" w:sz="0" w:space="0" w:color="auto"/>
        <w:bottom w:val="none" w:sz="0" w:space="0" w:color="auto"/>
        <w:right w:val="none" w:sz="0" w:space="0" w:color="auto"/>
      </w:divBdr>
    </w:div>
    <w:div w:id="1002780328">
      <w:bodyDiv w:val="1"/>
      <w:marLeft w:val="0"/>
      <w:marRight w:val="0"/>
      <w:marTop w:val="0"/>
      <w:marBottom w:val="0"/>
      <w:divBdr>
        <w:top w:val="none" w:sz="0" w:space="0" w:color="auto"/>
        <w:left w:val="none" w:sz="0" w:space="0" w:color="auto"/>
        <w:bottom w:val="none" w:sz="0" w:space="0" w:color="auto"/>
        <w:right w:val="none" w:sz="0" w:space="0" w:color="auto"/>
      </w:divBdr>
    </w:div>
    <w:div w:id="1006056793">
      <w:bodyDiv w:val="1"/>
      <w:marLeft w:val="0"/>
      <w:marRight w:val="0"/>
      <w:marTop w:val="0"/>
      <w:marBottom w:val="0"/>
      <w:divBdr>
        <w:top w:val="none" w:sz="0" w:space="0" w:color="auto"/>
        <w:left w:val="none" w:sz="0" w:space="0" w:color="auto"/>
        <w:bottom w:val="none" w:sz="0" w:space="0" w:color="auto"/>
        <w:right w:val="none" w:sz="0" w:space="0" w:color="auto"/>
      </w:divBdr>
    </w:div>
    <w:div w:id="1008366282">
      <w:bodyDiv w:val="1"/>
      <w:marLeft w:val="0"/>
      <w:marRight w:val="0"/>
      <w:marTop w:val="0"/>
      <w:marBottom w:val="0"/>
      <w:divBdr>
        <w:top w:val="none" w:sz="0" w:space="0" w:color="auto"/>
        <w:left w:val="none" w:sz="0" w:space="0" w:color="auto"/>
        <w:bottom w:val="none" w:sz="0" w:space="0" w:color="auto"/>
        <w:right w:val="none" w:sz="0" w:space="0" w:color="auto"/>
      </w:divBdr>
    </w:div>
    <w:div w:id="1018893339">
      <w:bodyDiv w:val="1"/>
      <w:marLeft w:val="0"/>
      <w:marRight w:val="0"/>
      <w:marTop w:val="0"/>
      <w:marBottom w:val="0"/>
      <w:divBdr>
        <w:top w:val="none" w:sz="0" w:space="0" w:color="auto"/>
        <w:left w:val="none" w:sz="0" w:space="0" w:color="auto"/>
        <w:bottom w:val="none" w:sz="0" w:space="0" w:color="auto"/>
        <w:right w:val="none" w:sz="0" w:space="0" w:color="auto"/>
      </w:divBdr>
    </w:div>
    <w:div w:id="1019156910">
      <w:bodyDiv w:val="1"/>
      <w:marLeft w:val="0"/>
      <w:marRight w:val="0"/>
      <w:marTop w:val="0"/>
      <w:marBottom w:val="0"/>
      <w:divBdr>
        <w:top w:val="none" w:sz="0" w:space="0" w:color="auto"/>
        <w:left w:val="none" w:sz="0" w:space="0" w:color="auto"/>
        <w:bottom w:val="none" w:sz="0" w:space="0" w:color="auto"/>
        <w:right w:val="none" w:sz="0" w:space="0" w:color="auto"/>
      </w:divBdr>
    </w:div>
    <w:div w:id="1019619160">
      <w:bodyDiv w:val="1"/>
      <w:marLeft w:val="0"/>
      <w:marRight w:val="0"/>
      <w:marTop w:val="0"/>
      <w:marBottom w:val="0"/>
      <w:divBdr>
        <w:top w:val="none" w:sz="0" w:space="0" w:color="auto"/>
        <w:left w:val="none" w:sz="0" w:space="0" w:color="auto"/>
        <w:bottom w:val="none" w:sz="0" w:space="0" w:color="auto"/>
        <w:right w:val="none" w:sz="0" w:space="0" w:color="auto"/>
      </w:divBdr>
    </w:div>
    <w:div w:id="1021396633">
      <w:bodyDiv w:val="1"/>
      <w:marLeft w:val="0"/>
      <w:marRight w:val="0"/>
      <w:marTop w:val="0"/>
      <w:marBottom w:val="0"/>
      <w:divBdr>
        <w:top w:val="none" w:sz="0" w:space="0" w:color="auto"/>
        <w:left w:val="none" w:sz="0" w:space="0" w:color="auto"/>
        <w:bottom w:val="none" w:sz="0" w:space="0" w:color="auto"/>
        <w:right w:val="none" w:sz="0" w:space="0" w:color="auto"/>
      </w:divBdr>
    </w:div>
    <w:div w:id="1035959826">
      <w:bodyDiv w:val="1"/>
      <w:marLeft w:val="0"/>
      <w:marRight w:val="0"/>
      <w:marTop w:val="0"/>
      <w:marBottom w:val="0"/>
      <w:divBdr>
        <w:top w:val="none" w:sz="0" w:space="0" w:color="auto"/>
        <w:left w:val="none" w:sz="0" w:space="0" w:color="auto"/>
        <w:bottom w:val="none" w:sz="0" w:space="0" w:color="auto"/>
        <w:right w:val="none" w:sz="0" w:space="0" w:color="auto"/>
      </w:divBdr>
    </w:div>
    <w:div w:id="1043867507">
      <w:bodyDiv w:val="1"/>
      <w:marLeft w:val="0"/>
      <w:marRight w:val="0"/>
      <w:marTop w:val="0"/>
      <w:marBottom w:val="0"/>
      <w:divBdr>
        <w:top w:val="none" w:sz="0" w:space="0" w:color="auto"/>
        <w:left w:val="none" w:sz="0" w:space="0" w:color="auto"/>
        <w:bottom w:val="none" w:sz="0" w:space="0" w:color="auto"/>
        <w:right w:val="none" w:sz="0" w:space="0" w:color="auto"/>
      </w:divBdr>
    </w:div>
    <w:div w:id="1045526512">
      <w:bodyDiv w:val="1"/>
      <w:marLeft w:val="0"/>
      <w:marRight w:val="0"/>
      <w:marTop w:val="0"/>
      <w:marBottom w:val="0"/>
      <w:divBdr>
        <w:top w:val="none" w:sz="0" w:space="0" w:color="auto"/>
        <w:left w:val="none" w:sz="0" w:space="0" w:color="auto"/>
        <w:bottom w:val="none" w:sz="0" w:space="0" w:color="auto"/>
        <w:right w:val="none" w:sz="0" w:space="0" w:color="auto"/>
      </w:divBdr>
    </w:div>
    <w:div w:id="1053576651">
      <w:bodyDiv w:val="1"/>
      <w:marLeft w:val="0"/>
      <w:marRight w:val="0"/>
      <w:marTop w:val="0"/>
      <w:marBottom w:val="0"/>
      <w:divBdr>
        <w:top w:val="none" w:sz="0" w:space="0" w:color="auto"/>
        <w:left w:val="none" w:sz="0" w:space="0" w:color="auto"/>
        <w:bottom w:val="none" w:sz="0" w:space="0" w:color="auto"/>
        <w:right w:val="none" w:sz="0" w:space="0" w:color="auto"/>
      </w:divBdr>
    </w:div>
    <w:div w:id="1057704814">
      <w:bodyDiv w:val="1"/>
      <w:marLeft w:val="0"/>
      <w:marRight w:val="0"/>
      <w:marTop w:val="0"/>
      <w:marBottom w:val="0"/>
      <w:divBdr>
        <w:top w:val="none" w:sz="0" w:space="0" w:color="auto"/>
        <w:left w:val="none" w:sz="0" w:space="0" w:color="auto"/>
        <w:bottom w:val="none" w:sz="0" w:space="0" w:color="auto"/>
        <w:right w:val="none" w:sz="0" w:space="0" w:color="auto"/>
      </w:divBdr>
    </w:div>
    <w:div w:id="1060862166">
      <w:bodyDiv w:val="1"/>
      <w:marLeft w:val="0"/>
      <w:marRight w:val="0"/>
      <w:marTop w:val="0"/>
      <w:marBottom w:val="0"/>
      <w:divBdr>
        <w:top w:val="none" w:sz="0" w:space="0" w:color="auto"/>
        <w:left w:val="none" w:sz="0" w:space="0" w:color="auto"/>
        <w:bottom w:val="none" w:sz="0" w:space="0" w:color="auto"/>
        <w:right w:val="none" w:sz="0" w:space="0" w:color="auto"/>
      </w:divBdr>
    </w:div>
    <w:div w:id="1061631564">
      <w:bodyDiv w:val="1"/>
      <w:marLeft w:val="0"/>
      <w:marRight w:val="0"/>
      <w:marTop w:val="0"/>
      <w:marBottom w:val="0"/>
      <w:divBdr>
        <w:top w:val="none" w:sz="0" w:space="0" w:color="auto"/>
        <w:left w:val="none" w:sz="0" w:space="0" w:color="auto"/>
        <w:bottom w:val="none" w:sz="0" w:space="0" w:color="auto"/>
        <w:right w:val="none" w:sz="0" w:space="0" w:color="auto"/>
      </w:divBdr>
    </w:div>
    <w:div w:id="1064647134">
      <w:bodyDiv w:val="1"/>
      <w:marLeft w:val="0"/>
      <w:marRight w:val="0"/>
      <w:marTop w:val="0"/>
      <w:marBottom w:val="0"/>
      <w:divBdr>
        <w:top w:val="none" w:sz="0" w:space="0" w:color="auto"/>
        <w:left w:val="none" w:sz="0" w:space="0" w:color="auto"/>
        <w:bottom w:val="none" w:sz="0" w:space="0" w:color="auto"/>
        <w:right w:val="none" w:sz="0" w:space="0" w:color="auto"/>
      </w:divBdr>
    </w:div>
    <w:div w:id="1066344051">
      <w:bodyDiv w:val="1"/>
      <w:marLeft w:val="0"/>
      <w:marRight w:val="0"/>
      <w:marTop w:val="0"/>
      <w:marBottom w:val="0"/>
      <w:divBdr>
        <w:top w:val="none" w:sz="0" w:space="0" w:color="auto"/>
        <w:left w:val="none" w:sz="0" w:space="0" w:color="auto"/>
        <w:bottom w:val="none" w:sz="0" w:space="0" w:color="auto"/>
        <w:right w:val="none" w:sz="0" w:space="0" w:color="auto"/>
      </w:divBdr>
    </w:div>
    <w:div w:id="1066687537">
      <w:bodyDiv w:val="1"/>
      <w:marLeft w:val="0"/>
      <w:marRight w:val="0"/>
      <w:marTop w:val="0"/>
      <w:marBottom w:val="0"/>
      <w:divBdr>
        <w:top w:val="none" w:sz="0" w:space="0" w:color="auto"/>
        <w:left w:val="none" w:sz="0" w:space="0" w:color="auto"/>
        <w:bottom w:val="none" w:sz="0" w:space="0" w:color="auto"/>
        <w:right w:val="none" w:sz="0" w:space="0" w:color="auto"/>
      </w:divBdr>
    </w:div>
    <w:div w:id="1079446964">
      <w:bodyDiv w:val="1"/>
      <w:marLeft w:val="0"/>
      <w:marRight w:val="0"/>
      <w:marTop w:val="0"/>
      <w:marBottom w:val="0"/>
      <w:divBdr>
        <w:top w:val="none" w:sz="0" w:space="0" w:color="auto"/>
        <w:left w:val="none" w:sz="0" w:space="0" w:color="auto"/>
        <w:bottom w:val="none" w:sz="0" w:space="0" w:color="auto"/>
        <w:right w:val="none" w:sz="0" w:space="0" w:color="auto"/>
      </w:divBdr>
    </w:div>
    <w:div w:id="1080058177">
      <w:bodyDiv w:val="1"/>
      <w:marLeft w:val="0"/>
      <w:marRight w:val="0"/>
      <w:marTop w:val="0"/>
      <w:marBottom w:val="0"/>
      <w:divBdr>
        <w:top w:val="none" w:sz="0" w:space="0" w:color="auto"/>
        <w:left w:val="none" w:sz="0" w:space="0" w:color="auto"/>
        <w:bottom w:val="none" w:sz="0" w:space="0" w:color="auto"/>
        <w:right w:val="none" w:sz="0" w:space="0" w:color="auto"/>
      </w:divBdr>
    </w:div>
    <w:div w:id="1086924191">
      <w:bodyDiv w:val="1"/>
      <w:marLeft w:val="0"/>
      <w:marRight w:val="0"/>
      <w:marTop w:val="0"/>
      <w:marBottom w:val="0"/>
      <w:divBdr>
        <w:top w:val="none" w:sz="0" w:space="0" w:color="auto"/>
        <w:left w:val="none" w:sz="0" w:space="0" w:color="auto"/>
        <w:bottom w:val="none" w:sz="0" w:space="0" w:color="auto"/>
        <w:right w:val="none" w:sz="0" w:space="0" w:color="auto"/>
      </w:divBdr>
    </w:div>
    <w:div w:id="1089349623">
      <w:bodyDiv w:val="1"/>
      <w:marLeft w:val="0"/>
      <w:marRight w:val="0"/>
      <w:marTop w:val="0"/>
      <w:marBottom w:val="0"/>
      <w:divBdr>
        <w:top w:val="none" w:sz="0" w:space="0" w:color="auto"/>
        <w:left w:val="none" w:sz="0" w:space="0" w:color="auto"/>
        <w:bottom w:val="none" w:sz="0" w:space="0" w:color="auto"/>
        <w:right w:val="none" w:sz="0" w:space="0" w:color="auto"/>
      </w:divBdr>
    </w:div>
    <w:div w:id="1095593614">
      <w:bodyDiv w:val="1"/>
      <w:marLeft w:val="0"/>
      <w:marRight w:val="0"/>
      <w:marTop w:val="0"/>
      <w:marBottom w:val="0"/>
      <w:divBdr>
        <w:top w:val="none" w:sz="0" w:space="0" w:color="auto"/>
        <w:left w:val="none" w:sz="0" w:space="0" w:color="auto"/>
        <w:bottom w:val="none" w:sz="0" w:space="0" w:color="auto"/>
        <w:right w:val="none" w:sz="0" w:space="0" w:color="auto"/>
      </w:divBdr>
    </w:div>
    <w:div w:id="1097336382">
      <w:bodyDiv w:val="1"/>
      <w:marLeft w:val="0"/>
      <w:marRight w:val="0"/>
      <w:marTop w:val="0"/>
      <w:marBottom w:val="0"/>
      <w:divBdr>
        <w:top w:val="none" w:sz="0" w:space="0" w:color="auto"/>
        <w:left w:val="none" w:sz="0" w:space="0" w:color="auto"/>
        <w:bottom w:val="none" w:sz="0" w:space="0" w:color="auto"/>
        <w:right w:val="none" w:sz="0" w:space="0" w:color="auto"/>
      </w:divBdr>
    </w:div>
    <w:div w:id="1100643750">
      <w:bodyDiv w:val="1"/>
      <w:marLeft w:val="0"/>
      <w:marRight w:val="0"/>
      <w:marTop w:val="0"/>
      <w:marBottom w:val="0"/>
      <w:divBdr>
        <w:top w:val="none" w:sz="0" w:space="0" w:color="auto"/>
        <w:left w:val="none" w:sz="0" w:space="0" w:color="auto"/>
        <w:bottom w:val="none" w:sz="0" w:space="0" w:color="auto"/>
        <w:right w:val="none" w:sz="0" w:space="0" w:color="auto"/>
      </w:divBdr>
    </w:div>
    <w:div w:id="1102796818">
      <w:bodyDiv w:val="1"/>
      <w:marLeft w:val="0"/>
      <w:marRight w:val="0"/>
      <w:marTop w:val="0"/>
      <w:marBottom w:val="0"/>
      <w:divBdr>
        <w:top w:val="none" w:sz="0" w:space="0" w:color="auto"/>
        <w:left w:val="none" w:sz="0" w:space="0" w:color="auto"/>
        <w:bottom w:val="none" w:sz="0" w:space="0" w:color="auto"/>
        <w:right w:val="none" w:sz="0" w:space="0" w:color="auto"/>
      </w:divBdr>
    </w:div>
    <w:div w:id="1106656218">
      <w:bodyDiv w:val="1"/>
      <w:marLeft w:val="0"/>
      <w:marRight w:val="0"/>
      <w:marTop w:val="0"/>
      <w:marBottom w:val="0"/>
      <w:divBdr>
        <w:top w:val="none" w:sz="0" w:space="0" w:color="auto"/>
        <w:left w:val="none" w:sz="0" w:space="0" w:color="auto"/>
        <w:bottom w:val="none" w:sz="0" w:space="0" w:color="auto"/>
        <w:right w:val="none" w:sz="0" w:space="0" w:color="auto"/>
      </w:divBdr>
    </w:div>
    <w:div w:id="1113476816">
      <w:bodyDiv w:val="1"/>
      <w:marLeft w:val="0"/>
      <w:marRight w:val="0"/>
      <w:marTop w:val="0"/>
      <w:marBottom w:val="0"/>
      <w:divBdr>
        <w:top w:val="none" w:sz="0" w:space="0" w:color="auto"/>
        <w:left w:val="none" w:sz="0" w:space="0" w:color="auto"/>
        <w:bottom w:val="none" w:sz="0" w:space="0" w:color="auto"/>
        <w:right w:val="none" w:sz="0" w:space="0" w:color="auto"/>
      </w:divBdr>
    </w:div>
    <w:div w:id="1139960635">
      <w:bodyDiv w:val="1"/>
      <w:marLeft w:val="0"/>
      <w:marRight w:val="0"/>
      <w:marTop w:val="0"/>
      <w:marBottom w:val="0"/>
      <w:divBdr>
        <w:top w:val="none" w:sz="0" w:space="0" w:color="auto"/>
        <w:left w:val="none" w:sz="0" w:space="0" w:color="auto"/>
        <w:bottom w:val="none" w:sz="0" w:space="0" w:color="auto"/>
        <w:right w:val="none" w:sz="0" w:space="0" w:color="auto"/>
      </w:divBdr>
    </w:div>
    <w:div w:id="1148085917">
      <w:bodyDiv w:val="1"/>
      <w:marLeft w:val="0"/>
      <w:marRight w:val="0"/>
      <w:marTop w:val="0"/>
      <w:marBottom w:val="0"/>
      <w:divBdr>
        <w:top w:val="none" w:sz="0" w:space="0" w:color="auto"/>
        <w:left w:val="none" w:sz="0" w:space="0" w:color="auto"/>
        <w:bottom w:val="none" w:sz="0" w:space="0" w:color="auto"/>
        <w:right w:val="none" w:sz="0" w:space="0" w:color="auto"/>
      </w:divBdr>
    </w:div>
    <w:div w:id="1149174632">
      <w:bodyDiv w:val="1"/>
      <w:marLeft w:val="0"/>
      <w:marRight w:val="0"/>
      <w:marTop w:val="0"/>
      <w:marBottom w:val="0"/>
      <w:divBdr>
        <w:top w:val="none" w:sz="0" w:space="0" w:color="auto"/>
        <w:left w:val="none" w:sz="0" w:space="0" w:color="auto"/>
        <w:bottom w:val="none" w:sz="0" w:space="0" w:color="auto"/>
        <w:right w:val="none" w:sz="0" w:space="0" w:color="auto"/>
      </w:divBdr>
    </w:div>
    <w:div w:id="1151674553">
      <w:bodyDiv w:val="1"/>
      <w:marLeft w:val="0"/>
      <w:marRight w:val="0"/>
      <w:marTop w:val="0"/>
      <w:marBottom w:val="0"/>
      <w:divBdr>
        <w:top w:val="none" w:sz="0" w:space="0" w:color="auto"/>
        <w:left w:val="none" w:sz="0" w:space="0" w:color="auto"/>
        <w:bottom w:val="none" w:sz="0" w:space="0" w:color="auto"/>
        <w:right w:val="none" w:sz="0" w:space="0" w:color="auto"/>
      </w:divBdr>
    </w:div>
    <w:div w:id="1161312657">
      <w:bodyDiv w:val="1"/>
      <w:marLeft w:val="0"/>
      <w:marRight w:val="0"/>
      <w:marTop w:val="0"/>
      <w:marBottom w:val="0"/>
      <w:divBdr>
        <w:top w:val="none" w:sz="0" w:space="0" w:color="auto"/>
        <w:left w:val="none" w:sz="0" w:space="0" w:color="auto"/>
        <w:bottom w:val="none" w:sz="0" w:space="0" w:color="auto"/>
        <w:right w:val="none" w:sz="0" w:space="0" w:color="auto"/>
      </w:divBdr>
    </w:div>
    <w:div w:id="1163274563">
      <w:bodyDiv w:val="1"/>
      <w:marLeft w:val="0"/>
      <w:marRight w:val="0"/>
      <w:marTop w:val="0"/>
      <w:marBottom w:val="0"/>
      <w:divBdr>
        <w:top w:val="none" w:sz="0" w:space="0" w:color="auto"/>
        <w:left w:val="none" w:sz="0" w:space="0" w:color="auto"/>
        <w:bottom w:val="none" w:sz="0" w:space="0" w:color="auto"/>
        <w:right w:val="none" w:sz="0" w:space="0" w:color="auto"/>
      </w:divBdr>
    </w:div>
    <w:div w:id="1163550319">
      <w:bodyDiv w:val="1"/>
      <w:marLeft w:val="0"/>
      <w:marRight w:val="0"/>
      <w:marTop w:val="0"/>
      <w:marBottom w:val="0"/>
      <w:divBdr>
        <w:top w:val="none" w:sz="0" w:space="0" w:color="auto"/>
        <w:left w:val="none" w:sz="0" w:space="0" w:color="auto"/>
        <w:bottom w:val="none" w:sz="0" w:space="0" w:color="auto"/>
        <w:right w:val="none" w:sz="0" w:space="0" w:color="auto"/>
      </w:divBdr>
    </w:div>
    <w:div w:id="1174415408">
      <w:bodyDiv w:val="1"/>
      <w:marLeft w:val="0"/>
      <w:marRight w:val="0"/>
      <w:marTop w:val="0"/>
      <w:marBottom w:val="0"/>
      <w:divBdr>
        <w:top w:val="none" w:sz="0" w:space="0" w:color="auto"/>
        <w:left w:val="none" w:sz="0" w:space="0" w:color="auto"/>
        <w:bottom w:val="none" w:sz="0" w:space="0" w:color="auto"/>
        <w:right w:val="none" w:sz="0" w:space="0" w:color="auto"/>
      </w:divBdr>
    </w:div>
    <w:div w:id="1176729097">
      <w:bodyDiv w:val="1"/>
      <w:marLeft w:val="0"/>
      <w:marRight w:val="0"/>
      <w:marTop w:val="0"/>
      <w:marBottom w:val="0"/>
      <w:divBdr>
        <w:top w:val="none" w:sz="0" w:space="0" w:color="auto"/>
        <w:left w:val="none" w:sz="0" w:space="0" w:color="auto"/>
        <w:bottom w:val="none" w:sz="0" w:space="0" w:color="auto"/>
        <w:right w:val="none" w:sz="0" w:space="0" w:color="auto"/>
      </w:divBdr>
    </w:div>
    <w:div w:id="1179854454">
      <w:bodyDiv w:val="1"/>
      <w:marLeft w:val="0"/>
      <w:marRight w:val="0"/>
      <w:marTop w:val="0"/>
      <w:marBottom w:val="0"/>
      <w:divBdr>
        <w:top w:val="none" w:sz="0" w:space="0" w:color="auto"/>
        <w:left w:val="none" w:sz="0" w:space="0" w:color="auto"/>
        <w:bottom w:val="none" w:sz="0" w:space="0" w:color="auto"/>
        <w:right w:val="none" w:sz="0" w:space="0" w:color="auto"/>
      </w:divBdr>
    </w:div>
    <w:div w:id="1193568946">
      <w:bodyDiv w:val="1"/>
      <w:marLeft w:val="0"/>
      <w:marRight w:val="0"/>
      <w:marTop w:val="0"/>
      <w:marBottom w:val="0"/>
      <w:divBdr>
        <w:top w:val="none" w:sz="0" w:space="0" w:color="auto"/>
        <w:left w:val="none" w:sz="0" w:space="0" w:color="auto"/>
        <w:bottom w:val="none" w:sz="0" w:space="0" w:color="auto"/>
        <w:right w:val="none" w:sz="0" w:space="0" w:color="auto"/>
      </w:divBdr>
    </w:div>
    <w:div w:id="1194074566">
      <w:bodyDiv w:val="1"/>
      <w:marLeft w:val="0"/>
      <w:marRight w:val="0"/>
      <w:marTop w:val="0"/>
      <w:marBottom w:val="0"/>
      <w:divBdr>
        <w:top w:val="none" w:sz="0" w:space="0" w:color="auto"/>
        <w:left w:val="none" w:sz="0" w:space="0" w:color="auto"/>
        <w:bottom w:val="none" w:sz="0" w:space="0" w:color="auto"/>
        <w:right w:val="none" w:sz="0" w:space="0" w:color="auto"/>
      </w:divBdr>
    </w:div>
    <w:div w:id="1198012105">
      <w:bodyDiv w:val="1"/>
      <w:marLeft w:val="0"/>
      <w:marRight w:val="0"/>
      <w:marTop w:val="0"/>
      <w:marBottom w:val="0"/>
      <w:divBdr>
        <w:top w:val="none" w:sz="0" w:space="0" w:color="auto"/>
        <w:left w:val="none" w:sz="0" w:space="0" w:color="auto"/>
        <w:bottom w:val="none" w:sz="0" w:space="0" w:color="auto"/>
        <w:right w:val="none" w:sz="0" w:space="0" w:color="auto"/>
      </w:divBdr>
    </w:div>
    <w:div w:id="1198470598">
      <w:bodyDiv w:val="1"/>
      <w:marLeft w:val="0"/>
      <w:marRight w:val="0"/>
      <w:marTop w:val="0"/>
      <w:marBottom w:val="0"/>
      <w:divBdr>
        <w:top w:val="none" w:sz="0" w:space="0" w:color="auto"/>
        <w:left w:val="none" w:sz="0" w:space="0" w:color="auto"/>
        <w:bottom w:val="none" w:sz="0" w:space="0" w:color="auto"/>
        <w:right w:val="none" w:sz="0" w:space="0" w:color="auto"/>
      </w:divBdr>
    </w:div>
    <w:div w:id="1199859457">
      <w:bodyDiv w:val="1"/>
      <w:marLeft w:val="0"/>
      <w:marRight w:val="0"/>
      <w:marTop w:val="0"/>
      <w:marBottom w:val="0"/>
      <w:divBdr>
        <w:top w:val="none" w:sz="0" w:space="0" w:color="auto"/>
        <w:left w:val="none" w:sz="0" w:space="0" w:color="auto"/>
        <w:bottom w:val="none" w:sz="0" w:space="0" w:color="auto"/>
        <w:right w:val="none" w:sz="0" w:space="0" w:color="auto"/>
      </w:divBdr>
    </w:div>
    <w:div w:id="1210342192">
      <w:bodyDiv w:val="1"/>
      <w:marLeft w:val="0"/>
      <w:marRight w:val="0"/>
      <w:marTop w:val="0"/>
      <w:marBottom w:val="0"/>
      <w:divBdr>
        <w:top w:val="none" w:sz="0" w:space="0" w:color="auto"/>
        <w:left w:val="none" w:sz="0" w:space="0" w:color="auto"/>
        <w:bottom w:val="none" w:sz="0" w:space="0" w:color="auto"/>
        <w:right w:val="none" w:sz="0" w:space="0" w:color="auto"/>
      </w:divBdr>
    </w:div>
    <w:div w:id="1210411434">
      <w:bodyDiv w:val="1"/>
      <w:marLeft w:val="0"/>
      <w:marRight w:val="0"/>
      <w:marTop w:val="0"/>
      <w:marBottom w:val="0"/>
      <w:divBdr>
        <w:top w:val="none" w:sz="0" w:space="0" w:color="auto"/>
        <w:left w:val="none" w:sz="0" w:space="0" w:color="auto"/>
        <w:bottom w:val="none" w:sz="0" w:space="0" w:color="auto"/>
        <w:right w:val="none" w:sz="0" w:space="0" w:color="auto"/>
      </w:divBdr>
    </w:div>
    <w:div w:id="1215890955">
      <w:bodyDiv w:val="1"/>
      <w:marLeft w:val="0"/>
      <w:marRight w:val="0"/>
      <w:marTop w:val="0"/>
      <w:marBottom w:val="0"/>
      <w:divBdr>
        <w:top w:val="none" w:sz="0" w:space="0" w:color="auto"/>
        <w:left w:val="none" w:sz="0" w:space="0" w:color="auto"/>
        <w:bottom w:val="none" w:sz="0" w:space="0" w:color="auto"/>
        <w:right w:val="none" w:sz="0" w:space="0" w:color="auto"/>
      </w:divBdr>
    </w:div>
    <w:div w:id="1228570255">
      <w:bodyDiv w:val="1"/>
      <w:marLeft w:val="0"/>
      <w:marRight w:val="0"/>
      <w:marTop w:val="0"/>
      <w:marBottom w:val="0"/>
      <w:divBdr>
        <w:top w:val="none" w:sz="0" w:space="0" w:color="auto"/>
        <w:left w:val="none" w:sz="0" w:space="0" w:color="auto"/>
        <w:bottom w:val="none" w:sz="0" w:space="0" w:color="auto"/>
        <w:right w:val="none" w:sz="0" w:space="0" w:color="auto"/>
      </w:divBdr>
    </w:div>
    <w:div w:id="1231038891">
      <w:bodyDiv w:val="1"/>
      <w:marLeft w:val="0"/>
      <w:marRight w:val="0"/>
      <w:marTop w:val="0"/>
      <w:marBottom w:val="0"/>
      <w:divBdr>
        <w:top w:val="none" w:sz="0" w:space="0" w:color="auto"/>
        <w:left w:val="none" w:sz="0" w:space="0" w:color="auto"/>
        <w:bottom w:val="none" w:sz="0" w:space="0" w:color="auto"/>
        <w:right w:val="none" w:sz="0" w:space="0" w:color="auto"/>
      </w:divBdr>
    </w:div>
    <w:div w:id="1231963204">
      <w:bodyDiv w:val="1"/>
      <w:marLeft w:val="0"/>
      <w:marRight w:val="0"/>
      <w:marTop w:val="0"/>
      <w:marBottom w:val="0"/>
      <w:divBdr>
        <w:top w:val="none" w:sz="0" w:space="0" w:color="auto"/>
        <w:left w:val="none" w:sz="0" w:space="0" w:color="auto"/>
        <w:bottom w:val="none" w:sz="0" w:space="0" w:color="auto"/>
        <w:right w:val="none" w:sz="0" w:space="0" w:color="auto"/>
      </w:divBdr>
    </w:div>
    <w:div w:id="1242527018">
      <w:bodyDiv w:val="1"/>
      <w:marLeft w:val="0"/>
      <w:marRight w:val="0"/>
      <w:marTop w:val="0"/>
      <w:marBottom w:val="0"/>
      <w:divBdr>
        <w:top w:val="none" w:sz="0" w:space="0" w:color="auto"/>
        <w:left w:val="none" w:sz="0" w:space="0" w:color="auto"/>
        <w:bottom w:val="none" w:sz="0" w:space="0" w:color="auto"/>
        <w:right w:val="none" w:sz="0" w:space="0" w:color="auto"/>
      </w:divBdr>
    </w:div>
    <w:div w:id="1248729256">
      <w:bodyDiv w:val="1"/>
      <w:marLeft w:val="0"/>
      <w:marRight w:val="0"/>
      <w:marTop w:val="0"/>
      <w:marBottom w:val="0"/>
      <w:divBdr>
        <w:top w:val="none" w:sz="0" w:space="0" w:color="auto"/>
        <w:left w:val="none" w:sz="0" w:space="0" w:color="auto"/>
        <w:bottom w:val="none" w:sz="0" w:space="0" w:color="auto"/>
        <w:right w:val="none" w:sz="0" w:space="0" w:color="auto"/>
      </w:divBdr>
    </w:div>
    <w:div w:id="1248926379">
      <w:bodyDiv w:val="1"/>
      <w:marLeft w:val="0"/>
      <w:marRight w:val="0"/>
      <w:marTop w:val="0"/>
      <w:marBottom w:val="0"/>
      <w:divBdr>
        <w:top w:val="none" w:sz="0" w:space="0" w:color="auto"/>
        <w:left w:val="none" w:sz="0" w:space="0" w:color="auto"/>
        <w:bottom w:val="none" w:sz="0" w:space="0" w:color="auto"/>
        <w:right w:val="none" w:sz="0" w:space="0" w:color="auto"/>
      </w:divBdr>
    </w:div>
    <w:div w:id="1250967566">
      <w:bodyDiv w:val="1"/>
      <w:marLeft w:val="0"/>
      <w:marRight w:val="0"/>
      <w:marTop w:val="0"/>
      <w:marBottom w:val="0"/>
      <w:divBdr>
        <w:top w:val="none" w:sz="0" w:space="0" w:color="auto"/>
        <w:left w:val="none" w:sz="0" w:space="0" w:color="auto"/>
        <w:bottom w:val="none" w:sz="0" w:space="0" w:color="auto"/>
        <w:right w:val="none" w:sz="0" w:space="0" w:color="auto"/>
      </w:divBdr>
    </w:div>
    <w:div w:id="1257127590">
      <w:bodyDiv w:val="1"/>
      <w:marLeft w:val="0"/>
      <w:marRight w:val="0"/>
      <w:marTop w:val="0"/>
      <w:marBottom w:val="0"/>
      <w:divBdr>
        <w:top w:val="none" w:sz="0" w:space="0" w:color="auto"/>
        <w:left w:val="none" w:sz="0" w:space="0" w:color="auto"/>
        <w:bottom w:val="none" w:sz="0" w:space="0" w:color="auto"/>
        <w:right w:val="none" w:sz="0" w:space="0" w:color="auto"/>
      </w:divBdr>
    </w:div>
    <w:div w:id="1262106093">
      <w:bodyDiv w:val="1"/>
      <w:marLeft w:val="0"/>
      <w:marRight w:val="0"/>
      <w:marTop w:val="0"/>
      <w:marBottom w:val="0"/>
      <w:divBdr>
        <w:top w:val="none" w:sz="0" w:space="0" w:color="auto"/>
        <w:left w:val="none" w:sz="0" w:space="0" w:color="auto"/>
        <w:bottom w:val="none" w:sz="0" w:space="0" w:color="auto"/>
        <w:right w:val="none" w:sz="0" w:space="0" w:color="auto"/>
      </w:divBdr>
    </w:div>
    <w:div w:id="1271595473">
      <w:bodyDiv w:val="1"/>
      <w:marLeft w:val="0"/>
      <w:marRight w:val="0"/>
      <w:marTop w:val="0"/>
      <w:marBottom w:val="0"/>
      <w:divBdr>
        <w:top w:val="none" w:sz="0" w:space="0" w:color="auto"/>
        <w:left w:val="none" w:sz="0" w:space="0" w:color="auto"/>
        <w:bottom w:val="none" w:sz="0" w:space="0" w:color="auto"/>
        <w:right w:val="none" w:sz="0" w:space="0" w:color="auto"/>
      </w:divBdr>
    </w:div>
    <w:div w:id="1271818482">
      <w:bodyDiv w:val="1"/>
      <w:marLeft w:val="0"/>
      <w:marRight w:val="0"/>
      <w:marTop w:val="0"/>
      <w:marBottom w:val="0"/>
      <w:divBdr>
        <w:top w:val="none" w:sz="0" w:space="0" w:color="auto"/>
        <w:left w:val="none" w:sz="0" w:space="0" w:color="auto"/>
        <w:bottom w:val="none" w:sz="0" w:space="0" w:color="auto"/>
        <w:right w:val="none" w:sz="0" w:space="0" w:color="auto"/>
      </w:divBdr>
    </w:div>
    <w:div w:id="1277637949">
      <w:bodyDiv w:val="1"/>
      <w:marLeft w:val="0"/>
      <w:marRight w:val="0"/>
      <w:marTop w:val="0"/>
      <w:marBottom w:val="0"/>
      <w:divBdr>
        <w:top w:val="none" w:sz="0" w:space="0" w:color="auto"/>
        <w:left w:val="none" w:sz="0" w:space="0" w:color="auto"/>
        <w:bottom w:val="none" w:sz="0" w:space="0" w:color="auto"/>
        <w:right w:val="none" w:sz="0" w:space="0" w:color="auto"/>
      </w:divBdr>
    </w:div>
    <w:div w:id="1282153977">
      <w:bodyDiv w:val="1"/>
      <w:marLeft w:val="0"/>
      <w:marRight w:val="0"/>
      <w:marTop w:val="0"/>
      <w:marBottom w:val="0"/>
      <w:divBdr>
        <w:top w:val="none" w:sz="0" w:space="0" w:color="auto"/>
        <w:left w:val="none" w:sz="0" w:space="0" w:color="auto"/>
        <w:bottom w:val="none" w:sz="0" w:space="0" w:color="auto"/>
        <w:right w:val="none" w:sz="0" w:space="0" w:color="auto"/>
      </w:divBdr>
    </w:div>
    <w:div w:id="1284968226">
      <w:bodyDiv w:val="1"/>
      <w:marLeft w:val="0"/>
      <w:marRight w:val="0"/>
      <w:marTop w:val="0"/>
      <w:marBottom w:val="0"/>
      <w:divBdr>
        <w:top w:val="none" w:sz="0" w:space="0" w:color="auto"/>
        <w:left w:val="none" w:sz="0" w:space="0" w:color="auto"/>
        <w:bottom w:val="none" w:sz="0" w:space="0" w:color="auto"/>
        <w:right w:val="none" w:sz="0" w:space="0" w:color="auto"/>
      </w:divBdr>
    </w:div>
    <w:div w:id="1285577700">
      <w:bodyDiv w:val="1"/>
      <w:marLeft w:val="0"/>
      <w:marRight w:val="0"/>
      <w:marTop w:val="0"/>
      <w:marBottom w:val="0"/>
      <w:divBdr>
        <w:top w:val="none" w:sz="0" w:space="0" w:color="auto"/>
        <w:left w:val="none" w:sz="0" w:space="0" w:color="auto"/>
        <w:bottom w:val="none" w:sz="0" w:space="0" w:color="auto"/>
        <w:right w:val="none" w:sz="0" w:space="0" w:color="auto"/>
      </w:divBdr>
    </w:div>
    <w:div w:id="1286615265">
      <w:bodyDiv w:val="1"/>
      <w:marLeft w:val="0"/>
      <w:marRight w:val="0"/>
      <w:marTop w:val="0"/>
      <w:marBottom w:val="0"/>
      <w:divBdr>
        <w:top w:val="none" w:sz="0" w:space="0" w:color="auto"/>
        <w:left w:val="none" w:sz="0" w:space="0" w:color="auto"/>
        <w:bottom w:val="none" w:sz="0" w:space="0" w:color="auto"/>
        <w:right w:val="none" w:sz="0" w:space="0" w:color="auto"/>
      </w:divBdr>
    </w:div>
    <w:div w:id="1287350092">
      <w:bodyDiv w:val="1"/>
      <w:marLeft w:val="0"/>
      <w:marRight w:val="0"/>
      <w:marTop w:val="0"/>
      <w:marBottom w:val="0"/>
      <w:divBdr>
        <w:top w:val="none" w:sz="0" w:space="0" w:color="auto"/>
        <w:left w:val="none" w:sz="0" w:space="0" w:color="auto"/>
        <w:bottom w:val="none" w:sz="0" w:space="0" w:color="auto"/>
        <w:right w:val="none" w:sz="0" w:space="0" w:color="auto"/>
      </w:divBdr>
    </w:div>
    <w:div w:id="1297763822">
      <w:bodyDiv w:val="1"/>
      <w:marLeft w:val="0"/>
      <w:marRight w:val="0"/>
      <w:marTop w:val="0"/>
      <w:marBottom w:val="0"/>
      <w:divBdr>
        <w:top w:val="none" w:sz="0" w:space="0" w:color="auto"/>
        <w:left w:val="none" w:sz="0" w:space="0" w:color="auto"/>
        <w:bottom w:val="none" w:sz="0" w:space="0" w:color="auto"/>
        <w:right w:val="none" w:sz="0" w:space="0" w:color="auto"/>
      </w:divBdr>
    </w:div>
    <w:div w:id="1302803811">
      <w:bodyDiv w:val="1"/>
      <w:marLeft w:val="0"/>
      <w:marRight w:val="0"/>
      <w:marTop w:val="0"/>
      <w:marBottom w:val="0"/>
      <w:divBdr>
        <w:top w:val="none" w:sz="0" w:space="0" w:color="auto"/>
        <w:left w:val="none" w:sz="0" w:space="0" w:color="auto"/>
        <w:bottom w:val="none" w:sz="0" w:space="0" w:color="auto"/>
        <w:right w:val="none" w:sz="0" w:space="0" w:color="auto"/>
      </w:divBdr>
    </w:div>
    <w:div w:id="1303266353">
      <w:bodyDiv w:val="1"/>
      <w:marLeft w:val="0"/>
      <w:marRight w:val="0"/>
      <w:marTop w:val="0"/>
      <w:marBottom w:val="0"/>
      <w:divBdr>
        <w:top w:val="none" w:sz="0" w:space="0" w:color="auto"/>
        <w:left w:val="none" w:sz="0" w:space="0" w:color="auto"/>
        <w:bottom w:val="none" w:sz="0" w:space="0" w:color="auto"/>
        <w:right w:val="none" w:sz="0" w:space="0" w:color="auto"/>
      </w:divBdr>
    </w:div>
    <w:div w:id="1310162767">
      <w:bodyDiv w:val="1"/>
      <w:marLeft w:val="0"/>
      <w:marRight w:val="0"/>
      <w:marTop w:val="0"/>
      <w:marBottom w:val="0"/>
      <w:divBdr>
        <w:top w:val="none" w:sz="0" w:space="0" w:color="auto"/>
        <w:left w:val="none" w:sz="0" w:space="0" w:color="auto"/>
        <w:bottom w:val="none" w:sz="0" w:space="0" w:color="auto"/>
        <w:right w:val="none" w:sz="0" w:space="0" w:color="auto"/>
      </w:divBdr>
    </w:div>
    <w:div w:id="1312175032">
      <w:bodyDiv w:val="1"/>
      <w:marLeft w:val="0"/>
      <w:marRight w:val="0"/>
      <w:marTop w:val="0"/>
      <w:marBottom w:val="0"/>
      <w:divBdr>
        <w:top w:val="none" w:sz="0" w:space="0" w:color="auto"/>
        <w:left w:val="none" w:sz="0" w:space="0" w:color="auto"/>
        <w:bottom w:val="none" w:sz="0" w:space="0" w:color="auto"/>
        <w:right w:val="none" w:sz="0" w:space="0" w:color="auto"/>
      </w:divBdr>
    </w:div>
    <w:div w:id="1318875275">
      <w:bodyDiv w:val="1"/>
      <w:marLeft w:val="0"/>
      <w:marRight w:val="0"/>
      <w:marTop w:val="0"/>
      <w:marBottom w:val="0"/>
      <w:divBdr>
        <w:top w:val="none" w:sz="0" w:space="0" w:color="auto"/>
        <w:left w:val="none" w:sz="0" w:space="0" w:color="auto"/>
        <w:bottom w:val="none" w:sz="0" w:space="0" w:color="auto"/>
        <w:right w:val="none" w:sz="0" w:space="0" w:color="auto"/>
      </w:divBdr>
    </w:div>
    <w:div w:id="1321928524">
      <w:bodyDiv w:val="1"/>
      <w:marLeft w:val="0"/>
      <w:marRight w:val="0"/>
      <w:marTop w:val="0"/>
      <w:marBottom w:val="0"/>
      <w:divBdr>
        <w:top w:val="none" w:sz="0" w:space="0" w:color="auto"/>
        <w:left w:val="none" w:sz="0" w:space="0" w:color="auto"/>
        <w:bottom w:val="none" w:sz="0" w:space="0" w:color="auto"/>
        <w:right w:val="none" w:sz="0" w:space="0" w:color="auto"/>
      </w:divBdr>
    </w:div>
    <w:div w:id="1322779260">
      <w:bodyDiv w:val="1"/>
      <w:marLeft w:val="0"/>
      <w:marRight w:val="0"/>
      <w:marTop w:val="0"/>
      <w:marBottom w:val="0"/>
      <w:divBdr>
        <w:top w:val="none" w:sz="0" w:space="0" w:color="auto"/>
        <w:left w:val="none" w:sz="0" w:space="0" w:color="auto"/>
        <w:bottom w:val="none" w:sz="0" w:space="0" w:color="auto"/>
        <w:right w:val="none" w:sz="0" w:space="0" w:color="auto"/>
      </w:divBdr>
    </w:div>
    <w:div w:id="1328942909">
      <w:bodyDiv w:val="1"/>
      <w:marLeft w:val="0"/>
      <w:marRight w:val="0"/>
      <w:marTop w:val="0"/>
      <w:marBottom w:val="0"/>
      <w:divBdr>
        <w:top w:val="none" w:sz="0" w:space="0" w:color="auto"/>
        <w:left w:val="none" w:sz="0" w:space="0" w:color="auto"/>
        <w:bottom w:val="none" w:sz="0" w:space="0" w:color="auto"/>
        <w:right w:val="none" w:sz="0" w:space="0" w:color="auto"/>
      </w:divBdr>
    </w:div>
    <w:div w:id="1330870706">
      <w:bodyDiv w:val="1"/>
      <w:marLeft w:val="0"/>
      <w:marRight w:val="0"/>
      <w:marTop w:val="0"/>
      <w:marBottom w:val="0"/>
      <w:divBdr>
        <w:top w:val="none" w:sz="0" w:space="0" w:color="auto"/>
        <w:left w:val="none" w:sz="0" w:space="0" w:color="auto"/>
        <w:bottom w:val="none" w:sz="0" w:space="0" w:color="auto"/>
        <w:right w:val="none" w:sz="0" w:space="0" w:color="auto"/>
      </w:divBdr>
    </w:div>
    <w:div w:id="1336037919">
      <w:bodyDiv w:val="1"/>
      <w:marLeft w:val="0"/>
      <w:marRight w:val="0"/>
      <w:marTop w:val="0"/>
      <w:marBottom w:val="0"/>
      <w:divBdr>
        <w:top w:val="none" w:sz="0" w:space="0" w:color="auto"/>
        <w:left w:val="none" w:sz="0" w:space="0" w:color="auto"/>
        <w:bottom w:val="none" w:sz="0" w:space="0" w:color="auto"/>
        <w:right w:val="none" w:sz="0" w:space="0" w:color="auto"/>
      </w:divBdr>
    </w:div>
    <w:div w:id="1340624777">
      <w:bodyDiv w:val="1"/>
      <w:marLeft w:val="0"/>
      <w:marRight w:val="0"/>
      <w:marTop w:val="0"/>
      <w:marBottom w:val="0"/>
      <w:divBdr>
        <w:top w:val="none" w:sz="0" w:space="0" w:color="auto"/>
        <w:left w:val="none" w:sz="0" w:space="0" w:color="auto"/>
        <w:bottom w:val="none" w:sz="0" w:space="0" w:color="auto"/>
        <w:right w:val="none" w:sz="0" w:space="0" w:color="auto"/>
      </w:divBdr>
      <w:divsChild>
        <w:div w:id="529613633">
          <w:marLeft w:val="0"/>
          <w:marRight w:val="0"/>
          <w:marTop w:val="0"/>
          <w:marBottom w:val="0"/>
          <w:divBdr>
            <w:top w:val="none" w:sz="0" w:space="0" w:color="auto"/>
            <w:left w:val="none" w:sz="0" w:space="0" w:color="auto"/>
            <w:bottom w:val="none" w:sz="0" w:space="0" w:color="auto"/>
            <w:right w:val="none" w:sz="0" w:space="0" w:color="auto"/>
          </w:divBdr>
        </w:div>
        <w:div w:id="807476212">
          <w:marLeft w:val="0"/>
          <w:marRight w:val="0"/>
          <w:marTop w:val="0"/>
          <w:marBottom w:val="0"/>
          <w:divBdr>
            <w:top w:val="none" w:sz="0" w:space="0" w:color="auto"/>
            <w:left w:val="none" w:sz="0" w:space="0" w:color="auto"/>
            <w:bottom w:val="none" w:sz="0" w:space="0" w:color="auto"/>
            <w:right w:val="none" w:sz="0" w:space="0" w:color="auto"/>
          </w:divBdr>
        </w:div>
        <w:div w:id="2108890395">
          <w:marLeft w:val="0"/>
          <w:marRight w:val="0"/>
          <w:marTop w:val="0"/>
          <w:marBottom w:val="0"/>
          <w:divBdr>
            <w:top w:val="none" w:sz="0" w:space="0" w:color="auto"/>
            <w:left w:val="none" w:sz="0" w:space="0" w:color="auto"/>
            <w:bottom w:val="none" w:sz="0" w:space="0" w:color="auto"/>
            <w:right w:val="none" w:sz="0" w:space="0" w:color="auto"/>
          </w:divBdr>
        </w:div>
        <w:div w:id="446386681">
          <w:marLeft w:val="0"/>
          <w:marRight w:val="0"/>
          <w:marTop w:val="0"/>
          <w:marBottom w:val="0"/>
          <w:divBdr>
            <w:top w:val="none" w:sz="0" w:space="0" w:color="auto"/>
            <w:left w:val="none" w:sz="0" w:space="0" w:color="auto"/>
            <w:bottom w:val="none" w:sz="0" w:space="0" w:color="auto"/>
            <w:right w:val="none" w:sz="0" w:space="0" w:color="auto"/>
          </w:divBdr>
        </w:div>
      </w:divsChild>
    </w:div>
    <w:div w:id="1340933257">
      <w:bodyDiv w:val="1"/>
      <w:marLeft w:val="0"/>
      <w:marRight w:val="0"/>
      <w:marTop w:val="0"/>
      <w:marBottom w:val="0"/>
      <w:divBdr>
        <w:top w:val="none" w:sz="0" w:space="0" w:color="auto"/>
        <w:left w:val="none" w:sz="0" w:space="0" w:color="auto"/>
        <w:bottom w:val="none" w:sz="0" w:space="0" w:color="auto"/>
        <w:right w:val="none" w:sz="0" w:space="0" w:color="auto"/>
      </w:divBdr>
    </w:div>
    <w:div w:id="1341735962">
      <w:bodyDiv w:val="1"/>
      <w:marLeft w:val="0"/>
      <w:marRight w:val="0"/>
      <w:marTop w:val="0"/>
      <w:marBottom w:val="0"/>
      <w:divBdr>
        <w:top w:val="none" w:sz="0" w:space="0" w:color="auto"/>
        <w:left w:val="none" w:sz="0" w:space="0" w:color="auto"/>
        <w:bottom w:val="none" w:sz="0" w:space="0" w:color="auto"/>
        <w:right w:val="none" w:sz="0" w:space="0" w:color="auto"/>
      </w:divBdr>
    </w:div>
    <w:div w:id="1347171635">
      <w:bodyDiv w:val="1"/>
      <w:marLeft w:val="0"/>
      <w:marRight w:val="0"/>
      <w:marTop w:val="0"/>
      <w:marBottom w:val="0"/>
      <w:divBdr>
        <w:top w:val="none" w:sz="0" w:space="0" w:color="auto"/>
        <w:left w:val="none" w:sz="0" w:space="0" w:color="auto"/>
        <w:bottom w:val="none" w:sz="0" w:space="0" w:color="auto"/>
        <w:right w:val="none" w:sz="0" w:space="0" w:color="auto"/>
      </w:divBdr>
    </w:div>
    <w:div w:id="1350253958">
      <w:bodyDiv w:val="1"/>
      <w:marLeft w:val="0"/>
      <w:marRight w:val="0"/>
      <w:marTop w:val="0"/>
      <w:marBottom w:val="0"/>
      <w:divBdr>
        <w:top w:val="none" w:sz="0" w:space="0" w:color="auto"/>
        <w:left w:val="none" w:sz="0" w:space="0" w:color="auto"/>
        <w:bottom w:val="none" w:sz="0" w:space="0" w:color="auto"/>
        <w:right w:val="none" w:sz="0" w:space="0" w:color="auto"/>
      </w:divBdr>
    </w:div>
    <w:div w:id="1350374727">
      <w:bodyDiv w:val="1"/>
      <w:marLeft w:val="0"/>
      <w:marRight w:val="0"/>
      <w:marTop w:val="0"/>
      <w:marBottom w:val="0"/>
      <w:divBdr>
        <w:top w:val="none" w:sz="0" w:space="0" w:color="auto"/>
        <w:left w:val="none" w:sz="0" w:space="0" w:color="auto"/>
        <w:bottom w:val="none" w:sz="0" w:space="0" w:color="auto"/>
        <w:right w:val="none" w:sz="0" w:space="0" w:color="auto"/>
      </w:divBdr>
    </w:div>
    <w:div w:id="1351182760">
      <w:bodyDiv w:val="1"/>
      <w:marLeft w:val="0"/>
      <w:marRight w:val="0"/>
      <w:marTop w:val="0"/>
      <w:marBottom w:val="0"/>
      <w:divBdr>
        <w:top w:val="none" w:sz="0" w:space="0" w:color="auto"/>
        <w:left w:val="none" w:sz="0" w:space="0" w:color="auto"/>
        <w:bottom w:val="none" w:sz="0" w:space="0" w:color="auto"/>
        <w:right w:val="none" w:sz="0" w:space="0" w:color="auto"/>
      </w:divBdr>
    </w:div>
    <w:div w:id="1352535151">
      <w:bodyDiv w:val="1"/>
      <w:marLeft w:val="0"/>
      <w:marRight w:val="0"/>
      <w:marTop w:val="0"/>
      <w:marBottom w:val="0"/>
      <w:divBdr>
        <w:top w:val="none" w:sz="0" w:space="0" w:color="auto"/>
        <w:left w:val="none" w:sz="0" w:space="0" w:color="auto"/>
        <w:bottom w:val="none" w:sz="0" w:space="0" w:color="auto"/>
        <w:right w:val="none" w:sz="0" w:space="0" w:color="auto"/>
      </w:divBdr>
    </w:div>
    <w:div w:id="1362198244">
      <w:bodyDiv w:val="1"/>
      <w:marLeft w:val="0"/>
      <w:marRight w:val="0"/>
      <w:marTop w:val="0"/>
      <w:marBottom w:val="0"/>
      <w:divBdr>
        <w:top w:val="none" w:sz="0" w:space="0" w:color="auto"/>
        <w:left w:val="none" w:sz="0" w:space="0" w:color="auto"/>
        <w:bottom w:val="none" w:sz="0" w:space="0" w:color="auto"/>
        <w:right w:val="none" w:sz="0" w:space="0" w:color="auto"/>
      </w:divBdr>
    </w:div>
    <w:div w:id="1365474097">
      <w:bodyDiv w:val="1"/>
      <w:marLeft w:val="0"/>
      <w:marRight w:val="0"/>
      <w:marTop w:val="0"/>
      <w:marBottom w:val="0"/>
      <w:divBdr>
        <w:top w:val="none" w:sz="0" w:space="0" w:color="auto"/>
        <w:left w:val="none" w:sz="0" w:space="0" w:color="auto"/>
        <w:bottom w:val="none" w:sz="0" w:space="0" w:color="auto"/>
        <w:right w:val="none" w:sz="0" w:space="0" w:color="auto"/>
      </w:divBdr>
    </w:div>
    <w:div w:id="1371488787">
      <w:bodyDiv w:val="1"/>
      <w:marLeft w:val="0"/>
      <w:marRight w:val="0"/>
      <w:marTop w:val="0"/>
      <w:marBottom w:val="0"/>
      <w:divBdr>
        <w:top w:val="none" w:sz="0" w:space="0" w:color="auto"/>
        <w:left w:val="none" w:sz="0" w:space="0" w:color="auto"/>
        <w:bottom w:val="none" w:sz="0" w:space="0" w:color="auto"/>
        <w:right w:val="none" w:sz="0" w:space="0" w:color="auto"/>
      </w:divBdr>
    </w:div>
    <w:div w:id="1373992508">
      <w:bodyDiv w:val="1"/>
      <w:marLeft w:val="0"/>
      <w:marRight w:val="0"/>
      <w:marTop w:val="0"/>
      <w:marBottom w:val="0"/>
      <w:divBdr>
        <w:top w:val="none" w:sz="0" w:space="0" w:color="auto"/>
        <w:left w:val="none" w:sz="0" w:space="0" w:color="auto"/>
        <w:bottom w:val="none" w:sz="0" w:space="0" w:color="auto"/>
        <w:right w:val="none" w:sz="0" w:space="0" w:color="auto"/>
      </w:divBdr>
    </w:div>
    <w:div w:id="1379164996">
      <w:bodyDiv w:val="1"/>
      <w:marLeft w:val="0"/>
      <w:marRight w:val="0"/>
      <w:marTop w:val="0"/>
      <w:marBottom w:val="0"/>
      <w:divBdr>
        <w:top w:val="none" w:sz="0" w:space="0" w:color="auto"/>
        <w:left w:val="none" w:sz="0" w:space="0" w:color="auto"/>
        <w:bottom w:val="none" w:sz="0" w:space="0" w:color="auto"/>
        <w:right w:val="none" w:sz="0" w:space="0" w:color="auto"/>
      </w:divBdr>
    </w:div>
    <w:div w:id="1379166671">
      <w:bodyDiv w:val="1"/>
      <w:marLeft w:val="0"/>
      <w:marRight w:val="0"/>
      <w:marTop w:val="0"/>
      <w:marBottom w:val="0"/>
      <w:divBdr>
        <w:top w:val="none" w:sz="0" w:space="0" w:color="auto"/>
        <w:left w:val="none" w:sz="0" w:space="0" w:color="auto"/>
        <w:bottom w:val="none" w:sz="0" w:space="0" w:color="auto"/>
        <w:right w:val="none" w:sz="0" w:space="0" w:color="auto"/>
      </w:divBdr>
    </w:div>
    <w:div w:id="1385061293">
      <w:bodyDiv w:val="1"/>
      <w:marLeft w:val="0"/>
      <w:marRight w:val="0"/>
      <w:marTop w:val="0"/>
      <w:marBottom w:val="0"/>
      <w:divBdr>
        <w:top w:val="none" w:sz="0" w:space="0" w:color="auto"/>
        <w:left w:val="none" w:sz="0" w:space="0" w:color="auto"/>
        <w:bottom w:val="none" w:sz="0" w:space="0" w:color="auto"/>
        <w:right w:val="none" w:sz="0" w:space="0" w:color="auto"/>
      </w:divBdr>
    </w:div>
    <w:div w:id="1393697202">
      <w:bodyDiv w:val="1"/>
      <w:marLeft w:val="0"/>
      <w:marRight w:val="0"/>
      <w:marTop w:val="0"/>
      <w:marBottom w:val="0"/>
      <w:divBdr>
        <w:top w:val="none" w:sz="0" w:space="0" w:color="auto"/>
        <w:left w:val="none" w:sz="0" w:space="0" w:color="auto"/>
        <w:bottom w:val="none" w:sz="0" w:space="0" w:color="auto"/>
        <w:right w:val="none" w:sz="0" w:space="0" w:color="auto"/>
      </w:divBdr>
    </w:div>
    <w:div w:id="1396513568">
      <w:bodyDiv w:val="1"/>
      <w:marLeft w:val="0"/>
      <w:marRight w:val="0"/>
      <w:marTop w:val="0"/>
      <w:marBottom w:val="0"/>
      <w:divBdr>
        <w:top w:val="none" w:sz="0" w:space="0" w:color="auto"/>
        <w:left w:val="none" w:sz="0" w:space="0" w:color="auto"/>
        <w:bottom w:val="none" w:sz="0" w:space="0" w:color="auto"/>
        <w:right w:val="none" w:sz="0" w:space="0" w:color="auto"/>
      </w:divBdr>
    </w:div>
    <w:div w:id="1398359766">
      <w:bodyDiv w:val="1"/>
      <w:marLeft w:val="0"/>
      <w:marRight w:val="0"/>
      <w:marTop w:val="0"/>
      <w:marBottom w:val="0"/>
      <w:divBdr>
        <w:top w:val="none" w:sz="0" w:space="0" w:color="auto"/>
        <w:left w:val="none" w:sz="0" w:space="0" w:color="auto"/>
        <w:bottom w:val="none" w:sz="0" w:space="0" w:color="auto"/>
        <w:right w:val="none" w:sz="0" w:space="0" w:color="auto"/>
      </w:divBdr>
    </w:div>
    <w:div w:id="1402942578">
      <w:bodyDiv w:val="1"/>
      <w:marLeft w:val="0"/>
      <w:marRight w:val="0"/>
      <w:marTop w:val="0"/>
      <w:marBottom w:val="0"/>
      <w:divBdr>
        <w:top w:val="none" w:sz="0" w:space="0" w:color="auto"/>
        <w:left w:val="none" w:sz="0" w:space="0" w:color="auto"/>
        <w:bottom w:val="none" w:sz="0" w:space="0" w:color="auto"/>
        <w:right w:val="none" w:sz="0" w:space="0" w:color="auto"/>
      </w:divBdr>
    </w:div>
    <w:div w:id="1405495529">
      <w:bodyDiv w:val="1"/>
      <w:marLeft w:val="0"/>
      <w:marRight w:val="0"/>
      <w:marTop w:val="0"/>
      <w:marBottom w:val="0"/>
      <w:divBdr>
        <w:top w:val="none" w:sz="0" w:space="0" w:color="auto"/>
        <w:left w:val="none" w:sz="0" w:space="0" w:color="auto"/>
        <w:bottom w:val="none" w:sz="0" w:space="0" w:color="auto"/>
        <w:right w:val="none" w:sz="0" w:space="0" w:color="auto"/>
      </w:divBdr>
    </w:div>
    <w:div w:id="1406609914">
      <w:bodyDiv w:val="1"/>
      <w:marLeft w:val="0"/>
      <w:marRight w:val="0"/>
      <w:marTop w:val="0"/>
      <w:marBottom w:val="0"/>
      <w:divBdr>
        <w:top w:val="none" w:sz="0" w:space="0" w:color="auto"/>
        <w:left w:val="none" w:sz="0" w:space="0" w:color="auto"/>
        <w:bottom w:val="none" w:sz="0" w:space="0" w:color="auto"/>
        <w:right w:val="none" w:sz="0" w:space="0" w:color="auto"/>
      </w:divBdr>
    </w:div>
    <w:div w:id="1406682610">
      <w:bodyDiv w:val="1"/>
      <w:marLeft w:val="0"/>
      <w:marRight w:val="0"/>
      <w:marTop w:val="0"/>
      <w:marBottom w:val="0"/>
      <w:divBdr>
        <w:top w:val="none" w:sz="0" w:space="0" w:color="auto"/>
        <w:left w:val="none" w:sz="0" w:space="0" w:color="auto"/>
        <w:bottom w:val="none" w:sz="0" w:space="0" w:color="auto"/>
        <w:right w:val="none" w:sz="0" w:space="0" w:color="auto"/>
      </w:divBdr>
    </w:div>
    <w:div w:id="1407992592">
      <w:bodyDiv w:val="1"/>
      <w:marLeft w:val="0"/>
      <w:marRight w:val="0"/>
      <w:marTop w:val="0"/>
      <w:marBottom w:val="0"/>
      <w:divBdr>
        <w:top w:val="none" w:sz="0" w:space="0" w:color="auto"/>
        <w:left w:val="none" w:sz="0" w:space="0" w:color="auto"/>
        <w:bottom w:val="none" w:sz="0" w:space="0" w:color="auto"/>
        <w:right w:val="none" w:sz="0" w:space="0" w:color="auto"/>
      </w:divBdr>
    </w:div>
    <w:div w:id="1408309989">
      <w:bodyDiv w:val="1"/>
      <w:marLeft w:val="0"/>
      <w:marRight w:val="0"/>
      <w:marTop w:val="0"/>
      <w:marBottom w:val="0"/>
      <w:divBdr>
        <w:top w:val="none" w:sz="0" w:space="0" w:color="auto"/>
        <w:left w:val="none" w:sz="0" w:space="0" w:color="auto"/>
        <w:bottom w:val="none" w:sz="0" w:space="0" w:color="auto"/>
        <w:right w:val="none" w:sz="0" w:space="0" w:color="auto"/>
      </w:divBdr>
    </w:div>
    <w:div w:id="1413163321">
      <w:bodyDiv w:val="1"/>
      <w:marLeft w:val="0"/>
      <w:marRight w:val="0"/>
      <w:marTop w:val="0"/>
      <w:marBottom w:val="0"/>
      <w:divBdr>
        <w:top w:val="none" w:sz="0" w:space="0" w:color="auto"/>
        <w:left w:val="none" w:sz="0" w:space="0" w:color="auto"/>
        <w:bottom w:val="none" w:sz="0" w:space="0" w:color="auto"/>
        <w:right w:val="none" w:sz="0" w:space="0" w:color="auto"/>
      </w:divBdr>
    </w:div>
    <w:div w:id="1416051853">
      <w:bodyDiv w:val="1"/>
      <w:marLeft w:val="0"/>
      <w:marRight w:val="0"/>
      <w:marTop w:val="0"/>
      <w:marBottom w:val="0"/>
      <w:divBdr>
        <w:top w:val="none" w:sz="0" w:space="0" w:color="auto"/>
        <w:left w:val="none" w:sz="0" w:space="0" w:color="auto"/>
        <w:bottom w:val="none" w:sz="0" w:space="0" w:color="auto"/>
        <w:right w:val="none" w:sz="0" w:space="0" w:color="auto"/>
      </w:divBdr>
    </w:div>
    <w:div w:id="1418943626">
      <w:bodyDiv w:val="1"/>
      <w:marLeft w:val="0"/>
      <w:marRight w:val="0"/>
      <w:marTop w:val="0"/>
      <w:marBottom w:val="0"/>
      <w:divBdr>
        <w:top w:val="none" w:sz="0" w:space="0" w:color="auto"/>
        <w:left w:val="none" w:sz="0" w:space="0" w:color="auto"/>
        <w:bottom w:val="none" w:sz="0" w:space="0" w:color="auto"/>
        <w:right w:val="none" w:sz="0" w:space="0" w:color="auto"/>
      </w:divBdr>
    </w:div>
    <w:div w:id="1422752936">
      <w:bodyDiv w:val="1"/>
      <w:marLeft w:val="0"/>
      <w:marRight w:val="0"/>
      <w:marTop w:val="0"/>
      <w:marBottom w:val="0"/>
      <w:divBdr>
        <w:top w:val="none" w:sz="0" w:space="0" w:color="auto"/>
        <w:left w:val="none" w:sz="0" w:space="0" w:color="auto"/>
        <w:bottom w:val="none" w:sz="0" w:space="0" w:color="auto"/>
        <w:right w:val="none" w:sz="0" w:space="0" w:color="auto"/>
      </w:divBdr>
    </w:div>
    <w:div w:id="1431003227">
      <w:bodyDiv w:val="1"/>
      <w:marLeft w:val="0"/>
      <w:marRight w:val="0"/>
      <w:marTop w:val="0"/>
      <w:marBottom w:val="0"/>
      <w:divBdr>
        <w:top w:val="none" w:sz="0" w:space="0" w:color="auto"/>
        <w:left w:val="none" w:sz="0" w:space="0" w:color="auto"/>
        <w:bottom w:val="none" w:sz="0" w:space="0" w:color="auto"/>
        <w:right w:val="none" w:sz="0" w:space="0" w:color="auto"/>
      </w:divBdr>
    </w:div>
    <w:div w:id="1437677490">
      <w:bodyDiv w:val="1"/>
      <w:marLeft w:val="0"/>
      <w:marRight w:val="0"/>
      <w:marTop w:val="0"/>
      <w:marBottom w:val="0"/>
      <w:divBdr>
        <w:top w:val="none" w:sz="0" w:space="0" w:color="auto"/>
        <w:left w:val="none" w:sz="0" w:space="0" w:color="auto"/>
        <w:bottom w:val="none" w:sz="0" w:space="0" w:color="auto"/>
        <w:right w:val="none" w:sz="0" w:space="0" w:color="auto"/>
      </w:divBdr>
    </w:div>
    <w:div w:id="1438059422">
      <w:bodyDiv w:val="1"/>
      <w:marLeft w:val="0"/>
      <w:marRight w:val="0"/>
      <w:marTop w:val="0"/>
      <w:marBottom w:val="0"/>
      <w:divBdr>
        <w:top w:val="none" w:sz="0" w:space="0" w:color="auto"/>
        <w:left w:val="none" w:sz="0" w:space="0" w:color="auto"/>
        <w:bottom w:val="none" w:sz="0" w:space="0" w:color="auto"/>
        <w:right w:val="none" w:sz="0" w:space="0" w:color="auto"/>
      </w:divBdr>
    </w:div>
    <w:div w:id="1439057871">
      <w:bodyDiv w:val="1"/>
      <w:marLeft w:val="0"/>
      <w:marRight w:val="0"/>
      <w:marTop w:val="0"/>
      <w:marBottom w:val="0"/>
      <w:divBdr>
        <w:top w:val="none" w:sz="0" w:space="0" w:color="auto"/>
        <w:left w:val="none" w:sz="0" w:space="0" w:color="auto"/>
        <w:bottom w:val="none" w:sz="0" w:space="0" w:color="auto"/>
        <w:right w:val="none" w:sz="0" w:space="0" w:color="auto"/>
      </w:divBdr>
    </w:div>
    <w:div w:id="1440680069">
      <w:bodyDiv w:val="1"/>
      <w:marLeft w:val="0"/>
      <w:marRight w:val="0"/>
      <w:marTop w:val="0"/>
      <w:marBottom w:val="0"/>
      <w:divBdr>
        <w:top w:val="none" w:sz="0" w:space="0" w:color="auto"/>
        <w:left w:val="none" w:sz="0" w:space="0" w:color="auto"/>
        <w:bottom w:val="none" w:sz="0" w:space="0" w:color="auto"/>
        <w:right w:val="none" w:sz="0" w:space="0" w:color="auto"/>
      </w:divBdr>
    </w:div>
    <w:div w:id="1443307754">
      <w:bodyDiv w:val="1"/>
      <w:marLeft w:val="0"/>
      <w:marRight w:val="0"/>
      <w:marTop w:val="0"/>
      <w:marBottom w:val="0"/>
      <w:divBdr>
        <w:top w:val="none" w:sz="0" w:space="0" w:color="auto"/>
        <w:left w:val="none" w:sz="0" w:space="0" w:color="auto"/>
        <w:bottom w:val="none" w:sz="0" w:space="0" w:color="auto"/>
        <w:right w:val="none" w:sz="0" w:space="0" w:color="auto"/>
      </w:divBdr>
    </w:div>
    <w:div w:id="1447457604">
      <w:bodyDiv w:val="1"/>
      <w:marLeft w:val="0"/>
      <w:marRight w:val="0"/>
      <w:marTop w:val="0"/>
      <w:marBottom w:val="0"/>
      <w:divBdr>
        <w:top w:val="none" w:sz="0" w:space="0" w:color="auto"/>
        <w:left w:val="none" w:sz="0" w:space="0" w:color="auto"/>
        <w:bottom w:val="none" w:sz="0" w:space="0" w:color="auto"/>
        <w:right w:val="none" w:sz="0" w:space="0" w:color="auto"/>
      </w:divBdr>
    </w:div>
    <w:div w:id="1451704876">
      <w:bodyDiv w:val="1"/>
      <w:marLeft w:val="0"/>
      <w:marRight w:val="0"/>
      <w:marTop w:val="0"/>
      <w:marBottom w:val="0"/>
      <w:divBdr>
        <w:top w:val="none" w:sz="0" w:space="0" w:color="auto"/>
        <w:left w:val="none" w:sz="0" w:space="0" w:color="auto"/>
        <w:bottom w:val="none" w:sz="0" w:space="0" w:color="auto"/>
        <w:right w:val="none" w:sz="0" w:space="0" w:color="auto"/>
      </w:divBdr>
    </w:div>
    <w:div w:id="1454056258">
      <w:bodyDiv w:val="1"/>
      <w:marLeft w:val="0"/>
      <w:marRight w:val="0"/>
      <w:marTop w:val="0"/>
      <w:marBottom w:val="0"/>
      <w:divBdr>
        <w:top w:val="none" w:sz="0" w:space="0" w:color="auto"/>
        <w:left w:val="none" w:sz="0" w:space="0" w:color="auto"/>
        <w:bottom w:val="none" w:sz="0" w:space="0" w:color="auto"/>
        <w:right w:val="none" w:sz="0" w:space="0" w:color="auto"/>
      </w:divBdr>
    </w:div>
    <w:div w:id="1454249046">
      <w:bodyDiv w:val="1"/>
      <w:marLeft w:val="0"/>
      <w:marRight w:val="0"/>
      <w:marTop w:val="0"/>
      <w:marBottom w:val="0"/>
      <w:divBdr>
        <w:top w:val="none" w:sz="0" w:space="0" w:color="auto"/>
        <w:left w:val="none" w:sz="0" w:space="0" w:color="auto"/>
        <w:bottom w:val="none" w:sz="0" w:space="0" w:color="auto"/>
        <w:right w:val="none" w:sz="0" w:space="0" w:color="auto"/>
      </w:divBdr>
    </w:div>
    <w:div w:id="1455169451">
      <w:bodyDiv w:val="1"/>
      <w:marLeft w:val="0"/>
      <w:marRight w:val="0"/>
      <w:marTop w:val="0"/>
      <w:marBottom w:val="0"/>
      <w:divBdr>
        <w:top w:val="none" w:sz="0" w:space="0" w:color="auto"/>
        <w:left w:val="none" w:sz="0" w:space="0" w:color="auto"/>
        <w:bottom w:val="none" w:sz="0" w:space="0" w:color="auto"/>
        <w:right w:val="none" w:sz="0" w:space="0" w:color="auto"/>
      </w:divBdr>
    </w:div>
    <w:div w:id="1461067345">
      <w:bodyDiv w:val="1"/>
      <w:marLeft w:val="0"/>
      <w:marRight w:val="0"/>
      <w:marTop w:val="0"/>
      <w:marBottom w:val="0"/>
      <w:divBdr>
        <w:top w:val="none" w:sz="0" w:space="0" w:color="auto"/>
        <w:left w:val="none" w:sz="0" w:space="0" w:color="auto"/>
        <w:bottom w:val="none" w:sz="0" w:space="0" w:color="auto"/>
        <w:right w:val="none" w:sz="0" w:space="0" w:color="auto"/>
      </w:divBdr>
    </w:div>
    <w:div w:id="1466044141">
      <w:bodyDiv w:val="1"/>
      <w:marLeft w:val="0"/>
      <w:marRight w:val="0"/>
      <w:marTop w:val="0"/>
      <w:marBottom w:val="0"/>
      <w:divBdr>
        <w:top w:val="none" w:sz="0" w:space="0" w:color="auto"/>
        <w:left w:val="none" w:sz="0" w:space="0" w:color="auto"/>
        <w:bottom w:val="none" w:sz="0" w:space="0" w:color="auto"/>
        <w:right w:val="none" w:sz="0" w:space="0" w:color="auto"/>
      </w:divBdr>
    </w:div>
    <w:div w:id="1489712891">
      <w:bodyDiv w:val="1"/>
      <w:marLeft w:val="0"/>
      <w:marRight w:val="0"/>
      <w:marTop w:val="0"/>
      <w:marBottom w:val="0"/>
      <w:divBdr>
        <w:top w:val="none" w:sz="0" w:space="0" w:color="auto"/>
        <w:left w:val="none" w:sz="0" w:space="0" w:color="auto"/>
        <w:bottom w:val="none" w:sz="0" w:space="0" w:color="auto"/>
        <w:right w:val="none" w:sz="0" w:space="0" w:color="auto"/>
      </w:divBdr>
    </w:div>
    <w:div w:id="1499464357">
      <w:bodyDiv w:val="1"/>
      <w:marLeft w:val="0"/>
      <w:marRight w:val="0"/>
      <w:marTop w:val="0"/>
      <w:marBottom w:val="0"/>
      <w:divBdr>
        <w:top w:val="none" w:sz="0" w:space="0" w:color="auto"/>
        <w:left w:val="none" w:sz="0" w:space="0" w:color="auto"/>
        <w:bottom w:val="none" w:sz="0" w:space="0" w:color="auto"/>
        <w:right w:val="none" w:sz="0" w:space="0" w:color="auto"/>
      </w:divBdr>
    </w:div>
    <w:div w:id="1501390111">
      <w:bodyDiv w:val="1"/>
      <w:marLeft w:val="0"/>
      <w:marRight w:val="0"/>
      <w:marTop w:val="0"/>
      <w:marBottom w:val="0"/>
      <w:divBdr>
        <w:top w:val="none" w:sz="0" w:space="0" w:color="auto"/>
        <w:left w:val="none" w:sz="0" w:space="0" w:color="auto"/>
        <w:bottom w:val="none" w:sz="0" w:space="0" w:color="auto"/>
        <w:right w:val="none" w:sz="0" w:space="0" w:color="auto"/>
      </w:divBdr>
    </w:div>
    <w:div w:id="1502353569">
      <w:bodyDiv w:val="1"/>
      <w:marLeft w:val="0"/>
      <w:marRight w:val="0"/>
      <w:marTop w:val="0"/>
      <w:marBottom w:val="0"/>
      <w:divBdr>
        <w:top w:val="none" w:sz="0" w:space="0" w:color="auto"/>
        <w:left w:val="none" w:sz="0" w:space="0" w:color="auto"/>
        <w:bottom w:val="none" w:sz="0" w:space="0" w:color="auto"/>
        <w:right w:val="none" w:sz="0" w:space="0" w:color="auto"/>
      </w:divBdr>
    </w:div>
    <w:div w:id="1503008491">
      <w:bodyDiv w:val="1"/>
      <w:marLeft w:val="0"/>
      <w:marRight w:val="0"/>
      <w:marTop w:val="0"/>
      <w:marBottom w:val="0"/>
      <w:divBdr>
        <w:top w:val="none" w:sz="0" w:space="0" w:color="auto"/>
        <w:left w:val="none" w:sz="0" w:space="0" w:color="auto"/>
        <w:bottom w:val="none" w:sz="0" w:space="0" w:color="auto"/>
        <w:right w:val="none" w:sz="0" w:space="0" w:color="auto"/>
      </w:divBdr>
    </w:div>
    <w:div w:id="1504783586">
      <w:bodyDiv w:val="1"/>
      <w:marLeft w:val="0"/>
      <w:marRight w:val="0"/>
      <w:marTop w:val="0"/>
      <w:marBottom w:val="0"/>
      <w:divBdr>
        <w:top w:val="none" w:sz="0" w:space="0" w:color="auto"/>
        <w:left w:val="none" w:sz="0" w:space="0" w:color="auto"/>
        <w:bottom w:val="none" w:sz="0" w:space="0" w:color="auto"/>
        <w:right w:val="none" w:sz="0" w:space="0" w:color="auto"/>
      </w:divBdr>
    </w:div>
    <w:div w:id="1510944755">
      <w:bodyDiv w:val="1"/>
      <w:marLeft w:val="0"/>
      <w:marRight w:val="0"/>
      <w:marTop w:val="0"/>
      <w:marBottom w:val="0"/>
      <w:divBdr>
        <w:top w:val="none" w:sz="0" w:space="0" w:color="auto"/>
        <w:left w:val="none" w:sz="0" w:space="0" w:color="auto"/>
        <w:bottom w:val="none" w:sz="0" w:space="0" w:color="auto"/>
        <w:right w:val="none" w:sz="0" w:space="0" w:color="auto"/>
      </w:divBdr>
    </w:div>
    <w:div w:id="1514032379">
      <w:bodyDiv w:val="1"/>
      <w:marLeft w:val="0"/>
      <w:marRight w:val="0"/>
      <w:marTop w:val="0"/>
      <w:marBottom w:val="0"/>
      <w:divBdr>
        <w:top w:val="none" w:sz="0" w:space="0" w:color="auto"/>
        <w:left w:val="none" w:sz="0" w:space="0" w:color="auto"/>
        <w:bottom w:val="none" w:sz="0" w:space="0" w:color="auto"/>
        <w:right w:val="none" w:sz="0" w:space="0" w:color="auto"/>
      </w:divBdr>
    </w:div>
    <w:div w:id="1515925549">
      <w:bodyDiv w:val="1"/>
      <w:marLeft w:val="0"/>
      <w:marRight w:val="0"/>
      <w:marTop w:val="0"/>
      <w:marBottom w:val="0"/>
      <w:divBdr>
        <w:top w:val="none" w:sz="0" w:space="0" w:color="auto"/>
        <w:left w:val="none" w:sz="0" w:space="0" w:color="auto"/>
        <w:bottom w:val="none" w:sz="0" w:space="0" w:color="auto"/>
        <w:right w:val="none" w:sz="0" w:space="0" w:color="auto"/>
      </w:divBdr>
    </w:div>
    <w:div w:id="1519275966">
      <w:bodyDiv w:val="1"/>
      <w:marLeft w:val="0"/>
      <w:marRight w:val="0"/>
      <w:marTop w:val="0"/>
      <w:marBottom w:val="0"/>
      <w:divBdr>
        <w:top w:val="none" w:sz="0" w:space="0" w:color="auto"/>
        <w:left w:val="none" w:sz="0" w:space="0" w:color="auto"/>
        <w:bottom w:val="none" w:sz="0" w:space="0" w:color="auto"/>
        <w:right w:val="none" w:sz="0" w:space="0" w:color="auto"/>
      </w:divBdr>
    </w:div>
    <w:div w:id="1521044111">
      <w:bodyDiv w:val="1"/>
      <w:marLeft w:val="0"/>
      <w:marRight w:val="0"/>
      <w:marTop w:val="0"/>
      <w:marBottom w:val="0"/>
      <w:divBdr>
        <w:top w:val="none" w:sz="0" w:space="0" w:color="auto"/>
        <w:left w:val="none" w:sz="0" w:space="0" w:color="auto"/>
        <w:bottom w:val="none" w:sz="0" w:space="0" w:color="auto"/>
        <w:right w:val="none" w:sz="0" w:space="0" w:color="auto"/>
      </w:divBdr>
    </w:div>
    <w:div w:id="1522432053">
      <w:bodyDiv w:val="1"/>
      <w:marLeft w:val="0"/>
      <w:marRight w:val="0"/>
      <w:marTop w:val="0"/>
      <w:marBottom w:val="0"/>
      <w:divBdr>
        <w:top w:val="none" w:sz="0" w:space="0" w:color="auto"/>
        <w:left w:val="none" w:sz="0" w:space="0" w:color="auto"/>
        <w:bottom w:val="none" w:sz="0" w:space="0" w:color="auto"/>
        <w:right w:val="none" w:sz="0" w:space="0" w:color="auto"/>
      </w:divBdr>
    </w:div>
    <w:div w:id="1525169429">
      <w:bodyDiv w:val="1"/>
      <w:marLeft w:val="0"/>
      <w:marRight w:val="0"/>
      <w:marTop w:val="0"/>
      <w:marBottom w:val="0"/>
      <w:divBdr>
        <w:top w:val="none" w:sz="0" w:space="0" w:color="auto"/>
        <w:left w:val="none" w:sz="0" w:space="0" w:color="auto"/>
        <w:bottom w:val="none" w:sz="0" w:space="0" w:color="auto"/>
        <w:right w:val="none" w:sz="0" w:space="0" w:color="auto"/>
      </w:divBdr>
    </w:div>
    <w:div w:id="1535580621">
      <w:bodyDiv w:val="1"/>
      <w:marLeft w:val="0"/>
      <w:marRight w:val="0"/>
      <w:marTop w:val="0"/>
      <w:marBottom w:val="0"/>
      <w:divBdr>
        <w:top w:val="none" w:sz="0" w:space="0" w:color="auto"/>
        <w:left w:val="none" w:sz="0" w:space="0" w:color="auto"/>
        <w:bottom w:val="none" w:sz="0" w:space="0" w:color="auto"/>
        <w:right w:val="none" w:sz="0" w:space="0" w:color="auto"/>
      </w:divBdr>
    </w:div>
    <w:div w:id="1540781942">
      <w:bodyDiv w:val="1"/>
      <w:marLeft w:val="0"/>
      <w:marRight w:val="0"/>
      <w:marTop w:val="0"/>
      <w:marBottom w:val="0"/>
      <w:divBdr>
        <w:top w:val="none" w:sz="0" w:space="0" w:color="auto"/>
        <w:left w:val="none" w:sz="0" w:space="0" w:color="auto"/>
        <w:bottom w:val="none" w:sz="0" w:space="0" w:color="auto"/>
        <w:right w:val="none" w:sz="0" w:space="0" w:color="auto"/>
      </w:divBdr>
    </w:div>
    <w:div w:id="1541896149">
      <w:bodyDiv w:val="1"/>
      <w:marLeft w:val="0"/>
      <w:marRight w:val="0"/>
      <w:marTop w:val="0"/>
      <w:marBottom w:val="0"/>
      <w:divBdr>
        <w:top w:val="none" w:sz="0" w:space="0" w:color="auto"/>
        <w:left w:val="none" w:sz="0" w:space="0" w:color="auto"/>
        <w:bottom w:val="none" w:sz="0" w:space="0" w:color="auto"/>
        <w:right w:val="none" w:sz="0" w:space="0" w:color="auto"/>
      </w:divBdr>
    </w:div>
    <w:div w:id="1543396477">
      <w:bodyDiv w:val="1"/>
      <w:marLeft w:val="0"/>
      <w:marRight w:val="0"/>
      <w:marTop w:val="0"/>
      <w:marBottom w:val="0"/>
      <w:divBdr>
        <w:top w:val="none" w:sz="0" w:space="0" w:color="auto"/>
        <w:left w:val="none" w:sz="0" w:space="0" w:color="auto"/>
        <w:bottom w:val="none" w:sz="0" w:space="0" w:color="auto"/>
        <w:right w:val="none" w:sz="0" w:space="0" w:color="auto"/>
      </w:divBdr>
    </w:div>
    <w:div w:id="1569654121">
      <w:bodyDiv w:val="1"/>
      <w:marLeft w:val="0"/>
      <w:marRight w:val="0"/>
      <w:marTop w:val="0"/>
      <w:marBottom w:val="0"/>
      <w:divBdr>
        <w:top w:val="none" w:sz="0" w:space="0" w:color="auto"/>
        <w:left w:val="none" w:sz="0" w:space="0" w:color="auto"/>
        <w:bottom w:val="none" w:sz="0" w:space="0" w:color="auto"/>
        <w:right w:val="none" w:sz="0" w:space="0" w:color="auto"/>
      </w:divBdr>
    </w:div>
    <w:div w:id="1570723750">
      <w:bodyDiv w:val="1"/>
      <w:marLeft w:val="0"/>
      <w:marRight w:val="0"/>
      <w:marTop w:val="0"/>
      <w:marBottom w:val="0"/>
      <w:divBdr>
        <w:top w:val="none" w:sz="0" w:space="0" w:color="auto"/>
        <w:left w:val="none" w:sz="0" w:space="0" w:color="auto"/>
        <w:bottom w:val="none" w:sz="0" w:space="0" w:color="auto"/>
        <w:right w:val="none" w:sz="0" w:space="0" w:color="auto"/>
      </w:divBdr>
    </w:div>
    <w:div w:id="1571186236">
      <w:bodyDiv w:val="1"/>
      <w:marLeft w:val="0"/>
      <w:marRight w:val="0"/>
      <w:marTop w:val="0"/>
      <w:marBottom w:val="0"/>
      <w:divBdr>
        <w:top w:val="none" w:sz="0" w:space="0" w:color="auto"/>
        <w:left w:val="none" w:sz="0" w:space="0" w:color="auto"/>
        <w:bottom w:val="none" w:sz="0" w:space="0" w:color="auto"/>
        <w:right w:val="none" w:sz="0" w:space="0" w:color="auto"/>
      </w:divBdr>
    </w:div>
    <w:div w:id="1571574308">
      <w:bodyDiv w:val="1"/>
      <w:marLeft w:val="0"/>
      <w:marRight w:val="0"/>
      <w:marTop w:val="0"/>
      <w:marBottom w:val="0"/>
      <w:divBdr>
        <w:top w:val="none" w:sz="0" w:space="0" w:color="auto"/>
        <w:left w:val="none" w:sz="0" w:space="0" w:color="auto"/>
        <w:bottom w:val="none" w:sz="0" w:space="0" w:color="auto"/>
        <w:right w:val="none" w:sz="0" w:space="0" w:color="auto"/>
      </w:divBdr>
    </w:div>
    <w:div w:id="1585841290">
      <w:bodyDiv w:val="1"/>
      <w:marLeft w:val="0"/>
      <w:marRight w:val="0"/>
      <w:marTop w:val="0"/>
      <w:marBottom w:val="0"/>
      <w:divBdr>
        <w:top w:val="none" w:sz="0" w:space="0" w:color="auto"/>
        <w:left w:val="none" w:sz="0" w:space="0" w:color="auto"/>
        <w:bottom w:val="none" w:sz="0" w:space="0" w:color="auto"/>
        <w:right w:val="none" w:sz="0" w:space="0" w:color="auto"/>
      </w:divBdr>
    </w:div>
    <w:div w:id="1587495297">
      <w:bodyDiv w:val="1"/>
      <w:marLeft w:val="0"/>
      <w:marRight w:val="0"/>
      <w:marTop w:val="0"/>
      <w:marBottom w:val="0"/>
      <w:divBdr>
        <w:top w:val="none" w:sz="0" w:space="0" w:color="auto"/>
        <w:left w:val="none" w:sz="0" w:space="0" w:color="auto"/>
        <w:bottom w:val="none" w:sz="0" w:space="0" w:color="auto"/>
        <w:right w:val="none" w:sz="0" w:space="0" w:color="auto"/>
      </w:divBdr>
    </w:div>
    <w:div w:id="1592472383">
      <w:bodyDiv w:val="1"/>
      <w:marLeft w:val="0"/>
      <w:marRight w:val="0"/>
      <w:marTop w:val="0"/>
      <w:marBottom w:val="0"/>
      <w:divBdr>
        <w:top w:val="none" w:sz="0" w:space="0" w:color="auto"/>
        <w:left w:val="none" w:sz="0" w:space="0" w:color="auto"/>
        <w:bottom w:val="none" w:sz="0" w:space="0" w:color="auto"/>
        <w:right w:val="none" w:sz="0" w:space="0" w:color="auto"/>
      </w:divBdr>
    </w:div>
    <w:div w:id="1595043925">
      <w:bodyDiv w:val="1"/>
      <w:marLeft w:val="0"/>
      <w:marRight w:val="0"/>
      <w:marTop w:val="0"/>
      <w:marBottom w:val="0"/>
      <w:divBdr>
        <w:top w:val="none" w:sz="0" w:space="0" w:color="auto"/>
        <w:left w:val="none" w:sz="0" w:space="0" w:color="auto"/>
        <w:bottom w:val="none" w:sz="0" w:space="0" w:color="auto"/>
        <w:right w:val="none" w:sz="0" w:space="0" w:color="auto"/>
      </w:divBdr>
    </w:div>
    <w:div w:id="1596092047">
      <w:bodyDiv w:val="1"/>
      <w:marLeft w:val="0"/>
      <w:marRight w:val="0"/>
      <w:marTop w:val="0"/>
      <w:marBottom w:val="0"/>
      <w:divBdr>
        <w:top w:val="none" w:sz="0" w:space="0" w:color="auto"/>
        <w:left w:val="none" w:sz="0" w:space="0" w:color="auto"/>
        <w:bottom w:val="none" w:sz="0" w:space="0" w:color="auto"/>
        <w:right w:val="none" w:sz="0" w:space="0" w:color="auto"/>
      </w:divBdr>
    </w:div>
    <w:div w:id="1601915656">
      <w:bodyDiv w:val="1"/>
      <w:marLeft w:val="0"/>
      <w:marRight w:val="0"/>
      <w:marTop w:val="0"/>
      <w:marBottom w:val="0"/>
      <w:divBdr>
        <w:top w:val="none" w:sz="0" w:space="0" w:color="auto"/>
        <w:left w:val="none" w:sz="0" w:space="0" w:color="auto"/>
        <w:bottom w:val="none" w:sz="0" w:space="0" w:color="auto"/>
        <w:right w:val="none" w:sz="0" w:space="0" w:color="auto"/>
      </w:divBdr>
    </w:div>
    <w:div w:id="1602910047">
      <w:bodyDiv w:val="1"/>
      <w:marLeft w:val="0"/>
      <w:marRight w:val="0"/>
      <w:marTop w:val="0"/>
      <w:marBottom w:val="0"/>
      <w:divBdr>
        <w:top w:val="none" w:sz="0" w:space="0" w:color="auto"/>
        <w:left w:val="none" w:sz="0" w:space="0" w:color="auto"/>
        <w:bottom w:val="none" w:sz="0" w:space="0" w:color="auto"/>
        <w:right w:val="none" w:sz="0" w:space="0" w:color="auto"/>
      </w:divBdr>
    </w:div>
    <w:div w:id="1606383430">
      <w:bodyDiv w:val="1"/>
      <w:marLeft w:val="0"/>
      <w:marRight w:val="0"/>
      <w:marTop w:val="0"/>
      <w:marBottom w:val="0"/>
      <w:divBdr>
        <w:top w:val="none" w:sz="0" w:space="0" w:color="auto"/>
        <w:left w:val="none" w:sz="0" w:space="0" w:color="auto"/>
        <w:bottom w:val="none" w:sz="0" w:space="0" w:color="auto"/>
        <w:right w:val="none" w:sz="0" w:space="0" w:color="auto"/>
      </w:divBdr>
    </w:div>
    <w:div w:id="1611621531">
      <w:bodyDiv w:val="1"/>
      <w:marLeft w:val="0"/>
      <w:marRight w:val="0"/>
      <w:marTop w:val="0"/>
      <w:marBottom w:val="0"/>
      <w:divBdr>
        <w:top w:val="none" w:sz="0" w:space="0" w:color="auto"/>
        <w:left w:val="none" w:sz="0" w:space="0" w:color="auto"/>
        <w:bottom w:val="none" w:sz="0" w:space="0" w:color="auto"/>
        <w:right w:val="none" w:sz="0" w:space="0" w:color="auto"/>
      </w:divBdr>
    </w:div>
    <w:div w:id="1612086362">
      <w:bodyDiv w:val="1"/>
      <w:marLeft w:val="0"/>
      <w:marRight w:val="0"/>
      <w:marTop w:val="0"/>
      <w:marBottom w:val="0"/>
      <w:divBdr>
        <w:top w:val="none" w:sz="0" w:space="0" w:color="auto"/>
        <w:left w:val="none" w:sz="0" w:space="0" w:color="auto"/>
        <w:bottom w:val="none" w:sz="0" w:space="0" w:color="auto"/>
        <w:right w:val="none" w:sz="0" w:space="0" w:color="auto"/>
      </w:divBdr>
    </w:div>
    <w:div w:id="1612467653">
      <w:bodyDiv w:val="1"/>
      <w:marLeft w:val="0"/>
      <w:marRight w:val="0"/>
      <w:marTop w:val="0"/>
      <w:marBottom w:val="0"/>
      <w:divBdr>
        <w:top w:val="none" w:sz="0" w:space="0" w:color="auto"/>
        <w:left w:val="none" w:sz="0" w:space="0" w:color="auto"/>
        <w:bottom w:val="none" w:sz="0" w:space="0" w:color="auto"/>
        <w:right w:val="none" w:sz="0" w:space="0" w:color="auto"/>
      </w:divBdr>
    </w:div>
    <w:div w:id="1614435354">
      <w:bodyDiv w:val="1"/>
      <w:marLeft w:val="0"/>
      <w:marRight w:val="0"/>
      <w:marTop w:val="0"/>
      <w:marBottom w:val="0"/>
      <w:divBdr>
        <w:top w:val="none" w:sz="0" w:space="0" w:color="auto"/>
        <w:left w:val="none" w:sz="0" w:space="0" w:color="auto"/>
        <w:bottom w:val="none" w:sz="0" w:space="0" w:color="auto"/>
        <w:right w:val="none" w:sz="0" w:space="0" w:color="auto"/>
      </w:divBdr>
    </w:div>
    <w:div w:id="1617252259">
      <w:bodyDiv w:val="1"/>
      <w:marLeft w:val="0"/>
      <w:marRight w:val="0"/>
      <w:marTop w:val="0"/>
      <w:marBottom w:val="0"/>
      <w:divBdr>
        <w:top w:val="none" w:sz="0" w:space="0" w:color="auto"/>
        <w:left w:val="none" w:sz="0" w:space="0" w:color="auto"/>
        <w:bottom w:val="none" w:sz="0" w:space="0" w:color="auto"/>
        <w:right w:val="none" w:sz="0" w:space="0" w:color="auto"/>
      </w:divBdr>
    </w:div>
    <w:div w:id="1617836274">
      <w:bodyDiv w:val="1"/>
      <w:marLeft w:val="0"/>
      <w:marRight w:val="0"/>
      <w:marTop w:val="0"/>
      <w:marBottom w:val="0"/>
      <w:divBdr>
        <w:top w:val="none" w:sz="0" w:space="0" w:color="auto"/>
        <w:left w:val="none" w:sz="0" w:space="0" w:color="auto"/>
        <w:bottom w:val="none" w:sz="0" w:space="0" w:color="auto"/>
        <w:right w:val="none" w:sz="0" w:space="0" w:color="auto"/>
      </w:divBdr>
    </w:div>
    <w:div w:id="1619145246">
      <w:bodyDiv w:val="1"/>
      <w:marLeft w:val="0"/>
      <w:marRight w:val="0"/>
      <w:marTop w:val="0"/>
      <w:marBottom w:val="0"/>
      <w:divBdr>
        <w:top w:val="none" w:sz="0" w:space="0" w:color="auto"/>
        <w:left w:val="none" w:sz="0" w:space="0" w:color="auto"/>
        <w:bottom w:val="none" w:sz="0" w:space="0" w:color="auto"/>
        <w:right w:val="none" w:sz="0" w:space="0" w:color="auto"/>
      </w:divBdr>
    </w:div>
    <w:div w:id="1625699204">
      <w:bodyDiv w:val="1"/>
      <w:marLeft w:val="0"/>
      <w:marRight w:val="0"/>
      <w:marTop w:val="0"/>
      <w:marBottom w:val="0"/>
      <w:divBdr>
        <w:top w:val="none" w:sz="0" w:space="0" w:color="auto"/>
        <w:left w:val="none" w:sz="0" w:space="0" w:color="auto"/>
        <w:bottom w:val="none" w:sz="0" w:space="0" w:color="auto"/>
        <w:right w:val="none" w:sz="0" w:space="0" w:color="auto"/>
      </w:divBdr>
    </w:div>
    <w:div w:id="1631010897">
      <w:bodyDiv w:val="1"/>
      <w:marLeft w:val="0"/>
      <w:marRight w:val="0"/>
      <w:marTop w:val="0"/>
      <w:marBottom w:val="0"/>
      <w:divBdr>
        <w:top w:val="none" w:sz="0" w:space="0" w:color="auto"/>
        <w:left w:val="none" w:sz="0" w:space="0" w:color="auto"/>
        <w:bottom w:val="none" w:sz="0" w:space="0" w:color="auto"/>
        <w:right w:val="none" w:sz="0" w:space="0" w:color="auto"/>
      </w:divBdr>
    </w:div>
    <w:div w:id="1632780889">
      <w:bodyDiv w:val="1"/>
      <w:marLeft w:val="0"/>
      <w:marRight w:val="0"/>
      <w:marTop w:val="0"/>
      <w:marBottom w:val="0"/>
      <w:divBdr>
        <w:top w:val="none" w:sz="0" w:space="0" w:color="auto"/>
        <w:left w:val="none" w:sz="0" w:space="0" w:color="auto"/>
        <w:bottom w:val="none" w:sz="0" w:space="0" w:color="auto"/>
        <w:right w:val="none" w:sz="0" w:space="0" w:color="auto"/>
      </w:divBdr>
    </w:div>
    <w:div w:id="1632977891">
      <w:bodyDiv w:val="1"/>
      <w:marLeft w:val="0"/>
      <w:marRight w:val="0"/>
      <w:marTop w:val="0"/>
      <w:marBottom w:val="0"/>
      <w:divBdr>
        <w:top w:val="none" w:sz="0" w:space="0" w:color="auto"/>
        <w:left w:val="none" w:sz="0" w:space="0" w:color="auto"/>
        <w:bottom w:val="none" w:sz="0" w:space="0" w:color="auto"/>
        <w:right w:val="none" w:sz="0" w:space="0" w:color="auto"/>
      </w:divBdr>
    </w:div>
    <w:div w:id="1634755555">
      <w:bodyDiv w:val="1"/>
      <w:marLeft w:val="0"/>
      <w:marRight w:val="0"/>
      <w:marTop w:val="0"/>
      <w:marBottom w:val="0"/>
      <w:divBdr>
        <w:top w:val="none" w:sz="0" w:space="0" w:color="auto"/>
        <w:left w:val="none" w:sz="0" w:space="0" w:color="auto"/>
        <w:bottom w:val="none" w:sz="0" w:space="0" w:color="auto"/>
        <w:right w:val="none" w:sz="0" w:space="0" w:color="auto"/>
      </w:divBdr>
    </w:div>
    <w:div w:id="1638022396">
      <w:bodyDiv w:val="1"/>
      <w:marLeft w:val="0"/>
      <w:marRight w:val="0"/>
      <w:marTop w:val="0"/>
      <w:marBottom w:val="0"/>
      <w:divBdr>
        <w:top w:val="none" w:sz="0" w:space="0" w:color="auto"/>
        <w:left w:val="none" w:sz="0" w:space="0" w:color="auto"/>
        <w:bottom w:val="none" w:sz="0" w:space="0" w:color="auto"/>
        <w:right w:val="none" w:sz="0" w:space="0" w:color="auto"/>
      </w:divBdr>
    </w:div>
    <w:div w:id="1639186606">
      <w:bodyDiv w:val="1"/>
      <w:marLeft w:val="0"/>
      <w:marRight w:val="0"/>
      <w:marTop w:val="0"/>
      <w:marBottom w:val="0"/>
      <w:divBdr>
        <w:top w:val="none" w:sz="0" w:space="0" w:color="auto"/>
        <w:left w:val="none" w:sz="0" w:space="0" w:color="auto"/>
        <w:bottom w:val="none" w:sz="0" w:space="0" w:color="auto"/>
        <w:right w:val="none" w:sz="0" w:space="0" w:color="auto"/>
      </w:divBdr>
    </w:div>
    <w:div w:id="1646742681">
      <w:bodyDiv w:val="1"/>
      <w:marLeft w:val="0"/>
      <w:marRight w:val="0"/>
      <w:marTop w:val="0"/>
      <w:marBottom w:val="0"/>
      <w:divBdr>
        <w:top w:val="none" w:sz="0" w:space="0" w:color="auto"/>
        <w:left w:val="none" w:sz="0" w:space="0" w:color="auto"/>
        <w:bottom w:val="none" w:sz="0" w:space="0" w:color="auto"/>
        <w:right w:val="none" w:sz="0" w:space="0" w:color="auto"/>
      </w:divBdr>
    </w:div>
    <w:div w:id="1649507813">
      <w:bodyDiv w:val="1"/>
      <w:marLeft w:val="0"/>
      <w:marRight w:val="0"/>
      <w:marTop w:val="0"/>
      <w:marBottom w:val="0"/>
      <w:divBdr>
        <w:top w:val="none" w:sz="0" w:space="0" w:color="auto"/>
        <w:left w:val="none" w:sz="0" w:space="0" w:color="auto"/>
        <w:bottom w:val="none" w:sz="0" w:space="0" w:color="auto"/>
        <w:right w:val="none" w:sz="0" w:space="0" w:color="auto"/>
      </w:divBdr>
    </w:div>
    <w:div w:id="1652831470">
      <w:bodyDiv w:val="1"/>
      <w:marLeft w:val="0"/>
      <w:marRight w:val="0"/>
      <w:marTop w:val="0"/>
      <w:marBottom w:val="0"/>
      <w:divBdr>
        <w:top w:val="none" w:sz="0" w:space="0" w:color="auto"/>
        <w:left w:val="none" w:sz="0" w:space="0" w:color="auto"/>
        <w:bottom w:val="none" w:sz="0" w:space="0" w:color="auto"/>
        <w:right w:val="none" w:sz="0" w:space="0" w:color="auto"/>
      </w:divBdr>
    </w:div>
    <w:div w:id="1660111105">
      <w:bodyDiv w:val="1"/>
      <w:marLeft w:val="0"/>
      <w:marRight w:val="0"/>
      <w:marTop w:val="0"/>
      <w:marBottom w:val="0"/>
      <w:divBdr>
        <w:top w:val="none" w:sz="0" w:space="0" w:color="auto"/>
        <w:left w:val="none" w:sz="0" w:space="0" w:color="auto"/>
        <w:bottom w:val="none" w:sz="0" w:space="0" w:color="auto"/>
        <w:right w:val="none" w:sz="0" w:space="0" w:color="auto"/>
      </w:divBdr>
    </w:div>
    <w:div w:id="1681855067">
      <w:bodyDiv w:val="1"/>
      <w:marLeft w:val="0"/>
      <w:marRight w:val="0"/>
      <w:marTop w:val="0"/>
      <w:marBottom w:val="0"/>
      <w:divBdr>
        <w:top w:val="none" w:sz="0" w:space="0" w:color="auto"/>
        <w:left w:val="none" w:sz="0" w:space="0" w:color="auto"/>
        <w:bottom w:val="none" w:sz="0" w:space="0" w:color="auto"/>
        <w:right w:val="none" w:sz="0" w:space="0" w:color="auto"/>
      </w:divBdr>
    </w:div>
    <w:div w:id="1695031675">
      <w:bodyDiv w:val="1"/>
      <w:marLeft w:val="0"/>
      <w:marRight w:val="0"/>
      <w:marTop w:val="0"/>
      <w:marBottom w:val="0"/>
      <w:divBdr>
        <w:top w:val="none" w:sz="0" w:space="0" w:color="auto"/>
        <w:left w:val="none" w:sz="0" w:space="0" w:color="auto"/>
        <w:bottom w:val="none" w:sz="0" w:space="0" w:color="auto"/>
        <w:right w:val="none" w:sz="0" w:space="0" w:color="auto"/>
      </w:divBdr>
    </w:div>
    <w:div w:id="1695375370">
      <w:bodyDiv w:val="1"/>
      <w:marLeft w:val="0"/>
      <w:marRight w:val="0"/>
      <w:marTop w:val="0"/>
      <w:marBottom w:val="0"/>
      <w:divBdr>
        <w:top w:val="none" w:sz="0" w:space="0" w:color="auto"/>
        <w:left w:val="none" w:sz="0" w:space="0" w:color="auto"/>
        <w:bottom w:val="none" w:sz="0" w:space="0" w:color="auto"/>
        <w:right w:val="none" w:sz="0" w:space="0" w:color="auto"/>
      </w:divBdr>
    </w:div>
    <w:div w:id="1700618715">
      <w:bodyDiv w:val="1"/>
      <w:marLeft w:val="0"/>
      <w:marRight w:val="0"/>
      <w:marTop w:val="0"/>
      <w:marBottom w:val="0"/>
      <w:divBdr>
        <w:top w:val="none" w:sz="0" w:space="0" w:color="auto"/>
        <w:left w:val="none" w:sz="0" w:space="0" w:color="auto"/>
        <w:bottom w:val="none" w:sz="0" w:space="0" w:color="auto"/>
        <w:right w:val="none" w:sz="0" w:space="0" w:color="auto"/>
      </w:divBdr>
    </w:div>
    <w:div w:id="1701934154">
      <w:bodyDiv w:val="1"/>
      <w:marLeft w:val="0"/>
      <w:marRight w:val="0"/>
      <w:marTop w:val="0"/>
      <w:marBottom w:val="0"/>
      <w:divBdr>
        <w:top w:val="none" w:sz="0" w:space="0" w:color="auto"/>
        <w:left w:val="none" w:sz="0" w:space="0" w:color="auto"/>
        <w:bottom w:val="none" w:sz="0" w:space="0" w:color="auto"/>
        <w:right w:val="none" w:sz="0" w:space="0" w:color="auto"/>
      </w:divBdr>
    </w:div>
    <w:div w:id="1704018596">
      <w:bodyDiv w:val="1"/>
      <w:marLeft w:val="0"/>
      <w:marRight w:val="0"/>
      <w:marTop w:val="0"/>
      <w:marBottom w:val="0"/>
      <w:divBdr>
        <w:top w:val="none" w:sz="0" w:space="0" w:color="auto"/>
        <w:left w:val="none" w:sz="0" w:space="0" w:color="auto"/>
        <w:bottom w:val="none" w:sz="0" w:space="0" w:color="auto"/>
        <w:right w:val="none" w:sz="0" w:space="0" w:color="auto"/>
      </w:divBdr>
    </w:div>
    <w:div w:id="1712414598">
      <w:bodyDiv w:val="1"/>
      <w:marLeft w:val="0"/>
      <w:marRight w:val="0"/>
      <w:marTop w:val="0"/>
      <w:marBottom w:val="0"/>
      <w:divBdr>
        <w:top w:val="none" w:sz="0" w:space="0" w:color="auto"/>
        <w:left w:val="none" w:sz="0" w:space="0" w:color="auto"/>
        <w:bottom w:val="none" w:sz="0" w:space="0" w:color="auto"/>
        <w:right w:val="none" w:sz="0" w:space="0" w:color="auto"/>
      </w:divBdr>
    </w:div>
    <w:div w:id="1715306271">
      <w:bodyDiv w:val="1"/>
      <w:marLeft w:val="0"/>
      <w:marRight w:val="0"/>
      <w:marTop w:val="0"/>
      <w:marBottom w:val="0"/>
      <w:divBdr>
        <w:top w:val="none" w:sz="0" w:space="0" w:color="auto"/>
        <w:left w:val="none" w:sz="0" w:space="0" w:color="auto"/>
        <w:bottom w:val="none" w:sz="0" w:space="0" w:color="auto"/>
        <w:right w:val="none" w:sz="0" w:space="0" w:color="auto"/>
      </w:divBdr>
    </w:div>
    <w:div w:id="1716005059">
      <w:bodyDiv w:val="1"/>
      <w:marLeft w:val="0"/>
      <w:marRight w:val="0"/>
      <w:marTop w:val="0"/>
      <w:marBottom w:val="0"/>
      <w:divBdr>
        <w:top w:val="none" w:sz="0" w:space="0" w:color="auto"/>
        <w:left w:val="none" w:sz="0" w:space="0" w:color="auto"/>
        <w:bottom w:val="none" w:sz="0" w:space="0" w:color="auto"/>
        <w:right w:val="none" w:sz="0" w:space="0" w:color="auto"/>
      </w:divBdr>
    </w:div>
    <w:div w:id="1724517739">
      <w:bodyDiv w:val="1"/>
      <w:marLeft w:val="0"/>
      <w:marRight w:val="0"/>
      <w:marTop w:val="0"/>
      <w:marBottom w:val="0"/>
      <w:divBdr>
        <w:top w:val="none" w:sz="0" w:space="0" w:color="auto"/>
        <w:left w:val="none" w:sz="0" w:space="0" w:color="auto"/>
        <w:bottom w:val="none" w:sz="0" w:space="0" w:color="auto"/>
        <w:right w:val="none" w:sz="0" w:space="0" w:color="auto"/>
      </w:divBdr>
    </w:div>
    <w:div w:id="1725566769">
      <w:bodyDiv w:val="1"/>
      <w:marLeft w:val="0"/>
      <w:marRight w:val="0"/>
      <w:marTop w:val="0"/>
      <w:marBottom w:val="0"/>
      <w:divBdr>
        <w:top w:val="none" w:sz="0" w:space="0" w:color="auto"/>
        <w:left w:val="none" w:sz="0" w:space="0" w:color="auto"/>
        <w:bottom w:val="none" w:sz="0" w:space="0" w:color="auto"/>
        <w:right w:val="none" w:sz="0" w:space="0" w:color="auto"/>
      </w:divBdr>
    </w:div>
    <w:div w:id="1725761946">
      <w:bodyDiv w:val="1"/>
      <w:marLeft w:val="0"/>
      <w:marRight w:val="0"/>
      <w:marTop w:val="0"/>
      <w:marBottom w:val="0"/>
      <w:divBdr>
        <w:top w:val="none" w:sz="0" w:space="0" w:color="auto"/>
        <w:left w:val="none" w:sz="0" w:space="0" w:color="auto"/>
        <w:bottom w:val="none" w:sz="0" w:space="0" w:color="auto"/>
        <w:right w:val="none" w:sz="0" w:space="0" w:color="auto"/>
      </w:divBdr>
    </w:div>
    <w:div w:id="1726446888">
      <w:bodyDiv w:val="1"/>
      <w:marLeft w:val="0"/>
      <w:marRight w:val="0"/>
      <w:marTop w:val="0"/>
      <w:marBottom w:val="0"/>
      <w:divBdr>
        <w:top w:val="none" w:sz="0" w:space="0" w:color="auto"/>
        <w:left w:val="none" w:sz="0" w:space="0" w:color="auto"/>
        <w:bottom w:val="none" w:sz="0" w:space="0" w:color="auto"/>
        <w:right w:val="none" w:sz="0" w:space="0" w:color="auto"/>
      </w:divBdr>
    </w:div>
    <w:div w:id="1726874828">
      <w:bodyDiv w:val="1"/>
      <w:marLeft w:val="0"/>
      <w:marRight w:val="0"/>
      <w:marTop w:val="0"/>
      <w:marBottom w:val="0"/>
      <w:divBdr>
        <w:top w:val="none" w:sz="0" w:space="0" w:color="auto"/>
        <w:left w:val="none" w:sz="0" w:space="0" w:color="auto"/>
        <w:bottom w:val="none" w:sz="0" w:space="0" w:color="auto"/>
        <w:right w:val="none" w:sz="0" w:space="0" w:color="auto"/>
      </w:divBdr>
    </w:div>
    <w:div w:id="1727339608">
      <w:bodyDiv w:val="1"/>
      <w:marLeft w:val="0"/>
      <w:marRight w:val="0"/>
      <w:marTop w:val="0"/>
      <w:marBottom w:val="0"/>
      <w:divBdr>
        <w:top w:val="none" w:sz="0" w:space="0" w:color="auto"/>
        <w:left w:val="none" w:sz="0" w:space="0" w:color="auto"/>
        <w:bottom w:val="none" w:sz="0" w:space="0" w:color="auto"/>
        <w:right w:val="none" w:sz="0" w:space="0" w:color="auto"/>
      </w:divBdr>
    </w:div>
    <w:div w:id="1728913951">
      <w:bodyDiv w:val="1"/>
      <w:marLeft w:val="0"/>
      <w:marRight w:val="0"/>
      <w:marTop w:val="0"/>
      <w:marBottom w:val="0"/>
      <w:divBdr>
        <w:top w:val="none" w:sz="0" w:space="0" w:color="auto"/>
        <w:left w:val="none" w:sz="0" w:space="0" w:color="auto"/>
        <w:bottom w:val="none" w:sz="0" w:space="0" w:color="auto"/>
        <w:right w:val="none" w:sz="0" w:space="0" w:color="auto"/>
      </w:divBdr>
    </w:div>
    <w:div w:id="1730684778">
      <w:bodyDiv w:val="1"/>
      <w:marLeft w:val="0"/>
      <w:marRight w:val="0"/>
      <w:marTop w:val="0"/>
      <w:marBottom w:val="0"/>
      <w:divBdr>
        <w:top w:val="none" w:sz="0" w:space="0" w:color="auto"/>
        <w:left w:val="none" w:sz="0" w:space="0" w:color="auto"/>
        <w:bottom w:val="none" w:sz="0" w:space="0" w:color="auto"/>
        <w:right w:val="none" w:sz="0" w:space="0" w:color="auto"/>
      </w:divBdr>
    </w:div>
    <w:div w:id="1732001153">
      <w:bodyDiv w:val="1"/>
      <w:marLeft w:val="0"/>
      <w:marRight w:val="0"/>
      <w:marTop w:val="0"/>
      <w:marBottom w:val="0"/>
      <w:divBdr>
        <w:top w:val="none" w:sz="0" w:space="0" w:color="auto"/>
        <w:left w:val="none" w:sz="0" w:space="0" w:color="auto"/>
        <w:bottom w:val="none" w:sz="0" w:space="0" w:color="auto"/>
        <w:right w:val="none" w:sz="0" w:space="0" w:color="auto"/>
      </w:divBdr>
    </w:div>
    <w:div w:id="1745371727">
      <w:bodyDiv w:val="1"/>
      <w:marLeft w:val="0"/>
      <w:marRight w:val="0"/>
      <w:marTop w:val="0"/>
      <w:marBottom w:val="0"/>
      <w:divBdr>
        <w:top w:val="none" w:sz="0" w:space="0" w:color="auto"/>
        <w:left w:val="none" w:sz="0" w:space="0" w:color="auto"/>
        <w:bottom w:val="none" w:sz="0" w:space="0" w:color="auto"/>
        <w:right w:val="none" w:sz="0" w:space="0" w:color="auto"/>
      </w:divBdr>
    </w:div>
    <w:div w:id="1745375591">
      <w:bodyDiv w:val="1"/>
      <w:marLeft w:val="0"/>
      <w:marRight w:val="0"/>
      <w:marTop w:val="0"/>
      <w:marBottom w:val="0"/>
      <w:divBdr>
        <w:top w:val="none" w:sz="0" w:space="0" w:color="auto"/>
        <w:left w:val="none" w:sz="0" w:space="0" w:color="auto"/>
        <w:bottom w:val="none" w:sz="0" w:space="0" w:color="auto"/>
        <w:right w:val="none" w:sz="0" w:space="0" w:color="auto"/>
      </w:divBdr>
    </w:div>
    <w:div w:id="1748385167">
      <w:bodyDiv w:val="1"/>
      <w:marLeft w:val="0"/>
      <w:marRight w:val="0"/>
      <w:marTop w:val="0"/>
      <w:marBottom w:val="0"/>
      <w:divBdr>
        <w:top w:val="none" w:sz="0" w:space="0" w:color="auto"/>
        <w:left w:val="none" w:sz="0" w:space="0" w:color="auto"/>
        <w:bottom w:val="none" w:sz="0" w:space="0" w:color="auto"/>
        <w:right w:val="none" w:sz="0" w:space="0" w:color="auto"/>
      </w:divBdr>
    </w:div>
    <w:div w:id="1748453260">
      <w:bodyDiv w:val="1"/>
      <w:marLeft w:val="0"/>
      <w:marRight w:val="0"/>
      <w:marTop w:val="0"/>
      <w:marBottom w:val="0"/>
      <w:divBdr>
        <w:top w:val="none" w:sz="0" w:space="0" w:color="auto"/>
        <w:left w:val="none" w:sz="0" w:space="0" w:color="auto"/>
        <w:bottom w:val="none" w:sz="0" w:space="0" w:color="auto"/>
        <w:right w:val="none" w:sz="0" w:space="0" w:color="auto"/>
      </w:divBdr>
    </w:div>
    <w:div w:id="1751923897">
      <w:bodyDiv w:val="1"/>
      <w:marLeft w:val="0"/>
      <w:marRight w:val="0"/>
      <w:marTop w:val="0"/>
      <w:marBottom w:val="0"/>
      <w:divBdr>
        <w:top w:val="none" w:sz="0" w:space="0" w:color="auto"/>
        <w:left w:val="none" w:sz="0" w:space="0" w:color="auto"/>
        <w:bottom w:val="none" w:sz="0" w:space="0" w:color="auto"/>
        <w:right w:val="none" w:sz="0" w:space="0" w:color="auto"/>
      </w:divBdr>
    </w:div>
    <w:div w:id="1752501820">
      <w:bodyDiv w:val="1"/>
      <w:marLeft w:val="0"/>
      <w:marRight w:val="0"/>
      <w:marTop w:val="0"/>
      <w:marBottom w:val="0"/>
      <w:divBdr>
        <w:top w:val="none" w:sz="0" w:space="0" w:color="auto"/>
        <w:left w:val="none" w:sz="0" w:space="0" w:color="auto"/>
        <w:bottom w:val="none" w:sz="0" w:space="0" w:color="auto"/>
        <w:right w:val="none" w:sz="0" w:space="0" w:color="auto"/>
      </w:divBdr>
    </w:div>
    <w:div w:id="1754623785">
      <w:bodyDiv w:val="1"/>
      <w:marLeft w:val="0"/>
      <w:marRight w:val="0"/>
      <w:marTop w:val="0"/>
      <w:marBottom w:val="0"/>
      <w:divBdr>
        <w:top w:val="none" w:sz="0" w:space="0" w:color="auto"/>
        <w:left w:val="none" w:sz="0" w:space="0" w:color="auto"/>
        <w:bottom w:val="none" w:sz="0" w:space="0" w:color="auto"/>
        <w:right w:val="none" w:sz="0" w:space="0" w:color="auto"/>
      </w:divBdr>
    </w:div>
    <w:div w:id="1756439850">
      <w:bodyDiv w:val="1"/>
      <w:marLeft w:val="0"/>
      <w:marRight w:val="0"/>
      <w:marTop w:val="0"/>
      <w:marBottom w:val="0"/>
      <w:divBdr>
        <w:top w:val="none" w:sz="0" w:space="0" w:color="auto"/>
        <w:left w:val="none" w:sz="0" w:space="0" w:color="auto"/>
        <w:bottom w:val="none" w:sz="0" w:space="0" w:color="auto"/>
        <w:right w:val="none" w:sz="0" w:space="0" w:color="auto"/>
      </w:divBdr>
    </w:div>
    <w:div w:id="1760640807">
      <w:bodyDiv w:val="1"/>
      <w:marLeft w:val="0"/>
      <w:marRight w:val="0"/>
      <w:marTop w:val="0"/>
      <w:marBottom w:val="0"/>
      <w:divBdr>
        <w:top w:val="none" w:sz="0" w:space="0" w:color="auto"/>
        <w:left w:val="none" w:sz="0" w:space="0" w:color="auto"/>
        <w:bottom w:val="none" w:sz="0" w:space="0" w:color="auto"/>
        <w:right w:val="none" w:sz="0" w:space="0" w:color="auto"/>
      </w:divBdr>
    </w:div>
    <w:div w:id="1769423744">
      <w:bodyDiv w:val="1"/>
      <w:marLeft w:val="0"/>
      <w:marRight w:val="0"/>
      <w:marTop w:val="0"/>
      <w:marBottom w:val="0"/>
      <w:divBdr>
        <w:top w:val="none" w:sz="0" w:space="0" w:color="auto"/>
        <w:left w:val="none" w:sz="0" w:space="0" w:color="auto"/>
        <w:bottom w:val="none" w:sz="0" w:space="0" w:color="auto"/>
        <w:right w:val="none" w:sz="0" w:space="0" w:color="auto"/>
      </w:divBdr>
    </w:div>
    <w:div w:id="1771243780">
      <w:bodyDiv w:val="1"/>
      <w:marLeft w:val="0"/>
      <w:marRight w:val="0"/>
      <w:marTop w:val="0"/>
      <w:marBottom w:val="0"/>
      <w:divBdr>
        <w:top w:val="none" w:sz="0" w:space="0" w:color="auto"/>
        <w:left w:val="none" w:sz="0" w:space="0" w:color="auto"/>
        <w:bottom w:val="none" w:sz="0" w:space="0" w:color="auto"/>
        <w:right w:val="none" w:sz="0" w:space="0" w:color="auto"/>
      </w:divBdr>
    </w:div>
    <w:div w:id="1777872518">
      <w:bodyDiv w:val="1"/>
      <w:marLeft w:val="0"/>
      <w:marRight w:val="0"/>
      <w:marTop w:val="0"/>
      <w:marBottom w:val="0"/>
      <w:divBdr>
        <w:top w:val="none" w:sz="0" w:space="0" w:color="auto"/>
        <w:left w:val="none" w:sz="0" w:space="0" w:color="auto"/>
        <w:bottom w:val="none" w:sz="0" w:space="0" w:color="auto"/>
        <w:right w:val="none" w:sz="0" w:space="0" w:color="auto"/>
      </w:divBdr>
    </w:div>
    <w:div w:id="1781611166">
      <w:bodyDiv w:val="1"/>
      <w:marLeft w:val="0"/>
      <w:marRight w:val="0"/>
      <w:marTop w:val="0"/>
      <w:marBottom w:val="0"/>
      <w:divBdr>
        <w:top w:val="none" w:sz="0" w:space="0" w:color="auto"/>
        <w:left w:val="none" w:sz="0" w:space="0" w:color="auto"/>
        <w:bottom w:val="none" w:sz="0" w:space="0" w:color="auto"/>
        <w:right w:val="none" w:sz="0" w:space="0" w:color="auto"/>
      </w:divBdr>
    </w:div>
    <w:div w:id="1783956109">
      <w:bodyDiv w:val="1"/>
      <w:marLeft w:val="0"/>
      <w:marRight w:val="0"/>
      <w:marTop w:val="0"/>
      <w:marBottom w:val="0"/>
      <w:divBdr>
        <w:top w:val="none" w:sz="0" w:space="0" w:color="auto"/>
        <w:left w:val="none" w:sz="0" w:space="0" w:color="auto"/>
        <w:bottom w:val="none" w:sz="0" w:space="0" w:color="auto"/>
        <w:right w:val="none" w:sz="0" w:space="0" w:color="auto"/>
      </w:divBdr>
    </w:div>
    <w:div w:id="1788617770">
      <w:bodyDiv w:val="1"/>
      <w:marLeft w:val="0"/>
      <w:marRight w:val="0"/>
      <w:marTop w:val="0"/>
      <w:marBottom w:val="0"/>
      <w:divBdr>
        <w:top w:val="none" w:sz="0" w:space="0" w:color="auto"/>
        <w:left w:val="none" w:sz="0" w:space="0" w:color="auto"/>
        <w:bottom w:val="none" w:sz="0" w:space="0" w:color="auto"/>
        <w:right w:val="none" w:sz="0" w:space="0" w:color="auto"/>
      </w:divBdr>
    </w:div>
    <w:div w:id="1788696178">
      <w:bodyDiv w:val="1"/>
      <w:marLeft w:val="0"/>
      <w:marRight w:val="0"/>
      <w:marTop w:val="0"/>
      <w:marBottom w:val="0"/>
      <w:divBdr>
        <w:top w:val="none" w:sz="0" w:space="0" w:color="auto"/>
        <w:left w:val="none" w:sz="0" w:space="0" w:color="auto"/>
        <w:bottom w:val="none" w:sz="0" w:space="0" w:color="auto"/>
        <w:right w:val="none" w:sz="0" w:space="0" w:color="auto"/>
      </w:divBdr>
    </w:div>
    <w:div w:id="1790469612">
      <w:bodyDiv w:val="1"/>
      <w:marLeft w:val="0"/>
      <w:marRight w:val="0"/>
      <w:marTop w:val="0"/>
      <w:marBottom w:val="0"/>
      <w:divBdr>
        <w:top w:val="none" w:sz="0" w:space="0" w:color="auto"/>
        <w:left w:val="none" w:sz="0" w:space="0" w:color="auto"/>
        <w:bottom w:val="none" w:sz="0" w:space="0" w:color="auto"/>
        <w:right w:val="none" w:sz="0" w:space="0" w:color="auto"/>
      </w:divBdr>
    </w:div>
    <w:div w:id="1793936976">
      <w:bodyDiv w:val="1"/>
      <w:marLeft w:val="0"/>
      <w:marRight w:val="0"/>
      <w:marTop w:val="0"/>
      <w:marBottom w:val="0"/>
      <w:divBdr>
        <w:top w:val="none" w:sz="0" w:space="0" w:color="auto"/>
        <w:left w:val="none" w:sz="0" w:space="0" w:color="auto"/>
        <w:bottom w:val="none" w:sz="0" w:space="0" w:color="auto"/>
        <w:right w:val="none" w:sz="0" w:space="0" w:color="auto"/>
      </w:divBdr>
    </w:div>
    <w:div w:id="1798523173">
      <w:bodyDiv w:val="1"/>
      <w:marLeft w:val="0"/>
      <w:marRight w:val="0"/>
      <w:marTop w:val="0"/>
      <w:marBottom w:val="0"/>
      <w:divBdr>
        <w:top w:val="none" w:sz="0" w:space="0" w:color="auto"/>
        <w:left w:val="none" w:sz="0" w:space="0" w:color="auto"/>
        <w:bottom w:val="none" w:sz="0" w:space="0" w:color="auto"/>
        <w:right w:val="none" w:sz="0" w:space="0" w:color="auto"/>
      </w:divBdr>
    </w:div>
    <w:div w:id="1799763153">
      <w:bodyDiv w:val="1"/>
      <w:marLeft w:val="0"/>
      <w:marRight w:val="0"/>
      <w:marTop w:val="0"/>
      <w:marBottom w:val="0"/>
      <w:divBdr>
        <w:top w:val="none" w:sz="0" w:space="0" w:color="auto"/>
        <w:left w:val="none" w:sz="0" w:space="0" w:color="auto"/>
        <w:bottom w:val="none" w:sz="0" w:space="0" w:color="auto"/>
        <w:right w:val="none" w:sz="0" w:space="0" w:color="auto"/>
      </w:divBdr>
    </w:div>
    <w:div w:id="1804081094">
      <w:bodyDiv w:val="1"/>
      <w:marLeft w:val="0"/>
      <w:marRight w:val="0"/>
      <w:marTop w:val="0"/>
      <w:marBottom w:val="0"/>
      <w:divBdr>
        <w:top w:val="none" w:sz="0" w:space="0" w:color="auto"/>
        <w:left w:val="none" w:sz="0" w:space="0" w:color="auto"/>
        <w:bottom w:val="none" w:sz="0" w:space="0" w:color="auto"/>
        <w:right w:val="none" w:sz="0" w:space="0" w:color="auto"/>
      </w:divBdr>
    </w:div>
    <w:div w:id="1819418477">
      <w:bodyDiv w:val="1"/>
      <w:marLeft w:val="0"/>
      <w:marRight w:val="0"/>
      <w:marTop w:val="0"/>
      <w:marBottom w:val="0"/>
      <w:divBdr>
        <w:top w:val="none" w:sz="0" w:space="0" w:color="auto"/>
        <w:left w:val="none" w:sz="0" w:space="0" w:color="auto"/>
        <w:bottom w:val="none" w:sz="0" w:space="0" w:color="auto"/>
        <w:right w:val="none" w:sz="0" w:space="0" w:color="auto"/>
      </w:divBdr>
    </w:div>
    <w:div w:id="1822966160">
      <w:bodyDiv w:val="1"/>
      <w:marLeft w:val="0"/>
      <w:marRight w:val="0"/>
      <w:marTop w:val="0"/>
      <w:marBottom w:val="0"/>
      <w:divBdr>
        <w:top w:val="none" w:sz="0" w:space="0" w:color="auto"/>
        <w:left w:val="none" w:sz="0" w:space="0" w:color="auto"/>
        <w:bottom w:val="none" w:sz="0" w:space="0" w:color="auto"/>
        <w:right w:val="none" w:sz="0" w:space="0" w:color="auto"/>
      </w:divBdr>
    </w:div>
    <w:div w:id="1823501906">
      <w:bodyDiv w:val="1"/>
      <w:marLeft w:val="0"/>
      <w:marRight w:val="0"/>
      <w:marTop w:val="0"/>
      <w:marBottom w:val="0"/>
      <w:divBdr>
        <w:top w:val="none" w:sz="0" w:space="0" w:color="auto"/>
        <w:left w:val="none" w:sz="0" w:space="0" w:color="auto"/>
        <w:bottom w:val="none" w:sz="0" w:space="0" w:color="auto"/>
        <w:right w:val="none" w:sz="0" w:space="0" w:color="auto"/>
      </w:divBdr>
    </w:div>
    <w:div w:id="1836342214">
      <w:bodyDiv w:val="1"/>
      <w:marLeft w:val="0"/>
      <w:marRight w:val="0"/>
      <w:marTop w:val="0"/>
      <w:marBottom w:val="0"/>
      <w:divBdr>
        <w:top w:val="none" w:sz="0" w:space="0" w:color="auto"/>
        <w:left w:val="none" w:sz="0" w:space="0" w:color="auto"/>
        <w:bottom w:val="none" w:sz="0" w:space="0" w:color="auto"/>
        <w:right w:val="none" w:sz="0" w:space="0" w:color="auto"/>
      </w:divBdr>
    </w:div>
    <w:div w:id="1840195050">
      <w:bodyDiv w:val="1"/>
      <w:marLeft w:val="0"/>
      <w:marRight w:val="0"/>
      <w:marTop w:val="0"/>
      <w:marBottom w:val="0"/>
      <w:divBdr>
        <w:top w:val="none" w:sz="0" w:space="0" w:color="auto"/>
        <w:left w:val="none" w:sz="0" w:space="0" w:color="auto"/>
        <w:bottom w:val="none" w:sz="0" w:space="0" w:color="auto"/>
        <w:right w:val="none" w:sz="0" w:space="0" w:color="auto"/>
      </w:divBdr>
    </w:div>
    <w:div w:id="1842308527">
      <w:bodyDiv w:val="1"/>
      <w:marLeft w:val="0"/>
      <w:marRight w:val="0"/>
      <w:marTop w:val="0"/>
      <w:marBottom w:val="0"/>
      <w:divBdr>
        <w:top w:val="none" w:sz="0" w:space="0" w:color="auto"/>
        <w:left w:val="none" w:sz="0" w:space="0" w:color="auto"/>
        <w:bottom w:val="none" w:sz="0" w:space="0" w:color="auto"/>
        <w:right w:val="none" w:sz="0" w:space="0" w:color="auto"/>
      </w:divBdr>
    </w:div>
    <w:div w:id="1845125475">
      <w:bodyDiv w:val="1"/>
      <w:marLeft w:val="0"/>
      <w:marRight w:val="0"/>
      <w:marTop w:val="0"/>
      <w:marBottom w:val="0"/>
      <w:divBdr>
        <w:top w:val="none" w:sz="0" w:space="0" w:color="auto"/>
        <w:left w:val="none" w:sz="0" w:space="0" w:color="auto"/>
        <w:bottom w:val="none" w:sz="0" w:space="0" w:color="auto"/>
        <w:right w:val="none" w:sz="0" w:space="0" w:color="auto"/>
      </w:divBdr>
    </w:div>
    <w:div w:id="1846820485">
      <w:bodyDiv w:val="1"/>
      <w:marLeft w:val="0"/>
      <w:marRight w:val="0"/>
      <w:marTop w:val="0"/>
      <w:marBottom w:val="0"/>
      <w:divBdr>
        <w:top w:val="none" w:sz="0" w:space="0" w:color="auto"/>
        <w:left w:val="none" w:sz="0" w:space="0" w:color="auto"/>
        <w:bottom w:val="none" w:sz="0" w:space="0" w:color="auto"/>
        <w:right w:val="none" w:sz="0" w:space="0" w:color="auto"/>
      </w:divBdr>
    </w:div>
    <w:div w:id="1849128025">
      <w:bodyDiv w:val="1"/>
      <w:marLeft w:val="0"/>
      <w:marRight w:val="0"/>
      <w:marTop w:val="0"/>
      <w:marBottom w:val="0"/>
      <w:divBdr>
        <w:top w:val="none" w:sz="0" w:space="0" w:color="auto"/>
        <w:left w:val="none" w:sz="0" w:space="0" w:color="auto"/>
        <w:bottom w:val="none" w:sz="0" w:space="0" w:color="auto"/>
        <w:right w:val="none" w:sz="0" w:space="0" w:color="auto"/>
      </w:divBdr>
    </w:div>
    <w:div w:id="1852332188">
      <w:bodyDiv w:val="1"/>
      <w:marLeft w:val="0"/>
      <w:marRight w:val="0"/>
      <w:marTop w:val="0"/>
      <w:marBottom w:val="0"/>
      <w:divBdr>
        <w:top w:val="none" w:sz="0" w:space="0" w:color="auto"/>
        <w:left w:val="none" w:sz="0" w:space="0" w:color="auto"/>
        <w:bottom w:val="none" w:sz="0" w:space="0" w:color="auto"/>
        <w:right w:val="none" w:sz="0" w:space="0" w:color="auto"/>
      </w:divBdr>
    </w:div>
    <w:div w:id="1856528987">
      <w:bodyDiv w:val="1"/>
      <w:marLeft w:val="0"/>
      <w:marRight w:val="0"/>
      <w:marTop w:val="0"/>
      <w:marBottom w:val="0"/>
      <w:divBdr>
        <w:top w:val="none" w:sz="0" w:space="0" w:color="auto"/>
        <w:left w:val="none" w:sz="0" w:space="0" w:color="auto"/>
        <w:bottom w:val="none" w:sz="0" w:space="0" w:color="auto"/>
        <w:right w:val="none" w:sz="0" w:space="0" w:color="auto"/>
      </w:divBdr>
    </w:div>
    <w:div w:id="1857889539">
      <w:bodyDiv w:val="1"/>
      <w:marLeft w:val="0"/>
      <w:marRight w:val="0"/>
      <w:marTop w:val="0"/>
      <w:marBottom w:val="0"/>
      <w:divBdr>
        <w:top w:val="none" w:sz="0" w:space="0" w:color="auto"/>
        <w:left w:val="none" w:sz="0" w:space="0" w:color="auto"/>
        <w:bottom w:val="none" w:sz="0" w:space="0" w:color="auto"/>
        <w:right w:val="none" w:sz="0" w:space="0" w:color="auto"/>
      </w:divBdr>
    </w:div>
    <w:div w:id="1866745423">
      <w:bodyDiv w:val="1"/>
      <w:marLeft w:val="0"/>
      <w:marRight w:val="0"/>
      <w:marTop w:val="0"/>
      <w:marBottom w:val="0"/>
      <w:divBdr>
        <w:top w:val="none" w:sz="0" w:space="0" w:color="auto"/>
        <w:left w:val="none" w:sz="0" w:space="0" w:color="auto"/>
        <w:bottom w:val="none" w:sz="0" w:space="0" w:color="auto"/>
        <w:right w:val="none" w:sz="0" w:space="0" w:color="auto"/>
      </w:divBdr>
    </w:div>
    <w:div w:id="1871260921">
      <w:bodyDiv w:val="1"/>
      <w:marLeft w:val="0"/>
      <w:marRight w:val="0"/>
      <w:marTop w:val="0"/>
      <w:marBottom w:val="0"/>
      <w:divBdr>
        <w:top w:val="none" w:sz="0" w:space="0" w:color="auto"/>
        <w:left w:val="none" w:sz="0" w:space="0" w:color="auto"/>
        <w:bottom w:val="none" w:sz="0" w:space="0" w:color="auto"/>
        <w:right w:val="none" w:sz="0" w:space="0" w:color="auto"/>
      </w:divBdr>
    </w:div>
    <w:div w:id="1872455588">
      <w:bodyDiv w:val="1"/>
      <w:marLeft w:val="0"/>
      <w:marRight w:val="0"/>
      <w:marTop w:val="0"/>
      <w:marBottom w:val="0"/>
      <w:divBdr>
        <w:top w:val="none" w:sz="0" w:space="0" w:color="auto"/>
        <w:left w:val="none" w:sz="0" w:space="0" w:color="auto"/>
        <w:bottom w:val="none" w:sz="0" w:space="0" w:color="auto"/>
        <w:right w:val="none" w:sz="0" w:space="0" w:color="auto"/>
      </w:divBdr>
    </w:div>
    <w:div w:id="1875802186">
      <w:bodyDiv w:val="1"/>
      <w:marLeft w:val="0"/>
      <w:marRight w:val="0"/>
      <w:marTop w:val="0"/>
      <w:marBottom w:val="0"/>
      <w:divBdr>
        <w:top w:val="none" w:sz="0" w:space="0" w:color="auto"/>
        <w:left w:val="none" w:sz="0" w:space="0" w:color="auto"/>
        <w:bottom w:val="none" w:sz="0" w:space="0" w:color="auto"/>
        <w:right w:val="none" w:sz="0" w:space="0" w:color="auto"/>
      </w:divBdr>
    </w:div>
    <w:div w:id="1880242405">
      <w:bodyDiv w:val="1"/>
      <w:marLeft w:val="0"/>
      <w:marRight w:val="0"/>
      <w:marTop w:val="0"/>
      <w:marBottom w:val="0"/>
      <w:divBdr>
        <w:top w:val="none" w:sz="0" w:space="0" w:color="auto"/>
        <w:left w:val="none" w:sz="0" w:space="0" w:color="auto"/>
        <w:bottom w:val="none" w:sz="0" w:space="0" w:color="auto"/>
        <w:right w:val="none" w:sz="0" w:space="0" w:color="auto"/>
      </w:divBdr>
    </w:div>
    <w:div w:id="1880318785">
      <w:bodyDiv w:val="1"/>
      <w:marLeft w:val="0"/>
      <w:marRight w:val="0"/>
      <w:marTop w:val="0"/>
      <w:marBottom w:val="0"/>
      <w:divBdr>
        <w:top w:val="none" w:sz="0" w:space="0" w:color="auto"/>
        <w:left w:val="none" w:sz="0" w:space="0" w:color="auto"/>
        <w:bottom w:val="none" w:sz="0" w:space="0" w:color="auto"/>
        <w:right w:val="none" w:sz="0" w:space="0" w:color="auto"/>
      </w:divBdr>
    </w:div>
    <w:div w:id="1887179264">
      <w:bodyDiv w:val="1"/>
      <w:marLeft w:val="0"/>
      <w:marRight w:val="0"/>
      <w:marTop w:val="0"/>
      <w:marBottom w:val="0"/>
      <w:divBdr>
        <w:top w:val="none" w:sz="0" w:space="0" w:color="auto"/>
        <w:left w:val="none" w:sz="0" w:space="0" w:color="auto"/>
        <w:bottom w:val="none" w:sz="0" w:space="0" w:color="auto"/>
        <w:right w:val="none" w:sz="0" w:space="0" w:color="auto"/>
      </w:divBdr>
    </w:div>
    <w:div w:id="1889997780">
      <w:bodyDiv w:val="1"/>
      <w:marLeft w:val="0"/>
      <w:marRight w:val="0"/>
      <w:marTop w:val="0"/>
      <w:marBottom w:val="0"/>
      <w:divBdr>
        <w:top w:val="none" w:sz="0" w:space="0" w:color="auto"/>
        <w:left w:val="none" w:sz="0" w:space="0" w:color="auto"/>
        <w:bottom w:val="none" w:sz="0" w:space="0" w:color="auto"/>
        <w:right w:val="none" w:sz="0" w:space="0" w:color="auto"/>
      </w:divBdr>
    </w:div>
    <w:div w:id="1900239277">
      <w:bodyDiv w:val="1"/>
      <w:marLeft w:val="0"/>
      <w:marRight w:val="0"/>
      <w:marTop w:val="0"/>
      <w:marBottom w:val="0"/>
      <w:divBdr>
        <w:top w:val="none" w:sz="0" w:space="0" w:color="auto"/>
        <w:left w:val="none" w:sz="0" w:space="0" w:color="auto"/>
        <w:bottom w:val="none" w:sz="0" w:space="0" w:color="auto"/>
        <w:right w:val="none" w:sz="0" w:space="0" w:color="auto"/>
      </w:divBdr>
    </w:div>
    <w:div w:id="1901402475">
      <w:bodyDiv w:val="1"/>
      <w:marLeft w:val="0"/>
      <w:marRight w:val="0"/>
      <w:marTop w:val="0"/>
      <w:marBottom w:val="0"/>
      <w:divBdr>
        <w:top w:val="none" w:sz="0" w:space="0" w:color="auto"/>
        <w:left w:val="none" w:sz="0" w:space="0" w:color="auto"/>
        <w:bottom w:val="none" w:sz="0" w:space="0" w:color="auto"/>
        <w:right w:val="none" w:sz="0" w:space="0" w:color="auto"/>
      </w:divBdr>
    </w:div>
    <w:div w:id="1901790690">
      <w:bodyDiv w:val="1"/>
      <w:marLeft w:val="0"/>
      <w:marRight w:val="0"/>
      <w:marTop w:val="0"/>
      <w:marBottom w:val="0"/>
      <w:divBdr>
        <w:top w:val="none" w:sz="0" w:space="0" w:color="auto"/>
        <w:left w:val="none" w:sz="0" w:space="0" w:color="auto"/>
        <w:bottom w:val="none" w:sz="0" w:space="0" w:color="auto"/>
        <w:right w:val="none" w:sz="0" w:space="0" w:color="auto"/>
      </w:divBdr>
    </w:div>
    <w:div w:id="1913929408">
      <w:bodyDiv w:val="1"/>
      <w:marLeft w:val="0"/>
      <w:marRight w:val="0"/>
      <w:marTop w:val="0"/>
      <w:marBottom w:val="0"/>
      <w:divBdr>
        <w:top w:val="none" w:sz="0" w:space="0" w:color="auto"/>
        <w:left w:val="none" w:sz="0" w:space="0" w:color="auto"/>
        <w:bottom w:val="none" w:sz="0" w:space="0" w:color="auto"/>
        <w:right w:val="none" w:sz="0" w:space="0" w:color="auto"/>
      </w:divBdr>
    </w:div>
    <w:div w:id="1916207405">
      <w:bodyDiv w:val="1"/>
      <w:marLeft w:val="0"/>
      <w:marRight w:val="0"/>
      <w:marTop w:val="0"/>
      <w:marBottom w:val="0"/>
      <w:divBdr>
        <w:top w:val="none" w:sz="0" w:space="0" w:color="auto"/>
        <w:left w:val="none" w:sz="0" w:space="0" w:color="auto"/>
        <w:bottom w:val="none" w:sz="0" w:space="0" w:color="auto"/>
        <w:right w:val="none" w:sz="0" w:space="0" w:color="auto"/>
      </w:divBdr>
    </w:div>
    <w:div w:id="1920209656">
      <w:bodyDiv w:val="1"/>
      <w:marLeft w:val="0"/>
      <w:marRight w:val="0"/>
      <w:marTop w:val="0"/>
      <w:marBottom w:val="0"/>
      <w:divBdr>
        <w:top w:val="none" w:sz="0" w:space="0" w:color="auto"/>
        <w:left w:val="none" w:sz="0" w:space="0" w:color="auto"/>
        <w:bottom w:val="none" w:sz="0" w:space="0" w:color="auto"/>
        <w:right w:val="none" w:sz="0" w:space="0" w:color="auto"/>
      </w:divBdr>
    </w:div>
    <w:div w:id="1922177688">
      <w:bodyDiv w:val="1"/>
      <w:marLeft w:val="0"/>
      <w:marRight w:val="0"/>
      <w:marTop w:val="0"/>
      <w:marBottom w:val="0"/>
      <w:divBdr>
        <w:top w:val="none" w:sz="0" w:space="0" w:color="auto"/>
        <w:left w:val="none" w:sz="0" w:space="0" w:color="auto"/>
        <w:bottom w:val="none" w:sz="0" w:space="0" w:color="auto"/>
        <w:right w:val="none" w:sz="0" w:space="0" w:color="auto"/>
      </w:divBdr>
    </w:div>
    <w:div w:id="1926911061">
      <w:bodyDiv w:val="1"/>
      <w:marLeft w:val="0"/>
      <w:marRight w:val="0"/>
      <w:marTop w:val="0"/>
      <w:marBottom w:val="0"/>
      <w:divBdr>
        <w:top w:val="none" w:sz="0" w:space="0" w:color="auto"/>
        <w:left w:val="none" w:sz="0" w:space="0" w:color="auto"/>
        <w:bottom w:val="none" w:sz="0" w:space="0" w:color="auto"/>
        <w:right w:val="none" w:sz="0" w:space="0" w:color="auto"/>
      </w:divBdr>
    </w:div>
    <w:div w:id="1929652506">
      <w:bodyDiv w:val="1"/>
      <w:marLeft w:val="0"/>
      <w:marRight w:val="0"/>
      <w:marTop w:val="0"/>
      <w:marBottom w:val="0"/>
      <w:divBdr>
        <w:top w:val="none" w:sz="0" w:space="0" w:color="auto"/>
        <w:left w:val="none" w:sz="0" w:space="0" w:color="auto"/>
        <w:bottom w:val="none" w:sz="0" w:space="0" w:color="auto"/>
        <w:right w:val="none" w:sz="0" w:space="0" w:color="auto"/>
      </w:divBdr>
    </w:div>
    <w:div w:id="1930237029">
      <w:bodyDiv w:val="1"/>
      <w:marLeft w:val="0"/>
      <w:marRight w:val="0"/>
      <w:marTop w:val="0"/>
      <w:marBottom w:val="0"/>
      <w:divBdr>
        <w:top w:val="none" w:sz="0" w:space="0" w:color="auto"/>
        <w:left w:val="none" w:sz="0" w:space="0" w:color="auto"/>
        <w:bottom w:val="none" w:sz="0" w:space="0" w:color="auto"/>
        <w:right w:val="none" w:sz="0" w:space="0" w:color="auto"/>
      </w:divBdr>
    </w:div>
    <w:div w:id="1930652698">
      <w:bodyDiv w:val="1"/>
      <w:marLeft w:val="0"/>
      <w:marRight w:val="0"/>
      <w:marTop w:val="0"/>
      <w:marBottom w:val="0"/>
      <w:divBdr>
        <w:top w:val="none" w:sz="0" w:space="0" w:color="auto"/>
        <w:left w:val="none" w:sz="0" w:space="0" w:color="auto"/>
        <w:bottom w:val="none" w:sz="0" w:space="0" w:color="auto"/>
        <w:right w:val="none" w:sz="0" w:space="0" w:color="auto"/>
      </w:divBdr>
    </w:div>
    <w:div w:id="1932547862">
      <w:bodyDiv w:val="1"/>
      <w:marLeft w:val="0"/>
      <w:marRight w:val="0"/>
      <w:marTop w:val="0"/>
      <w:marBottom w:val="0"/>
      <w:divBdr>
        <w:top w:val="none" w:sz="0" w:space="0" w:color="auto"/>
        <w:left w:val="none" w:sz="0" w:space="0" w:color="auto"/>
        <w:bottom w:val="none" w:sz="0" w:space="0" w:color="auto"/>
        <w:right w:val="none" w:sz="0" w:space="0" w:color="auto"/>
      </w:divBdr>
    </w:div>
    <w:div w:id="1935361168">
      <w:bodyDiv w:val="1"/>
      <w:marLeft w:val="0"/>
      <w:marRight w:val="0"/>
      <w:marTop w:val="0"/>
      <w:marBottom w:val="0"/>
      <w:divBdr>
        <w:top w:val="none" w:sz="0" w:space="0" w:color="auto"/>
        <w:left w:val="none" w:sz="0" w:space="0" w:color="auto"/>
        <w:bottom w:val="none" w:sz="0" w:space="0" w:color="auto"/>
        <w:right w:val="none" w:sz="0" w:space="0" w:color="auto"/>
      </w:divBdr>
    </w:div>
    <w:div w:id="1939168186">
      <w:bodyDiv w:val="1"/>
      <w:marLeft w:val="0"/>
      <w:marRight w:val="0"/>
      <w:marTop w:val="0"/>
      <w:marBottom w:val="0"/>
      <w:divBdr>
        <w:top w:val="none" w:sz="0" w:space="0" w:color="auto"/>
        <w:left w:val="none" w:sz="0" w:space="0" w:color="auto"/>
        <w:bottom w:val="none" w:sz="0" w:space="0" w:color="auto"/>
        <w:right w:val="none" w:sz="0" w:space="0" w:color="auto"/>
      </w:divBdr>
    </w:div>
    <w:div w:id="1939292198">
      <w:bodyDiv w:val="1"/>
      <w:marLeft w:val="0"/>
      <w:marRight w:val="0"/>
      <w:marTop w:val="0"/>
      <w:marBottom w:val="0"/>
      <w:divBdr>
        <w:top w:val="none" w:sz="0" w:space="0" w:color="auto"/>
        <w:left w:val="none" w:sz="0" w:space="0" w:color="auto"/>
        <w:bottom w:val="none" w:sz="0" w:space="0" w:color="auto"/>
        <w:right w:val="none" w:sz="0" w:space="0" w:color="auto"/>
      </w:divBdr>
    </w:div>
    <w:div w:id="1949770623">
      <w:bodyDiv w:val="1"/>
      <w:marLeft w:val="0"/>
      <w:marRight w:val="0"/>
      <w:marTop w:val="0"/>
      <w:marBottom w:val="0"/>
      <w:divBdr>
        <w:top w:val="none" w:sz="0" w:space="0" w:color="auto"/>
        <w:left w:val="none" w:sz="0" w:space="0" w:color="auto"/>
        <w:bottom w:val="none" w:sz="0" w:space="0" w:color="auto"/>
        <w:right w:val="none" w:sz="0" w:space="0" w:color="auto"/>
      </w:divBdr>
    </w:div>
    <w:div w:id="1950891287">
      <w:bodyDiv w:val="1"/>
      <w:marLeft w:val="0"/>
      <w:marRight w:val="0"/>
      <w:marTop w:val="0"/>
      <w:marBottom w:val="0"/>
      <w:divBdr>
        <w:top w:val="none" w:sz="0" w:space="0" w:color="auto"/>
        <w:left w:val="none" w:sz="0" w:space="0" w:color="auto"/>
        <w:bottom w:val="none" w:sz="0" w:space="0" w:color="auto"/>
        <w:right w:val="none" w:sz="0" w:space="0" w:color="auto"/>
      </w:divBdr>
    </w:div>
    <w:div w:id="1952199627">
      <w:bodyDiv w:val="1"/>
      <w:marLeft w:val="0"/>
      <w:marRight w:val="0"/>
      <w:marTop w:val="0"/>
      <w:marBottom w:val="0"/>
      <w:divBdr>
        <w:top w:val="none" w:sz="0" w:space="0" w:color="auto"/>
        <w:left w:val="none" w:sz="0" w:space="0" w:color="auto"/>
        <w:bottom w:val="none" w:sz="0" w:space="0" w:color="auto"/>
        <w:right w:val="none" w:sz="0" w:space="0" w:color="auto"/>
      </w:divBdr>
    </w:div>
    <w:div w:id="1956670968">
      <w:bodyDiv w:val="1"/>
      <w:marLeft w:val="0"/>
      <w:marRight w:val="0"/>
      <w:marTop w:val="0"/>
      <w:marBottom w:val="0"/>
      <w:divBdr>
        <w:top w:val="none" w:sz="0" w:space="0" w:color="auto"/>
        <w:left w:val="none" w:sz="0" w:space="0" w:color="auto"/>
        <w:bottom w:val="none" w:sz="0" w:space="0" w:color="auto"/>
        <w:right w:val="none" w:sz="0" w:space="0" w:color="auto"/>
      </w:divBdr>
    </w:div>
    <w:div w:id="1965649360">
      <w:bodyDiv w:val="1"/>
      <w:marLeft w:val="0"/>
      <w:marRight w:val="0"/>
      <w:marTop w:val="0"/>
      <w:marBottom w:val="0"/>
      <w:divBdr>
        <w:top w:val="none" w:sz="0" w:space="0" w:color="auto"/>
        <w:left w:val="none" w:sz="0" w:space="0" w:color="auto"/>
        <w:bottom w:val="none" w:sz="0" w:space="0" w:color="auto"/>
        <w:right w:val="none" w:sz="0" w:space="0" w:color="auto"/>
      </w:divBdr>
    </w:div>
    <w:div w:id="1966614080">
      <w:bodyDiv w:val="1"/>
      <w:marLeft w:val="0"/>
      <w:marRight w:val="0"/>
      <w:marTop w:val="0"/>
      <w:marBottom w:val="0"/>
      <w:divBdr>
        <w:top w:val="none" w:sz="0" w:space="0" w:color="auto"/>
        <w:left w:val="none" w:sz="0" w:space="0" w:color="auto"/>
        <w:bottom w:val="none" w:sz="0" w:space="0" w:color="auto"/>
        <w:right w:val="none" w:sz="0" w:space="0" w:color="auto"/>
      </w:divBdr>
    </w:div>
    <w:div w:id="1966623143">
      <w:bodyDiv w:val="1"/>
      <w:marLeft w:val="0"/>
      <w:marRight w:val="0"/>
      <w:marTop w:val="0"/>
      <w:marBottom w:val="0"/>
      <w:divBdr>
        <w:top w:val="none" w:sz="0" w:space="0" w:color="auto"/>
        <w:left w:val="none" w:sz="0" w:space="0" w:color="auto"/>
        <w:bottom w:val="none" w:sz="0" w:space="0" w:color="auto"/>
        <w:right w:val="none" w:sz="0" w:space="0" w:color="auto"/>
      </w:divBdr>
    </w:div>
    <w:div w:id="1967076407">
      <w:bodyDiv w:val="1"/>
      <w:marLeft w:val="0"/>
      <w:marRight w:val="0"/>
      <w:marTop w:val="0"/>
      <w:marBottom w:val="0"/>
      <w:divBdr>
        <w:top w:val="none" w:sz="0" w:space="0" w:color="auto"/>
        <w:left w:val="none" w:sz="0" w:space="0" w:color="auto"/>
        <w:bottom w:val="none" w:sz="0" w:space="0" w:color="auto"/>
        <w:right w:val="none" w:sz="0" w:space="0" w:color="auto"/>
      </w:divBdr>
    </w:div>
    <w:div w:id="1967226546">
      <w:bodyDiv w:val="1"/>
      <w:marLeft w:val="0"/>
      <w:marRight w:val="0"/>
      <w:marTop w:val="0"/>
      <w:marBottom w:val="0"/>
      <w:divBdr>
        <w:top w:val="none" w:sz="0" w:space="0" w:color="auto"/>
        <w:left w:val="none" w:sz="0" w:space="0" w:color="auto"/>
        <w:bottom w:val="none" w:sz="0" w:space="0" w:color="auto"/>
        <w:right w:val="none" w:sz="0" w:space="0" w:color="auto"/>
      </w:divBdr>
    </w:div>
    <w:div w:id="1970359450">
      <w:bodyDiv w:val="1"/>
      <w:marLeft w:val="0"/>
      <w:marRight w:val="0"/>
      <w:marTop w:val="0"/>
      <w:marBottom w:val="0"/>
      <w:divBdr>
        <w:top w:val="none" w:sz="0" w:space="0" w:color="auto"/>
        <w:left w:val="none" w:sz="0" w:space="0" w:color="auto"/>
        <w:bottom w:val="none" w:sz="0" w:space="0" w:color="auto"/>
        <w:right w:val="none" w:sz="0" w:space="0" w:color="auto"/>
      </w:divBdr>
    </w:div>
    <w:div w:id="1976637193">
      <w:bodyDiv w:val="1"/>
      <w:marLeft w:val="0"/>
      <w:marRight w:val="0"/>
      <w:marTop w:val="0"/>
      <w:marBottom w:val="0"/>
      <w:divBdr>
        <w:top w:val="none" w:sz="0" w:space="0" w:color="auto"/>
        <w:left w:val="none" w:sz="0" w:space="0" w:color="auto"/>
        <w:bottom w:val="none" w:sz="0" w:space="0" w:color="auto"/>
        <w:right w:val="none" w:sz="0" w:space="0" w:color="auto"/>
      </w:divBdr>
    </w:div>
    <w:div w:id="1984581258">
      <w:bodyDiv w:val="1"/>
      <w:marLeft w:val="0"/>
      <w:marRight w:val="0"/>
      <w:marTop w:val="0"/>
      <w:marBottom w:val="0"/>
      <w:divBdr>
        <w:top w:val="none" w:sz="0" w:space="0" w:color="auto"/>
        <w:left w:val="none" w:sz="0" w:space="0" w:color="auto"/>
        <w:bottom w:val="none" w:sz="0" w:space="0" w:color="auto"/>
        <w:right w:val="none" w:sz="0" w:space="0" w:color="auto"/>
      </w:divBdr>
    </w:div>
    <w:div w:id="1984895174">
      <w:bodyDiv w:val="1"/>
      <w:marLeft w:val="0"/>
      <w:marRight w:val="0"/>
      <w:marTop w:val="0"/>
      <w:marBottom w:val="0"/>
      <w:divBdr>
        <w:top w:val="none" w:sz="0" w:space="0" w:color="auto"/>
        <w:left w:val="none" w:sz="0" w:space="0" w:color="auto"/>
        <w:bottom w:val="none" w:sz="0" w:space="0" w:color="auto"/>
        <w:right w:val="none" w:sz="0" w:space="0" w:color="auto"/>
      </w:divBdr>
    </w:div>
    <w:div w:id="1985162576">
      <w:bodyDiv w:val="1"/>
      <w:marLeft w:val="0"/>
      <w:marRight w:val="0"/>
      <w:marTop w:val="0"/>
      <w:marBottom w:val="0"/>
      <w:divBdr>
        <w:top w:val="none" w:sz="0" w:space="0" w:color="auto"/>
        <w:left w:val="none" w:sz="0" w:space="0" w:color="auto"/>
        <w:bottom w:val="none" w:sz="0" w:space="0" w:color="auto"/>
        <w:right w:val="none" w:sz="0" w:space="0" w:color="auto"/>
      </w:divBdr>
    </w:div>
    <w:div w:id="1985425497">
      <w:bodyDiv w:val="1"/>
      <w:marLeft w:val="0"/>
      <w:marRight w:val="0"/>
      <w:marTop w:val="0"/>
      <w:marBottom w:val="0"/>
      <w:divBdr>
        <w:top w:val="none" w:sz="0" w:space="0" w:color="auto"/>
        <w:left w:val="none" w:sz="0" w:space="0" w:color="auto"/>
        <w:bottom w:val="none" w:sz="0" w:space="0" w:color="auto"/>
        <w:right w:val="none" w:sz="0" w:space="0" w:color="auto"/>
      </w:divBdr>
    </w:div>
    <w:div w:id="1990204636">
      <w:bodyDiv w:val="1"/>
      <w:marLeft w:val="0"/>
      <w:marRight w:val="0"/>
      <w:marTop w:val="0"/>
      <w:marBottom w:val="0"/>
      <w:divBdr>
        <w:top w:val="none" w:sz="0" w:space="0" w:color="auto"/>
        <w:left w:val="none" w:sz="0" w:space="0" w:color="auto"/>
        <w:bottom w:val="none" w:sz="0" w:space="0" w:color="auto"/>
        <w:right w:val="none" w:sz="0" w:space="0" w:color="auto"/>
      </w:divBdr>
    </w:div>
    <w:div w:id="1993675290">
      <w:bodyDiv w:val="1"/>
      <w:marLeft w:val="0"/>
      <w:marRight w:val="0"/>
      <w:marTop w:val="0"/>
      <w:marBottom w:val="0"/>
      <w:divBdr>
        <w:top w:val="none" w:sz="0" w:space="0" w:color="auto"/>
        <w:left w:val="none" w:sz="0" w:space="0" w:color="auto"/>
        <w:bottom w:val="none" w:sz="0" w:space="0" w:color="auto"/>
        <w:right w:val="none" w:sz="0" w:space="0" w:color="auto"/>
      </w:divBdr>
    </w:div>
    <w:div w:id="1993756187">
      <w:bodyDiv w:val="1"/>
      <w:marLeft w:val="0"/>
      <w:marRight w:val="0"/>
      <w:marTop w:val="0"/>
      <w:marBottom w:val="0"/>
      <w:divBdr>
        <w:top w:val="none" w:sz="0" w:space="0" w:color="auto"/>
        <w:left w:val="none" w:sz="0" w:space="0" w:color="auto"/>
        <w:bottom w:val="none" w:sz="0" w:space="0" w:color="auto"/>
        <w:right w:val="none" w:sz="0" w:space="0" w:color="auto"/>
      </w:divBdr>
    </w:div>
    <w:div w:id="1995988217">
      <w:bodyDiv w:val="1"/>
      <w:marLeft w:val="0"/>
      <w:marRight w:val="0"/>
      <w:marTop w:val="0"/>
      <w:marBottom w:val="0"/>
      <w:divBdr>
        <w:top w:val="none" w:sz="0" w:space="0" w:color="auto"/>
        <w:left w:val="none" w:sz="0" w:space="0" w:color="auto"/>
        <w:bottom w:val="none" w:sz="0" w:space="0" w:color="auto"/>
        <w:right w:val="none" w:sz="0" w:space="0" w:color="auto"/>
      </w:divBdr>
    </w:div>
    <w:div w:id="1996837541">
      <w:bodyDiv w:val="1"/>
      <w:marLeft w:val="0"/>
      <w:marRight w:val="0"/>
      <w:marTop w:val="0"/>
      <w:marBottom w:val="0"/>
      <w:divBdr>
        <w:top w:val="none" w:sz="0" w:space="0" w:color="auto"/>
        <w:left w:val="none" w:sz="0" w:space="0" w:color="auto"/>
        <w:bottom w:val="none" w:sz="0" w:space="0" w:color="auto"/>
        <w:right w:val="none" w:sz="0" w:space="0" w:color="auto"/>
      </w:divBdr>
    </w:div>
    <w:div w:id="2004115585">
      <w:bodyDiv w:val="1"/>
      <w:marLeft w:val="0"/>
      <w:marRight w:val="0"/>
      <w:marTop w:val="0"/>
      <w:marBottom w:val="0"/>
      <w:divBdr>
        <w:top w:val="none" w:sz="0" w:space="0" w:color="auto"/>
        <w:left w:val="none" w:sz="0" w:space="0" w:color="auto"/>
        <w:bottom w:val="none" w:sz="0" w:space="0" w:color="auto"/>
        <w:right w:val="none" w:sz="0" w:space="0" w:color="auto"/>
      </w:divBdr>
    </w:div>
    <w:div w:id="2005817902">
      <w:bodyDiv w:val="1"/>
      <w:marLeft w:val="0"/>
      <w:marRight w:val="0"/>
      <w:marTop w:val="0"/>
      <w:marBottom w:val="0"/>
      <w:divBdr>
        <w:top w:val="none" w:sz="0" w:space="0" w:color="auto"/>
        <w:left w:val="none" w:sz="0" w:space="0" w:color="auto"/>
        <w:bottom w:val="none" w:sz="0" w:space="0" w:color="auto"/>
        <w:right w:val="none" w:sz="0" w:space="0" w:color="auto"/>
      </w:divBdr>
    </w:div>
    <w:div w:id="2006517795">
      <w:bodyDiv w:val="1"/>
      <w:marLeft w:val="0"/>
      <w:marRight w:val="0"/>
      <w:marTop w:val="0"/>
      <w:marBottom w:val="0"/>
      <w:divBdr>
        <w:top w:val="none" w:sz="0" w:space="0" w:color="auto"/>
        <w:left w:val="none" w:sz="0" w:space="0" w:color="auto"/>
        <w:bottom w:val="none" w:sz="0" w:space="0" w:color="auto"/>
        <w:right w:val="none" w:sz="0" w:space="0" w:color="auto"/>
      </w:divBdr>
    </w:div>
    <w:div w:id="2007660674">
      <w:bodyDiv w:val="1"/>
      <w:marLeft w:val="0"/>
      <w:marRight w:val="0"/>
      <w:marTop w:val="0"/>
      <w:marBottom w:val="0"/>
      <w:divBdr>
        <w:top w:val="none" w:sz="0" w:space="0" w:color="auto"/>
        <w:left w:val="none" w:sz="0" w:space="0" w:color="auto"/>
        <w:bottom w:val="none" w:sz="0" w:space="0" w:color="auto"/>
        <w:right w:val="none" w:sz="0" w:space="0" w:color="auto"/>
      </w:divBdr>
    </w:div>
    <w:div w:id="2017344061">
      <w:bodyDiv w:val="1"/>
      <w:marLeft w:val="0"/>
      <w:marRight w:val="0"/>
      <w:marTop w:val="0"/>
      <w:marBottom w:val="0"/>
      <w:divBdr>
        <w:top w:val="none" w:sz="0" w:space="0" w:color="auto"/>
        <w:left w:val="none" w:sz="0" w:space="0" w:color="auto"/>
        <w:bottom w:val="none" w:sz="0" w:space="0" w:color="auto"/>
        <w:right w:val="none" w:sz="0" w:space="0" w:color="auto"/>
      </w:divBdr>
    </w:div>
    <w:div w:id="2018002776">
      <w:bodyDiv w:val="1"/>
      <w:marLeft w:val="0"/>
      <w:marRight w:val="0"/>
      <w:marTop w:val="0"/>
      <w:marBottom w:val="0"/>
      <w:divBdr>
        <w:top w:val="none" w:sz="0" w:space="0" w:color="auto"/>
        <w:left w:val="none" w:sz="0" w:space="0" w:color="auto"/>
        <w:bottom w:val="none" w:sz="0" w:space="0" w:color="auto"/>
        <w:right w:val="none" w:sz="0" w:space="0" w:color="auto"/>
      </w:divBdr>
    </w:div>
    <w:div w:id="2018388938">
      <w:bodyDiv w:val="1"/>
      <w:marLeft w:val="0"/>
      <w:marRight w:val="0"/>
      <w:marTop w:val="0"/>
      <w:marBottom w:val="0"/>
      <w:divBdr>
        <w:top w:val="none" w:sz="0" w:space="0" w:color="auto"/>
        <w:left w:val="none" w:sz="0" w:space="0" w:color="auto"/>
        <w:bottom w:val="none" w:sz="0" w:space="0" w:color="auto"/>
        <w:right w:val="none" w:sz="0" w:space="0" w:color="auto"/>
      </w:divBdr>
    </w:div>
    <w:div w:id="2019231174">
      <w:bodyDiv w:val="1"/>
      <w:marLeft w:val="0"/>
      <w:marRight w:val="0"/>
      <w:marTop w:val="0"/>
      <w:marBottom w:val="0"/>
      <w:divBdr>
        <w:top w:val="none" w:sz="0" w:space="0" w:color="auto"/>
        <w:left w:val="none" w:sz="0" w:space="0" w:color="auto"/>
        <w:bottom w:val="none" w:sz="0" w:space="0" w:color="auto"/>
        <w:right w:val="none" w:sz="0" w:space="0" w:color="auto"/>
      </w:divBdr>
    </w:div>
    <w:div w:id="2019456783">
      <w:bodyDiv w:val="1"/>
      <w:marLeft w:val="0"/>
      <w:marRight w:val="0"/>
      <w:marTop w:val="0"/>
      <w:marBottom w:val="0"/>
      <w:divBdr>
        <w:top w:val="none" w:sz="0" w:space="0" w:color="auto"/>
        <w:left w:val="none" w:sz="0" w:space="0" w:color="auto"/>
        <w:bottom w:val="none" w:sz="0" w:space="0" w:color="auto"/>
        <w:right w:val="none" w:sz="0" w:space="0" w:color="auto"/>
      </w:divBdr>
    </w:div>
    <w:div w:id="2026708138">
      <w:bodyDiv w:val="1"/>
      <w:marLeft w:val="0"/>
      <w:marRight w:val="0"/>
      <w:marTop w:val="0"/>
      <w:marBottom w:val="0"/>
      <w:divBdr>
        <w:top w:val="none" w:sz="0" w:space="0" w:color="auto"/>
        <w:left w:val="none" w:sz="0" w:space="0" w:color="auto"/>
        <w:bottom w:val="none" w:sz="0" w:space="0" w:color="auto"/>
        <w:right w:val="none" w:sz="0" w:space="0" w:color="auto"/>
      </w:divBdr>
    </w:div>
    <w:div w:id="2027245995">
      <w:bodyDiv w:val="1"/>
      <w:marLeft w:val="0"/>
      <w:marRight w:val="0"/>
      <w:marTop w:val="0"/>
      <w:marBottom w:val="0"/>
      <w:divBdr>
        <w:top w:val="none" w:sz="0" w:space="0" w:color="auto"/>
        <w:left w:val="none" w:sz="0" w:space="0" w:color="auto"/>
        <w:bottom w:val="none" w:sz="0" w:space="0" w:color="auto"/>
        <w:right w:val="none" w:sz="0" w:space="0" w:color="auto"/>
      </w:divBdr>
    </w:div>
    <w:div w:id="2042851766">
      <w:bodyDiv w:val="1"/>
      <w:marLeft w:val="0"/>
      <w:marRight w:val="0"/>
      <w:marTop w:val="0"/>
      <w:marBottom w:val="0"/>
      <w:divBdr>
        <w:top w:val="none" w:sz="0" w:space="0" w:color="auto"/>
        <w:left w:val="none" w:sz="0" w:space="0" w:color="auto"/>
        <w:bottom w:val="none" w:sz="0" w:space="0" w:color="auto"/>
        <w:right w:val="none" w:sz="0" w:space="0" w:color="auto"/>
      </w:divBdr>
    </w:div>
    <w:div w:id="2050838636">
      <w:bodyDiv w:val="1"/>
      <w:marLeft w:val="0"/>
      <w:marRight w:val="0"/>
      <w:marTop w:val="0"/>
      <w:marBottom w:val="0"/>
      <w:divBdr>
        <w:top w:val="none" w:sz="0" w:space="0" w:color="auto"/>
        <w:left w:val="none" w:sz="0" w:space="0" w:color="auto"/>
        <w:bottom w:val="none" w:sz="0" w:space="0" w:color="auto"/>
        <w:right w:val="none" w:sz="0" w:space="0" w:color="auto"/>
      </w:divBdr>
    </w:div>
    <w:div w:id="2051106766">
      <w:bodyDiv w:val="1"/>
      <w:marLeft w:val="0"/>
      <w:marRight w:val="0"/>
      <w:marTop w:val="0"/>
      <w:marBottom w:val="0"/>
      <w:divBdr>
        <w:top w:val="none" w:sz="0" w:space="0" w:color="auto"/>
        <w:left w:val="none" w:sz="0" w:space="0" w:color="auto"/>
        <w:bottom w:val="none" w:sz="0" w:space="0" w:color="auto"/>
        <w:right w:val="none" w:sz="0" w:space="0" w:color="auto"/>
      </w:divBdr>
    </w:div>
    <w:div w:id="2051806978">
      <w:bodyDiv w:val="1"/>
      <w:marLeft w:val="0"/>
      <w:marRight w:val="0"/>
      <w:marTop w:val="0"/>
      <w:marBottom w:val="0"/>
      <w:divBdr>
        <w:top w:val="none" w:sz="0" w:space="0" w:color="auto"/>
        <w:left w:val="none" w:sz="0" w:space="0" w:color="auto"/>
        <w:bottom w:val="none" w:sz="0" w:space="0" w:color="auto"/>
        <w:right w:val="none" w:sz="0" w:space="0" w:color="auto"/>
      </w:divBdr>
    </w:div>
    <w:div w:id="2056389704">
      <w:bodyDiv w:val="1"/>
      <w:marLeft w:val="0"/>
      <w:marRight w:val="0"/>
      <w:marTop w:val="0"/>
      <w:marBottom w:val="0"/>
      <w:divBdr>
        <w:top w:val="none" w:sz="0" w:space="0" w:color="auto"/>
        <w:left w:val="none" w:sz="0" w:space="0" w:color="auto"/>
        <w:bottom w:val="none" w:sz="0" w:space="0" w:color="auto"/>
        <w:right w:val="none" w:sz="0" w:space="0" w:color="auto"/>
      </w:divBdr>
    </w:div>
    <w:div w:id="2057771884">
      <w:bodyDiv w:val="1"/>
      <w:marLeft w:val="0"/>
      <w:marRight w:val="0"/>
      <w:marTop w:val="0"/>
      <w:marBottom w:val="0"/>
      <w:divBdr>
        <w:top w:val="none" w:sz="0" w:space="0" w:color="auto"/>
        <w:left w:val="none" w:sz="0" w:space="0" w:color="auto"/>
        <w:bottom w:val="none" w:sz="0" w:space="0" w:color="auto"/>
        <w:right w:val="none" w:sz="0" w:space="0" w:color="auto"/>
      </w:divBdr>
    </w:div>
    <w:div w:id="2067800804">
      <w:bodyDiv w:val="1"/>
      <w:marLeft w:val="0"/>
      <w:marRight w:val="0"/>
      <w:marTop w:val="0"/>
      <w:marBottom w:val="0"/>
      <w:divBdr>
        <w:top w:val="none" w:sz="0" w:space="0" w:color="auto"/>
        <w:left w:val="none" w:sz="0" w:space="0" w:color="auto"/>
        <w:bottom w:val="none" w:sz="0" w:space="0" w:color="auto"/>
        <w:right w:val="none" w:sz="0" w:space="0" w:color="auto"/>
      </w:divBdr>
    </w:div>
    <w:div w:id="2081978695">
      <w:bodyDiv w:val="1"/>
      <w:marLeft w:val="0"/>
      <w:marRight w:val="0"/>
      <w:marTop w:val="0"/>
      <w:marBottom w:val="0"/>
      <w:divBdr>
        <w:top w:val="none" w:sz="0" w:space="0" w:color="auto"/>
        <w:left w:val="none" w:sz="0" w:space="0" w:color="auto"/>
        <w:bottom w:val="none" w:sz="0" w:space="0" w:color="auto"/>
        <w:right w:val="none" w:sz="0" w:space="0" w:color="auto"/>
      </w:divBdr>
    </w:div>
    <w:div w:id="2083719722">
      <w:bodyDiv w:val="1"/>
      <w:marLeft w:val="0"/>
      <w:marRight w:val="0"/>
      <w:marTop w:val="0"/>
      <w:marBottom w:val="0"/>
      <w:divBdr>
        <w:top w:val="none" w:sz="0" w:space="0" w:color="auto"/>
        <w:left w:val="none" w:sz="0" w:space="0" w:color="auto"/>
        <w:bottom w:val="none" w:sz="0" w:space="0" w:color="auto"/>
        <w:right w:val="none" w:sz="0" w:space="0" w:color="auto"/>
      </w:divBdr>
    </w:div>
    <w:div w:id="2086956507">
      <w:bodyDiv w:val="1"/>
      <w:marLeft w:val="0"/>
      <w:marRight w:val="0"/>
      <w:marTop w:val="0"/>
      <w:marBottom w:val="0"/>
      <w:divBdr>
        <w:top w:val="none" w:sz="0" w:space="0" w:color="auto"/>
        <w:left w:val="none" w:sz="0" w:space="0" w:color="auto"/>
        <w:bottom w:val="none" w:sz="0" w:space="0" w:color="auto"/>
        <w:right w:val="none" w:sz="0" w:space="0" w:color="auto"/>
      </w:divBdr>
    </w:div>
    <w:div w:id="2090883018">
      <w:bodyDiv w:val="1"/>
      <w:marLeft w:val="0"/>
      <w:marRight w:val="0"/>
      <w:marTop w:val="0"/>
      <w:marBottom w:val="0"/>
      <w:divBdr>
        <w:top w:val="none" w:sz="0" w:space="0" w:color="auto"/>
        <w:left w:val="none" w:sz="0" w:space="0" w:color="auto"/>
        <w:bottom w:val="none" w:sz="0" w:space="0" w:color="auto"/>
        <w:right w:val="none" w:sz="0" w:space="0" w:color="auto"/>
      </w:divBdr>
    </w:div>
    <w:div w:id="2091000313">
      <w:bodyDiv w:val="1"/>
      <w:marLeft w:val="0"/>
      <w:marRight w:val="0"/>
      <w:marTop w:val="0"/>
      <w:marBottom w:val="0"/>
      <w:divBdr>
        <w:top w:val="none" w:sz="0" w:space="0" w:color="auto"/>
        <w:left w:val="none" w:sz="0" w:space="0" w:color="auto"/>
        <w:bottom w:val="none" w:sz="0" w:space="0" w:color="auto"/>
        <w:right w:val="none" w:sz="0" w:space="0" w:color="auto"/>
      </w:divBdr>
    </w:div>
    <w:div w:id="2091539065">
      <w:bodyDiv w:val="1"/>
      <w:marLeft w:val="0"/>
      <w:marRight w:val="0"/>
      <w:marTop w:val="0"/>
      <w:marBottom w:val="0"/>
      <w:divBdr>
        <w:top w:val="none" w:sz="0" w:space="0" w:color="auto"/>
        <w:left w:val="none" w:sz="0" w:space="0" w:color="auto"/>
        <w:bottom w:val="none" w:sz="0" w:space="0" w:color="auto"/>
        <w:right w:val="none" w:sz="0" w:space="0" w:color="auto"/>
      </w:divBdr>
    </w:div>
    <w:div w:id="2098860860">
      <w:bodyDiv w:val="1"/>
      <w:marLeft w:val="0"/>
      <w:marRight w:val="0"/>
      <w:marTop w:val="0"/>
      <w:marBottom w:val="0"/>
      <w:divBdr>
        <w:top w:val="none" w:sz="0" w:space="0" w:color="auto"/>
        <w:left w:val="none" w:sz="0" w:space="0" w:color="auto"/>
        <w:bottom w:val="none" w:sz="0" w:space="0" w:color="auto"/>
        <w:right w:val="none" w:sz="0" w:space="0" w:color="auto"/>
      </w:divBdr>
    </w:div>
    <w:div w:id="2099910194">
      <w:bodyDiv w:val="1"/>
      <w:marLeft w:val="0"/>
      <w:marRight w:val="0"/>
      <w:marTop w:val="0"/>
      <w:marBottom w:val="0"/>
      <w:divBdr>
        <w:top w:val="none" w:sz="0" w:space="0" w:color="auto"/>
        <w:left w:val="none" w:sz="0" w:space="0" w:color="auto"/>
        <w:bottom w:val="none" w:sz="0" w:space="0" w:color="auto"/>
        <w:right w:val="none" w:sz="0" w:space="0" w:color="auto"/>
      </w:divBdr>
    </w:div>
    <w:div w:id="2100783026">
      <w:bodyDiv w:val="1"/>
      <w:marLeft w:val="0"/>
      <w:marRight w:val="0"/>
      <w:marTop w:val="0"/>
      <w:marBottom w:val="0"/>
      <w:divBdr>
        <w:top w:val="none" w:sz="0" w:space="0" w:color="auto"/>
        <w:left w:val="none" w:sz="0" w:space="0" w:color="auto"/>
        <w:bottom w:val="none" w:sz="0" w:space="0" w:color="auto"/>
        <w:right w:val="none" w:sz="0" w:space="0" w:color="auto"/>
      </w:divBdr>
    </w:div>
    <w:div w:id="2101942928">
      <w:bodyDiv w:val="1"/>
      <w:marLeft w:val="0"/>
      <w:marRight w:val="0"/>
      <w:marTop w:val="0"/>
      <w:marBottom w:val="0"/>
      <w:divBdr>
        <w:top w:val="none" w:sz="0" w:space="0" w:color="auto"/>
        <w:left w:val="none" w:sz="0" w:space="0" w:color="auto"/>
        <w:bottom w:val="none" w:sz="0" w:space="0" w:color="auto"/>
        <w:right w:val="none" w:sz="0" w:space="0" w:color="auto"/>
      </w:divBdr>
    </w:div>
    <w:div w:id="2104833452">
      <w:bodyDiv w:val="1"/>
      <w:marLeft w:val="0"/>
      <w:marRight w:val="0"/>
      <w:marTop w:val="0"/>
      <w:marBottom w:val="0"/>
      <w:divBdr>
        <w:top w:val="none" w:sz="0" w:space="0" w:color="auto"/>
        <w:left w:val="none" w:sz="0" w:space="0" w:color="auto"/>
        <w:bottom w:val="none" w:sz="0" w:space="0" w:color="auto"/>
        <w:right w:val="none" w:sz="0" w:space="0" w:color="auto"/>
      </w:divBdr>
    </w:div>
    <w:div w:id="2105302999">
      <w:bodyDiv w:val="1"/>
      <w:marLeft w:val="0"/>
      <w:marRight w:val="0"/>
      <w:marTop w:val="0"/>
      <w:marBottom w:val="0"/>
      <w:divBdr>
        <w:top w:val="none" w:sz="0" w:space="0" w:color="auto"/>
        <w:left w:val="none" w:sz="0" w:space="0" w:color="auto"/>
        <w:bottom w:val="none" w:sz="0" w:space="0" w:color="auto"/>
        <w:right w:val="none" w:sz="0" w:space="0" w:color="auto"/>
      </w:divBdr>
    </w:div>
    <w:div w:id="2106880030">
      <w:bodyDiv w:val="1"/>
      <w:marLeft w:val="0"/>
      <w:marRight w:val="0"/>
      <w:marTop w:val="0"/>
      <w:marBottom w:val="0"/>
      <w:divBdr>
        <w:top w:val="none" w:sz="0" w:space="0" w:color="auto"/>
        <w:left w:val="none" w:sz="0" w:space="0" w:color="auto"/>
        <w:bottom w:val="none" w:sz="0" w:space="0" w:color="auto"/>
        <w:right w:val="none" w:sz="0" w:space="0" w:color="auto"/>
      </w:divBdr>
    </w:div>
    <w:div w:id="2107458251">
      <w:bodyDiv w:val="1"/>
      <w:marLeft w:val="0"/>
      <w:marRight w:val="0"/>
      <w:marTop w:val="0"/>
      <w:marBottom w:val="0"/>
      <w:divBdr>
        <w:top w:val="none" w:sz="0" w:space="0" w:color="auto"/>
        <w:left w:val="none" w:sz="0" w:space="0" w:color="auto"/>
        <w:bottom w:val="none" w:sz="0" w:space="0" w:color="auto"/>
        <w:right w:val="none" w:sz="0" w:space="0" w:color="auto"/>
      </w:divBdr>
      <w:divsChild>
        <w:div w:id="710879398">
          <w:marLeft w:val="0"/>
          <w:marRight w:val="0"/>
          <w:marTop w:val="0"/>
          <w:marBottom w:val="0"/>
          <w:divBdr>
            <w:top w:val="none" w:sz="0" w:space="0" w:color="auto"/>
            <w:left w:val="none" w:sz="0" w:space="0" w:color="auto"/>
            <w:bottom w:val="none" w:sz="0" w:space="0" w:color="auto"/>
            <w:right w:val="none" w:sz="0" w:space="0" w:color="auto"/>
          </w:divBdr>
          <w:divsChild>
            <w:div w:id="170290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84603">
      <w:bodyDiv w:val="1"/>
      <w:marLeft w:val="0"/>
      <w:marRight w:val="0"/>
      <w:marTop w:val="0"/>
      <w:marBottom w:val="0"/>
      <w:divBdr>
        <w:top w:val="none" w:sz="0" w:space="0" w:color="auto"/>
        <w:left w:val="none" w:sz="0" w:space="0" w:color="auto"/>
        <w:bottom w:val="none" w:sz="0" w:space="0" w:color="auto"/>
        <w:right w:val="none" w:sz="0" w:space="0" w:color="auto"/>
      </w:divBdr>
    </w:div>
    <w:div w:id="2108691867">
      <w:bodyDiv w:val="1"/>
      <w:marLeft w:val="0"/>
      <w:marRight w:val="0"/>
      <w:marTop w:val="0"/>
      <w:marBottom w:val="0"/>
      <w:divBdr>
        <w:top w:val="none" w:sz="0" w:space="0" w:color="auto"/>
        <w:left w:val="none" w:sz="0" w:space="0" w:color="auto"/>
        <w:bottom w:val="none" w:sz="0" w:space="0" w:color="auto"/>
        <w:right w:val="none" w:sz="0" w:space="0" w:color="auto"/>
      </w:divBdr>
    </w:div>
    <w:div w:id="2109764340">
      <w:bodyDiv w:val="1"/>
      <w:marLeft w:val="0"/>
      <w:marRight w:val="0"/>
      <w:marTop w:val="0"/>
      <w:marBottom w:val="0"/>
      <w:divBdr>
        <w:top w:val="none" w:sz="0" w:space="0" w:color="auto"/>
        <w:left w:val="none" w:sz="0" w:space="0" w:color="auto"/>
        <w:bottom w:val="none" w:sz="0" w:space="0" w:color="auto"/>
        <w:right w:val="none" w:sz="0" w:space="0" w:color="auto"/>
      </w:divBdr>
    </w:div>
    <w:div w:id="2113432943">
      <w:bodyDiv w:val="1"/>
      <w:marLeft w:val="0"/>
      <w:marRight w:val="0"/>
      <w:marTop w:val="0"/>
      <w:marBottom w:val="0"/>
      <w:divBdr>
        <w:top w:val="none" w:sz="0" w:space="0" w:color="auto"/>
        <w:left w:val="none" w:sz="0" w:space="0" w:color="auto"/>
        <w:bottom w:val="none" w:sz="0" w:space="0" w:color="auto"/>
        <w:right w:val="none" w:sz="0" w:space="0" w:color="auto"/>
      </w:divBdr>
    </w:div>
    <w:div w:id="2120180784">
      <w:bodyDiv w:val="1"/>
      <w:marLeft w:val="0"/>
      <w:marRight w:val="0"/>
      <w:marTop w:val="0"/>
      <w:marBottom w:val="0"/>
      <w:divBdr>
        <w:top w:val="none" w:sz="0" w:space="0" w:color="auto"/>
        <w:left w:val="none" w:sz="0" w:space="0" w:color="auto"/>
        <w:bottom w:val="none" w:sz="0" w:space="0" w:color="auto"/>
        <w:right w:val="none" w:sz="0" w:space="0" w:color="auto"/>
      </w:divBdr>
    </w:div>
    <w:div w:id="2125030549">
      <w:bodyDiv w:val="1"/>
      <w:marLeft w:val="0"/>
      <w:marRight w:val="0"/>
      <w:marTop w:val="0"/>
      <w:marBottom w:val="0"/>
      <w:divBdr>
        <w:top w:val="none" w:sz="0" w:space="0" w:color="auto"/>
        <w:left w:val="none" w:sz="0" w:space="0" w:color="auto"/>
        <w:bottom w:val="none" w:sz="0" w:space="0" w:color="auto"/>
        <w:right w:val="none" w:sz="0" w:space="0" w:color="auto"/>
      </w:divBdr>
    </w:div>
    <w:div w:id="2128547910">
      <w:bodyDiv w:val="1"/>
      <w:marLeft w:val="0"/>
      <w:marRight w:val="0"/>
      <w:marTop w:val="0"/>
      <w:marBottom w:val="0"/>
      <w:divBdr>
        <w:top w:val="none" w:sz="0" w:space="0" w:color="auto"/>
        <w:left w:val="none" w:sz="0" w:space="0" w:color="auto"/>
        <w:bottom w:val="none" w:sz="0" w:space="0" w:color="auto"/>
        <w:right w:val="none" w:sz="0" w:space="0" w:color="auto"/>
      </w:divBdr>
    </w:div>
    <w:div w:id="2129541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Harvard — Anglia" SelectedStyle="\HarvardAnglia2008OfficeOnline.xsl" Version="2008">
  <b:Source>
    <b:Tag>Mar52</b:Tag>
    <b:Volume>7</b:Volume>
    <b:Edition>The Journal of Finance</b:Edition>
    <b:Year>1952</b:Year>
    <b:SourceType>ArticleInAPeriodical</b:SourceType>
    <b:Title>Portfolio Selection</b:Title>
    <b:Publisher>American Finance Association, Wiley</b:Publisher>
    <b:Gdcea>{"AccessedType":"Print"}</b:Gdcea>
    <b:Author>
      <b:Author>
        <b:NameList>
          <b:Person>
            <b:First>Harry</b:First>
            <b:Last>Markowitz</b:Last>
          </b:Person>
        </b:NameList>
      </b:Author>
    </b:Author>
    <b:Guid>{F413BF13-678B-408C-9CFD-71EF5657AF9E}</b:Guid>
    <b:PeriodicalTitle>The Journal of Finance</b:PeriodicalTitle>
    <b:Pages>77-91</b:Pages>
    <b:RefOrder>2</b:RefOrder>
  </b:Source>
  <b:Source>
    <b:Tag>Eug93</b:Tag>
    <b:SourceType>ArticleInAPeriodical</b:SourceType>
    <b:Guid>{EAB8B63F-1C0D-4C2C-95D8-819ED6B1A3E5}</b:Guid>
    <b:Title>Common risk factors in the returns on stocks and bonds</b:Title>
    <b:PeriodicalTitle>Journal of Financial Economics</b:PeriodicalTitle>
    <b:Year>1993</b:Year>
    <b:Pages>3-56</b:Pages>
    <b:Author>
      <b:Author>
        <b:NameList>
          <b:Person>
            <b:Last>Eugene F. Fama</b:Last>
            <b:First>Kenneth</b:First>
            <b:Middle>R. French</b:Middle>
          </b:Person>
        </b:NameList>
      </b:Author>
    </b:Author>
    <b:Volume>33</b:Volume>
    <b:RefOrder>4</b:RefOrder>
  </b:Source>
  <b:Source>
    <b:Tag>Bla92</b:Tag>
    <b:SourceType>ArticleInAPeriodical</b:SourceType>
    <b:Guid>{A8769E48-859F-43B0-8B80-2482A56B5664}</b:Guid>
    <b:Title>Global Portfolio Optimization</b:Title>
    <b:PeriodicalTitle>Financial Analysts Journal</b:PeriodicalTitle>
    <b:Year>1992</b:Year>
    <b:Pages>28-43</b:Pages>
    <b:Author>
      <b:Author>
        <b:NameList>
          <b:Person>
            <b:Last>Black</b:Last>
            <b:First>Fischer</b:First>
          </b:Person>
          <b:Person>
            <b:Last>Litterman</b:Last>
            <b:First>Robert</b:First>
          </b:Person>
        </b:NameList>
      </b:Author>
    </b:Author>
    <b:Volume>48</b:Volume>
    <b:RefOrder>3</b:RefOrder>
  </b:Source>
  <b:Source>
    <b:Tag>Che18</b:Tag>
    <b:SourceType>ArticleInAPeriodical</b:SourceType>
    <b:Guid>{49D3D5F8-1CBE-47C5-A4F0-1A9389E37702}</b:Guid>
    <b:Title>Incorporating Corporation Relationship via Graph Convolutional Neural Networks for Stock Price Prediction</b:Title>
    <b:PeriodicalTitle>Proceedings of the 27th ACM International Conference on Information and Knowledge Management</b:PeriodicalTitle>
    <b:Year>2018</b:Year>
    <b:Author>
      <b:Author>
        <b:NameList>
          <b:Person>
            <b:Last>Chen</b:Last>
            <b:First>Yingmei</b:First>
          </b:Person>
          <b:Person>
            <b:Last>Wei</b:Last>
            <b:First>Zhongyu</b:First>
          </b:Person>
        </b:NameList>
      </b:Author>
    </b:Author>
    <b:RefOrder>8</b:RefOrder>
  </b:Source>
  <b:Source>
    <b:Tag>Mat19</b:Tag>
    <b:SourceType>ArticleInAPeriodical</b:SourceType>
    <b:Guid>{59C52A12-1022-4EA3-9B88-A0EB6225E71F}</b:Guid>
    <b:Title>Exploring Graph Neural Networks for Stock Market Predictions with Rolling Window Analysis</b:Title>
    <b:PeriodicalTitle>arXiv</b:PeriodicalTitle>
    <b:Year>2019</b:Year>
    <b:Author>
      <b:Author>
        <b:NameList>
          <b:Person>
            <b:Last>Matsunaga</b:Last>
            <b:First>Daiki</b:First>
          </b:Person>
          <b:Person>
            <b:Last>Suzumura</b:Last>
            <b:First>Toyotaro</b:First>
          </b:Person>
          <b:Person>
            <b:Last>Takahashi</b:Last>
            <b:First>Toshihiro</b:First>
          </b:Person>
        </b:NameList>
      </b:Author>
    </b:Author>
    <b:RefOrder>9</b:RefOrder>
  </b:Source>
  <b:Source>
    <b:Tag>Pet18</b:Tag>
    <b:SourceType>ArticleInAPeriodical</b:SourceType>
    <b:Guid>{57F9F400-0B03-47A4-9141-0A2197908F56}</b:Guid>
    <b:Author>
      <b:Author>
        <b:NameList>
          <b:Person>
            <b:Last>Veličković</b:Last>
            <b:First>Petar</b:First>
          </b:Person>
          <b:Person>
            <b:Last>Cucurull</b:Last>
            <b:First>Guillem</b:First>
          </b:Person>
          <b:Person>
            <b:Last>Casanova</b:Last>
            <b:First>Arantxa</b:First>
          </b:Person>
          <b:Person>
            <b:Last>Romero</b:Last>
            <b:First>Adriana</b:First>
          </b:Person>
          <b:Person>
            <b:Last>Liò</b:Last>
            <b:First>Pietro</b:First>
          </b:Person>
          <b:Person>
            <b:Last>Bengio</b:Last>
            <b:First>Yoshua</b:First>
          </b:Person>
        </b:NameList>
      </b:Author>
    </b:Author>
    <b:Title>Graph Attention Networks</b:Title>
    <b:Year>2018</b:Year>
    <b:URL>https://arxiv.org/abs/1710.10903</b:URL>
    <b:RefOrder>14</b:RefOrder>
  </b:Source>
  <b:Source>
    <b:Tag>Tom16</b:Tag>
    <b:SourceType>ArticleInAPeriodical</b:SourceType>
    <b:Guid>{32922CF2-9804-4D23-944C-9BCCDBD52181}</b:Guid>
    <b:Author>
      <b:Author>
        <b:NameList>
          <b:Person>
            <b:Last>Schaul</b:Last>
            <b:First>Tom</b:First>
          </b:Person>
          <b:Person>
            <b:Last>Quan</b:Last>
            <b:First>John</b:First>
          </b:Person>
          <b:Person>
            <b:Last>Antonoglou</b:Last>
            <b:First>Ioannis</b:First>
          </b:Person>
          <b:Person>
            <b:Last>Silver</b:Last>
            <b:First>David</b:First>
          </b:Person>
        </b:NameList>
      </b:Author>
    </b:Author>
    <b:Title>Prioritized Experience Replay</b:Title>
    <b:Year>2016</b:Year>
    <b:URL>https://arxiv.org/abs/1511.05952v4</b:URL>
    <b:RefOrder>11</b:RefOrder>
  </b:Source>
  <b:Source>
    <b:Tag>Gio22</b:Tag>
    <b:SourceType>ArticleInAPeriodical</b:SourceType>
    <b:Guid>{8118E2E1-3421-4F27-A06E-1D10EE283E6D}</b:Guid>
    <b:Title>Distributionally Robust End-to-End Portfolio Construction</b:Title>
    <b:Year>2022</b:Year>
    <b:URL>arXiv:2206.05134</b:URL>
    <b:Author>
      <b:Author>
        <b:NameList>
          <b:Person>
            <b:Last>Costa</b:Last>
            <b:First>Giorgio</b:First>
          </b:Person>
          <b:Person>
            <b:Last>Iyengar</b:Last>
            <b:First>Garud</b:First>
            <b:Middle>N.</b:Middle>
          </b:Person>
        </b:NameList>
      </b:Author>
    </b:Author>
    <b:RefOrder>10</b:RefOrder>
  </b:Source>
  <b:Source>
    <b:Tag>Bus19</b:Tag>
    <b:SourceType>ArticleInAPeriodical</b:SourceType>
    <b:Guid>{0EDB6818-9C32-45AD-9E0D-727840237C7A}</b:Guid>
    <b:Author>
      <b:Author>
        <b:NameList>
          <b:Person>
            <b:Last>Busbridge</b:Last>
            <b:First>Dan</b:First>
          </b:Person>
          <b:Person>
            <b:Last>Sherburn</b:Last>
            <b:First>Dane</b:First>
          </b:Person>
          <b:Person>
            <b:Last>Cavallo</b:Last>
            <b:First>Pietro</b:First>
          </b:Person>
          <b:Person>
            <b:Last>Hammerla</b:Last>
            <b:First>Nils</b:First>
            <b:Middle>Y.</b:Middle>
          </b:Person>
        </b:NameList>
      </b:Author>
    </b:Author>
    <b:Title>Relational Graph Attention Networks</b:Title>
    <b:Year>2019</b:Year>
    <b:URL>https://arxiv.org/abs/1904.05811</b:URL>
    <b:RefOrder>15</b:RefOrder>
  </b:Source>
  <b:Source>
    <b:Tag>Var18</b:Tag>
    <b:SourceType>ArticleInAPeriodical</b:SourceType>
    <b:Guid>{58B82C8F-8698-4E28-9D5C-1577B3EA77B7}</b:Guid>
    <b:Author>
      <b:Author>
        <b:NameList>
          <b:Person>
            <b:Last>Vargas</b:Last>
            <b:First>M.</b:First>
            <b:Middle>R.</b:Middle>
          </b:Person>
          <b:Person>
            <b:Last>Anjos</b:Last>
            <b:First>C.</b:First>
            <b:Middle>E. M. dos</b:Middle>
          </b:Person>
          <b:Person>
            <b:Last>Bichara</b:Last>
            <b:First>G.</b:First>
            <b:Middle>L. G.</b:Middle>
          </b:Person>
          <b:Person>
            <b:Last>Evsukoff</b:Last>
            <b:First>A.</b:First>
            <b:Middle>G.</b:Middle>
          </b:Person>
        </b:NameList>
      </b:Author>
    </b:Author>
    <b:Title>Deep Leaming for Stock Market Prediction Using Technical Indicators and Financial News Articles</b:Title>
    <b:PeriodicalTitle>2018 International Joint Conference on Neural Networks (IJCNN)</b:PeriodicalTitle>
    <b:Year>2018</b:Year>
    <b:RefOrder>5</b:RefOrder>
  </b:Source>
  <b:Source>
    <b:Tag>Yux21</b:Tag>
    <b:SourceType>ArticleInAPeriodical</b:SourceType>
    <b:Guid>{B3342511-C397-4A7A-AEFD-296A7FCDB67B}</b:Guid>
    <b:Author>
      <b:Author>
        <b:NameList>
          <b:Person>
            <b:Last>Huang</b:Last>
            <b:First>Yuxuan</b:First>
          </b:Person>
          <b:Person>
            <b:Last>Capretz</b:Last>
            <b:First>Luiz</b:First>
            <b:Middle>Fernando</b:Middle>
          </b:Person>
          <b:Person>
            <b:Last>Ho</b:Last>
            <b:First>Danny</b:First>
          </b:Person>
        </b:NameList>
      </b:Author>
    </b:Author>
    <b:Title>Machine Learning for Stock Prediction Based on Fundamental Analysis</b:Title>
    <b:PeriodicalTitle>IEEE Symposium Series on Computational Intelligence (SSCI)</b:PeriodicalTitle>
    <b:Year>2021</b:Year>
    <b:RefOrder>6</b:RefOrder>
  </b:Source>
  <b:Source>
    <b:Tag>Ste19</b:Tag>
    <b:SourceType>ArticleInAPeriodical</b:SourceType>
    <b:Guid>{DFF0FC6C-BBDD-4E8D-BF59-8BEACB25C7C2}</b:Guid>
    <b:Author>
      <b:Author>
        <b:NameList>
          <b:Person>
            <b:Last>Taylor</b:Last>
            <b:First>Stephen</b:First>
            <b:Middle>Michael</b:Middle>
          </b:Person>
          <b:Person>
            <b:Last>Cerbo</b:Last>
            <b:First>Luca</b:First>
            <b:Middle>Di</b:Middle>
          </b:Person>
        </b:NameList>
      </b:Author>
    </b:Author>
    <b:Title>Graph Theoretical Representations of Equity Indices and their Centrality Measures</b:Title>
    <b:Year>2019</b:Year>
    <b:RefOrder>17</b:RefOrder>
  </b:Source>
  <b:Source>
    <b:Tag>Jae22</b:Tag>
    <b:SourceType>ArticleInAPeriodical</b:SourceType>
    <b:Guid>{F11EABE5-B187-4A89-8D0D-298A3BAF6BE3}</b:Guid>
    <b:Author>
      <b:Author>
        <b:NameList>
          <b:Person>
            <b:Last>Jaeger</b:Last>
            <b:First>Markus</b:First>
          </b:Person>
          <b:Person>
            <b:Last>Marinelli</b:Last>
            <b:First>Dimitri</b:First>
          </b:Person>
        </b:NameList>
      </b:Author>
    </b:Author>
    <b:Title>Network diversification for a robust portfolio allocation</b:Title>
    <b:Year>2022</b:Year>
    <b:URL>https://ssrn.com/abstract=4068889</b:URL>
    <b:DOI>http://dx.doi.org/10.2139/ssrn.4068889</b:DOI>
    <b:RefOrder>18</b:RefOrder>
  </b:Source>
  <b:Source>
    <b:Tag>AAg19</b:Tag>
    <b:SourceType>ArticleInAPeriodical</b:SourceType>
    <b:Guid>{B3C4DD99-41BA-41D2-8833-EB7047BFE4F3}</b:Guid>
    <b:Author>
      <b:Author>
        <b:NameList>
          <b:Person>
            <b:Last>Agrawal</b:Last>
            <b:First>A.</b:First>
          </b:Person>
          <b:Person>
            <b:Last>Amos</b:Last>
            <b:First>B.</b:First>
          </b:Person>
          <b:Person>
            <b:Last>Barratt</b:Last>
            <b:First>S.</b:First>
          </b:Person>
          <b:Person>
            <b:Last>Boyd</b:Last>
          </b:Person>
          <b:Person>
            <b:Last>Diamond</b:Last>
            <b:First>S.</b:First>
          </b:Person>
          <b:Person>
            <b:Last>Kolte.</b:Last>
            <b:First>Z.</b:First>
          </b:Person>
        </b:NameList>
      </b:Author>
    </b:Author>
    <b:Title>Differentiable convex optimization layers</b:Title>
    <b:Year>2019</b:Year>
    <b:RefOrder>16</b:RefOrder>
  </b:Source>
  <b:Source>
    <b:Tag>Pri19</b:Tag>
    <b:SourceType>ArticleInAPeriodical</b:SourceType>
    <b:Guid>{D6751B08-3D1E-400D-A4B6-2EEACE22EB85}</b:Guid>
    <b:Author>
      <b:Author>
        <b:NameList>
          <b:Person>
            <b:Last>Donti</b:Last>
            <b:First>Priya</b:First>
            <b:Middle>L.</b:Middle>
          </b:Person>
          <b:Person>
            <b:Last>Amos</b:Last>
            <b:First>Brandon</b:First>
          </b:Person>
          <b:Person>
            <b:Last>Kolter</b:Last>
            <b:First>J.</b:First>
            <b:Middle>Zico</b:Middle>
          </b:Person>
        </b:NameList>
      </b:Author>
    </b:Author>
    <b:Title>Task-based end-to-end model learning in stochastic optimization</b:Title>
    <b:Year>2019</b:Year>
    <b:RefOrder>1</b:RefOrder>
  </b:Source>
  <b:Source>
    <b:Tag>Soh18</b:Tag>
    <b:SourceType>ArticleInAPeriodical</b:SourceType>
    <b:Guid>{A7ADBC69-5FF7-4606-A590-772493F5B65A}</b:Guid>
    <b:Author>
      <b:Author>
        <b:NameList>
          <b:Person>
            <b:Last>Mokhtari</b:Last>
            <b:First>Sohrab</b:First>
          </b:Person>
          <b:Person>
            <b:Last>Yen</b:Last>
            <b:First>Kang</b:First>
            <b:Middle>K</b:Middle>
          </b:Person>
          <b:Person>
            <b:Last>Liu</b:Last>
            <b:First>Jin</b:First>
          </b:Person>
        </b:NameList>
      </b:Author>
    </b:Author>
    <b:Title>Effectiveness of Artificial Intelligence in Stock Market</b:Title>
    <b:Year>2018</b:Year>
    <b:RefOrder>7</b:RefOrder>
  </b:Source>
  <b:Source>
    <b:Tag>Fra09</b:Tag>
    <b:SourceType>ArticleInAPeriodical</b:SourceType>
    <b:Guid>{ADB92A57-E592-4A81-A59C-7D0E672C1168}</b:Guid>
    <b:Author>
      <b:Author>
        <b:NameList>
          <b:Person>
            <b:Last>Scarselli</b:Last>
            <b:First>Franco</b:First>
          </b:Person>
          <b:Person>
            <b:Last>Gori</b:Last>
            <b:First>Marco</b:First>
          </b:Person>
          <b:Person>
            <b:Last>Tsoi</b:Last>
            <b:First>Ah</b:First>
            <b:Middle>Chung</b:Middle>
          </b:Person>
          <b:Person>
            <b:Last>Hagenbuchner</b:Last>
            <b:First>Markus</b:First>
          </b:Person>
          <b:Person>
            <b:Last>Monfardini</b:Last>
            <b:First>Gabriele</b:First>
          </b:Person>
        </b:NameList>
      </b:Author>
    </b:Author>
    <b:Title>The graph neural network model </b:Title>
    <b:Year>2009</b:Year>
    <b:RefOrder>12</b:RefOrder>
  </b:Source>
  <b:Source>
    <b:Tag>Kip16</b:Tag>
    <b:SourceType>ArticleInAPeriodical</b:SourceType>
    <b:Guid>{CA42EA05-DD3C-49AB-822B-2FC9DDA2A1DD}</b:Guid>
    <b:Author>
      <b:Author>
        <b:NameList>
          <b:Person>
            <b:Last>Thomas</b:Last>
            <b:First>Kipf</b:First>
          </b:Person>
          <b:Person>
            <b:Last>Welling</b:Last>
            <b:First>Max</b:First>
          </b:Person>
        </b:NameList>
      </b:Author>
    </b:Author>
    <b:Title>Semi-Supervised Classification with Graph Convolutional Networks</b:Title>
    <b:Year>2016</b:Year>
    <b:RefOrder>13</b:RefOrder>
  </b:Source>
</b:Sources>
</file>

<file path=customXml/itemProps1.xml><?xml version="1.0" encoding="utf-8"?>
<ds:datastoreItem xmlns:ds="http://schemas.openxmlformats.org/officeDocument/2006/customXml" ds:itemID="{B8BCDFD0-9747-4AFE-AB9F-A43E1F3DA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16972</TotalTime>
  <Pages>32</Pages>
  <Words>8043</Words>
  <Characters>45850</Characters>
  <Application>Microsoft Office Word</Application>
  <DocSecurity>0</DocSecurity>
  <Lines>382</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Андрей Бабынин</cp:lastModifiedBy>
  <cp:revision>79</cp:revision>
  <dcterms:created xsi:type="dcterms:W3CDTF">2023-01-16T18:48:00Z</dcterms:created>
  <dcterms:modified xsi:type="dcterms:W3CDTF">2023-06-01T23:15:00Z</dcterms:modified>
</cp:coreProperties>
</file>