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jc w:val="center"/>
      </w:pPr>
      <w:r>
        <w:rPr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Task #1</w:t>
      </w:r>
    </w:p>
    <w:p>
      <w:pPr>
        <w:pStyle w:val="style19"/>
        <w:jc w:val="center"/>
      </w:pPr>
      <w:bookmarkStart w:id="0" w:name="docs-internal-guid-0f4de7c0-7fff-0b67-51d1-e0581d491376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Defect finding</w:t>
      </w:r>
    </w:p>
    <w:p>
      <w:pPr>
        <w:pStyle w:val="style19"/>
      </w:pPr>
      <w:r>
        <w:rPr/>
      </w:r>
    </w:p>
    <w:p>
      <w:pPr>
        <w:pStyle w:val="style19"/>
        <w:spacing w:after="0" w:before="0" w:line="326" w:lineRule="auto"/>
        <w:contextualSpacing w:val="false"/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Screen 1:</w:t>
      </w:r>
    </w:p>
    <w:p>
      <w:pPr>
        <w:pStyle w:val="style19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6362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0"/>
      </w:pPr>
      <w:bookmarkStart w:id="1" w:name="docs-internal-guid-d251b773-7fff-16e1-f927-8b4639aa48ea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Find and describe all defect on the form below;</w:t>
      </w:r>
    </w:p>
    <w:p>
      <w:pPr>
        <w:pStyle w:val="style19"/>
      </w:pPr>
      <w:r>
        <w:rPr/>
        <w:br/>
      </w:r>
    </w:p>
    <w:p>
      <w:pPr>
        <w:pStyle w:val="style19"/>
        <w:spacing w:after="0" w:before="0" w:line="326" w:lineRule="auto"/>
        <w:contextualSpacing w:val="false"/>
        <w:jc w:val="center"/>
      </w:pPr>
      <w:r>
        <w:rPr/>
      </w:r>
    </w:p>
    <w:p>
      <w:pPr>
        <w:pStyle w:val="style19"/>
        <w:spacing w:after="0" w:before="0" w:line="326" w:lineRule="auto"/>
        <w:contextualSpacing w:val="false"/>
        <w:jc w:val="center"/>
      </w:pPr>
      <w:r>
        <w:rPr/>
      </w:r>
    </w:p>
    <w:p>
      <w:pPr>
        <w:pStyle w:val="style19"/>
        <w:spacing w:after="0" w:before="0" w:line="326" w:lineRule="auto"/>
        <w:contextualSpacing w:val="false"/>
        <w:jc w:val="center"/>
      </w:pPr>
      <w:r>
        <w:rPr/>
      </w:r>
    </w:p>
    <w:p>
      <w:pPr>
        <w:pStyle w:val="style19"/>
        <w:spacing w:after="0" w:before="0" w:line="326" w:lineRule="auto"/>
        <w:contextualSpacing w:val="false"/>
        <w:jc w:val="center"/>
      </w:pPr>
      <w:r>
        <w:rPr/>
      </w:r>
    </w:p>
    <w:p>
      <w:pPr>
        <w:pStyle w:val="style19"/>
        <w:spacing w:after="0" w:before="0" w:line="326" w:lineRule="auto"/>
        <w:contextualSpacing w:val="false"/>
        <w:jc w:val="center"/>
      </w:pPr>
      <w:r>
        <w:rPr/>
      </w:r>
    </w:p>
    <w:p>
      <w:pPr>
        <w:pStyle w:val="style19"/>
        <w:spacing w:after="0" w:before="0" w:line="326" w:lineRule="auto"/>
        <w:contextualSpacing w:val="false"/>
        <w:jc w:val="center"/>
      </w:pPr>
      <w:r>
        <w:rPr>
          <w:b/>
          <w:i w:val="false"/>
          <w:caps w:val="false"/>
          <w:smallCaps w:val="false"/>
          <w:color w:val="000000"/>
          <w:sz w:val="24"/>
          <w:u w:val="single"/>
          <w:shd w:fill="FFFFFF" w:val="clear"/>
        </w:rPr>
        <w:t>Bug report. Some name of the application.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(Andrey Dorokhin)</w:t>
      </w:r>
    </w:p>
    <w:p>
      <w:pPr>
        <w:pStyle w:val="style19"/>
        <w:spacing w:after="0" w:before="0" w:line="326" w:lineRule="auto"/>
        <w:contextualSpacing w:val="false"/>
      </w:pPr>
      <w:r>
        <w:rP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Wrong position of the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 xml:space="preserve"> buttons on the top bar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 xml:space="preserve">The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buttons on the top bar have different distances between themselves and different indents from the top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 xml:space="preserve">The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buttons on the top bar have different distances between themselves and different indents from the top.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 xml:space="preserve">The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buttons on the top bar should have the same distance between them and the same indents from the top.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 </w:t>
            </w:r>
            <w:r>
              <w:rPr/>
              <w:t xml:space="preserve">Screenshot: </w:t>
            </w:r>
            <w:hyperlink r:id="rId3">
              <w:r>
                <w:rPr>
                  <w:rStyle w:val="style17"/>
                  <w:rStyle w:val="style16"/>
                </w:rPr>
                <w:t>http://joxi.net/5mdxeL8U3K9bXm</w:t>
              </w:r>
            </w:hyperlink>
          </w:p>
        </w:tc>
      </w:tr>
    </w:tbl>
    <w:p>
      <w:pPr>
        <w:pStyle w:val="style19"/>
      </w:pPr>
      <w:r>
        <w:rPr>
          <w:b w:val="false"/>
        </w:rPr>
        <w:b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#0002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Wrong position of the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 xml:space="preserve"> star on the top bar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The star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 xml:space="preserve"> on the top bar is superimposed over the user's avatar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The star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 xml:space="preserve"> on the top bar is superimposed over the user's avatar.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The star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 xml:space="preserve"> on the top bar should be between the username and his avatar.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 </w:t>
            </w:r>
            <w:r>
              <w:rPr/>
              <w:t xml:space="preserve">Screenshot: </w:t>
            </w:r>
            <w:hyperlink r:id="rId4">
              <w:r>
                <w:rPr>
                  <w:rStyle w:val="style17"/>
                  <w:rStyle w:val="style16"/>
                </w:rPr>
                <w:t>http://joxi.net/a2X6v9pHw7PEMr</w:t>
              </w:r>
            </w:hyperlink>
          </w:p>
        </w:tc>
      </w:tr>
    </w:tbl>
    <w:p>
      <w:pPr>
        <w:pStyle w:val="style19"/>
      </w:pPr>
      <w:r>
        <w:rPr>
          <w:b w:val="false"/>
        </w:rPr>
        <w:b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#0003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Wrong position of the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 xml:space="preserve"> text on the button “All saved”.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text on the button “All saved” is off center and extends beyond the borders of the button.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text on the button “All saved” is off center and extends beyond the borders of the button.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text on the button “All saved” should be centered and fully fit into the cell.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 </w:t>
            </w:r>
            <w:r>
              <w:rPr/>
              <w:t xml:space="preserve">Screenshot: </w:t>
            </w:r>
            <w:hyperlink r:id="rId5">
              <w:r>
                <w:rPr>
                  <w:rStyle w:val="style17"/>
                  <w:rStyle w:val="style16"/>
                </w:rPr>
                <w:t>http://joxi.net/Dr8lVB8topRN5r</w:t>
              </w:r>
            </w:hyperlink>
          </w:p>
        </w:tc>
      </w:tr>
    </w:tbl>
    <w:p>
      <w:pPr>
        <w:pStyle w:val="style19"/>
      </w:pPr>
      <w:r>
        <w:rPr/>
      </w:r>
    </w:p>
    <w:p>
      <w:pPr>
        <w:pStyle w:val="style19"/>
        <w:spacing w:after="0" w:before="0" w:line="326" w:lineRule="auto"/>
        <w:contextualSpacing w:val="false"/>
      </w:pPr>
      <w:r>
        <w:rP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#0004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Wrong placement of the table on the page.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Different indents to the left and right of the table.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Different indents to the left and right of the table.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table should have the same padding on the left and right.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 </w:t>
            </w:r>
            <w:r>
              <w:rPr/>
              <w:t xml:space="preserve">Screenshot: </w:t>
            </w:r>
            <w:hyperlink r:id="rId6">
              <w:r>
                <w:rPr>
                  <w:rStyle w:val="style17"/>
                  <w:rStyle w:val="style16"/>
                </w:rPr>
                <w:t>http://joxi.net/52aOV64hEW19Qr</w:t>
              </w:r>
            </w:hyperlink>
          </w:p>
        </w:tc>
      </w:tr>
    </w:tbl>
    <w:p>
      <w:pPr>
        <w:pStyle w:val="style19"/>
      </w:pPr>
      <w:r>
        <w:rPr>
          <w:b w:val="false"/>
        </w:rPr>
        <w:b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#0005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text of the column name “Date” has a wrong format.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name of the table column “Date” with an arrow is not centered and the arrow has a different color.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name of the table column “Date” with an arrow is not centered and the arrow has a different color.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name of the table column “Date” with an arrow should be centered and have the same color.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 </w:t>
            </w:r>
            <w:r>
              <w:rPr/>
              <w:t xml:space="preserve">Screenshot: </w:t>
            </w:r>
            <w:hyperlink r:id="rId7">
              <w:r>
                <w:rPr>
                  <w:rStyle w:val="style17"/>
                  <w:rStyle w:val="style16"/>
                </w:rPr>
                <w:t>http://joxi.net/Rmza3GWcYdaWXr</w:t>
              </w:r>
            </w:hyperlink>
          </w:p>
        </w:tc>
      </w:tr>
    </w:tbl>
    <w:p>
      <w:pPr>
        <w:pStyle w:val="style19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#0006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text of the table column “Sharing” does not fit in the cell.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name of the table column “Sharing” with its icon does not fit in the cell and go beyond it.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name of the table column “Sharing” with its icon does not fit in the cell and go beyond it.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name of the table column “Sharing” with its icon should be centered and fully fit into the cell.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 </w:t>
            </w:r>
            <w:r>
              <w:rPr/>
              <w:t xml:space="preserve">Screenshot: </w:t>
            </w:r>
            <w:hyperlink r:id="rId8">
              <w:r>
                <w:rPr>
                  <w:rStyle w:val="style17"/>
                  <w:rStyle w:val="style16"/>
                </w:rPr>
                <w:t>http://joxi.net/12M8v9MCl754Zm</w:t>
              </w:r>
            </w:hyperlink>
          </w:p>
        </w:tc>
      </w:tr>
    </w:tbl>
    <w:p>
      <w:pPr>
        <w:pStyle w:val="style19"/>
      </w:pPr>
      <w:r>
        <w:rPr/>
      </w:r>
    </w:p>
    <w:p>
      <w:pPr>
        <w:pStyle w:val="style19"/>
      </w:pPr>
      <w:r>
        <w:rP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#0007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Incorrect text wrap in cells.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 xml:space="preserve">Incorrect text wrap in cells of the table columns “Name”, “Size”. 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Incorrect text wrap in cells of the table columns “Name”, “Size”.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When wrapping text in cells of the table columns “Name”, “Size”, words should not be broken.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 </w:t>
            </w:r>
            <w:r>
              <w:rPr/>
              <w:t xml:space="preserve">Screenshot: </w:t>
            </w:r>
            <w:hyperlink r:id="rId9">
              <w:r>
                <w:rPr>
                  <w:rStyle w:val="style17"/>
                  <w:rStyle w:val="style16"/>
                </w:rPr>
                <w:t>http://joxi.net/D2Pqv9WIqYLp8A</w:t>
              </w:r>
            </w:hyperlink>
          </w:p>
        </w:tc>
      </w:tr>
    </w:tbl>
    <w:p>
      <w:pPr>
        <w:pStyle w:val="style19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#0008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The icons in the "Actions" column have the wrong position.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icons in the cells of the corresponding column of the table “Actions” have different indents from the top edge.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icons in the cells of the corresponding column of the table “Actions” have different indents from the top edge.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icons in the cells of the corresponding column of the table “Actions” should have the same indents from the top edge.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</w:t>
            </w:r>
            <w:r>
              <w:rPr/>
              <w:t xml:space="preserve">Screenshot: </w:t>
            </w:r>
            <w:hyperlink r:id="rId10">
              <w:r>
                <w:rPr>
                  <w:rStyle w:val="style17"/>
                  <w:rStyle w:val="style16"/>
                </w:rPr>
                <w:t>http://joxi.net/D2Pqv9WIqYLq8A</w:t>
              </w:r>
            </w:hyperlink>
          </w:p>
        </w:tc>
      </w:tr>
    </w:tbl>
    <w:p>
      <w:pPr>
        <w:pStyle w:val="style19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81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70"/>
          <w:bottom w:type="dxa" w:w="100"/>
          <w:right w:type="dxa" w:w="100"/>
        </w:tblCellMar>
      </w:tblPr>
      <w:tblGrid>
        <w:gridCol w:w="2091"/>
        <w:gridCol w:w="7267"/>
      </w:tblGrid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ID number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/>
              <w:t>#0009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Summary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The icons in the "Sharing" column have different color.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Description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icons in the cells of the corresponding column of the table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Sharing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” have different color.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Reporter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Dorokhin A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Submit Date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11.06.2019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Component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Severity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Minor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Priority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Medium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3"/>
              <w:widowControl w:val="false"/>
              <w:spacing w:after="120" w:before="0" w:line="100" w:lineRule="atLeast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FFFFFF" w:val="clear"/>
              </w:rPr>
              <w:t>Assigned to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/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Status</w:t>
            </w:r>
          </w:p>
        </w:tc>
        <w:tc>
          <w:tcPr>
            <w:tcW w:type="dxa" w:w="7267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New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Environment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OS – Android 8.1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Steps to Reproduce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1.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FFFFFF" w:val="clear"/>
              </w:rPr>
              <w:t xml:space="preserve"> Open “Name of app”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;</w:t>
            </w:r>
          </w:p>
          <w:p>
            <w:pPr>
              <w:pStyle w:val="style27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120" w:before="0" w:line="424" w:lineRule="auto"/>
              <w:ind w:hanging="36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 Click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Upload data page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”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Actual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icons in the cells of the corresponding column of the table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Sharing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” have different color.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Expected Result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100" w:right="0"/>
              <w:contextualSpacing w:val="false"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The icons in the cells of the corresponding column of the table “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212121"/>
                <w:sz w:val="22"/>
                <w:u w:val="none"/>
                <w:effect w:val="none"/>
                <w:shd w:fill="FFFFFF" w:val="clear"/>
              </w:rPr>
              <w:t>Sharing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2"/>
                <w:u w:val="none"/>
                <w:effect w:val="none"/>
                <w:shd w:fill="FFFFFF" w:val="clear"/>
              </w:rPr>
              <w:t>” should have the same color.</w:t>
            </w:r>
          </w:p>
        </w:tc>
      </w:tr>
      <w:tr>
        <w:trPr>
          <w:cantSplit w:val="false"/>
        </w:trPr>
        <w:tc>
          <w:tcPr>
            <w:tcW w:type="dxa" w:w="209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120" w:before="0" w:line="424" w:lineRule="auto"/>
              <w:ind w:hanging="0" w:left="100" w:right="0"/>
              <w:contextualSpacing w:val="false"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Attachment</w:t>
            </w:r>
          </w:p>
        </w:tc>
        <w:tc>
          <w:tcPr>
            <w:tcW w:type="dxa" w:w="726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70"/>
            </w:tcMar>
            <w:vAlign w:val="center"/>
          </w:tcPr>
          <w:p>
            <w:pPr>
              <w:pStyle w:val="style27"/>
              <w:spacing w:after="0" w:before="0" w:line="326" w:lineRule="auto"/>
              <w:ind w:hanging="0" w:left="0" w:right="0"/>
              <w:contextualSpacing w:val="false"/>
            </w:pPr>
            <w:r>
              <w:rPr/>
              <w:t xml:space="preserve"> </w:t>
            </w:r>
            <w:r>
              <w:rPr/>
              <w:t xml:space="preserve">Screenshot: </w:t>
            </w:r>
            <w:hyperlink r:id="rId11">
              <w:r>
                <w:rPr>
                  <w:rStyle w:val="style17"/>
                  <w:rStyle w:val="style16"/>
                </w:rPr>
                <w:t>http://joxi.net/4AkJjnbio5zoQ2</w:t>
              </w:r>
            </w:hyperlink>
          </w:p>
        </w:tc>
      </w:tr>
    </w:tbl>
    <w:p>
      <w:pPr>
        <w:pStyle w:val="style19"/>
        <w:spacing w:after="120" w:before="0"/>
        <w:contextualSpacing w:val="false"/>
      </w:pPr>
      <w:r>
        <w:rPr/>
      </w:r>
    </w:p>
    <w:sectPr>
      <w:type w:val="nextPage"/>
      <w:pgSz w:h="15840" w:w="12240"/>
      <w:pgMar w:bottom="720" w:footer="0" w:gutter="0" w:header="0" w:left="1440" w:right="1440" w:top="851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line="276" w:lineRule="auto"/>
    </w:pPr>
    <w:rPr>
      <w:rFonts w:ascii="Arial" w:cs="Arial" w:eastAsia="Arial" w:hAnsi="Arial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18"/>
    <w:next w:val="style1"/>
    <w:pPr>
      <w:keepNext/>
      <w:keepLines/>
      <w:widowControl w:val="false"/>
      <w:suppressAutoHyphens w:val="true"/>
      <w:spacing w:after="120" w:before="400" w:line="276" w:lineRule="auto"/>
      <w:contextualSpacing/>
    </w:pPr>
    <w:rPr>
      <w:rFonts w:ascii="Arial" w:cs="Arial" w:eastAsia="Arial" w:hAnsi="Arial"/>
      <w:color w:val="000000"/>
      <w:sz w:val="40"/>
      <w:szCs w:val="40"/>
      <w:lang w:bidi="ar-SA" w:eastAsia="en-US" w:val="en-US"/>
    </w:rPr>
  </w:style>
  <w:style w:styleId="style2" w:type="paragraph">
    <w:name w:val="Heading 2"/>
    <w:basedOn w:val="style18"/>
    <w:next w:val="style2"/>
    <w:pPr>
      <w:keepNext/>
      <w:keepLines/>
      <w:widowControl w:val="false"/>
      <w:suppressAutoHyphens w:val="true"/>
      <w:spacing w:after="120" w:before="360" w:line="276" w:lineRule="auto"/>
      <w:contextualSpacing/>
    </w:pPr>
    <w:rPr>
      <w:rFonts w:ascii="Arial" w:cs="Arial" w:eastAsia="Arial" w:hAnsi="Arial"/>
      <w:color w:val="000000"/>
      <w:sz w:val="32"/>
      <w:szCs w:val="32"/>
      <w:lang w:bidi="ar-SA" w:eastAsia="en-US" w:val="en-US"/>
    </w:rPr>
  </w:style>
  <w:style w:styleId="style3" w:type="paragraph">
    <w:name w:val="Heading 3"/>
    <w:basedOn w:val="style18"/>
    <w:next w:val="style3"/>
    <w:pPr>
      <w:keepNext/>
      <w:keepLines/>
      <w:widowControl w:val="false"/>
      <w:suppressAutoHyphens w:val="true"/>
      <w:spacing w:after="80" w:before="320" w:line="276" w:lineRule="auto"/>
      <w:contextualSpacing/>
    </w:pPr>
    <w:rPr>
      <w:rFonts w:ascii="Arial" w:cs="Arial" w:eastAsia="Arial" w:hAnsi="Arial"/>
      <w:color w:val="434343"/>
      <w:sz w:val="28"/>
      <w:szCs w:val="28"/>
      <w:lang w:bidi="ar-SA" w:eastAsia="en-US" w:val="en-US"/>
    </w:rPr>
  </w:style>
  <w:style w:styleId="style4" w:type="paragraph">
    <w:name w:val="Heading 4"/>
    <w:basedOn w:val="style18"/>
    <w:next w:val="style4"/>
    <w:pPr>
      <w:keepNext/>
      <w:keepLines/>
      <w:widowControl w:val="false"/>
      <w:suppressAutoHyphens w:val="true"/>
      <w:spacing w:after="80" w:before="280" w:line="276" w:lineRule="auto"/>
      <w:contextualSpacing/>
    </w:pPr>
    <w:rPr>
      <w:rFonts w:ascii="Arial" w:cs="Arial" w:eastAsia="Arial" w:hAnsi="Arial"/>
      <w:color w:val="666666"/>
      <w:sz w:val="24"/>
      <w:szCs w:val="24"/>
      <w:lang w:bidi="ar-SA" w:eastAsia="en-US" w:val="en-US"/>
    </w:rPr>
  </w:style>
  <w:style w:styleId="style5" w:type="paragraph">
    <w:name w:val="Heading 5"/>
    <w:basedOn w:val="style18"/>
    <w:next w:val="style5"/>
    <w:pPr>
      <w:keepNext/>
      <w:keepLines/>
      <w:widowControl w:val="false"/>
      <w:suppressAutoHyphens w:val="true"/>
      <w:spacing w:after="80" w:before="240" w:line="276" w:lineRule="auto"/>
      <w:contextualSpacing/>
    </w:pPr>
    <w:rPr>
      <w:rFonts w:ascii="Arial" w:cs="Arial" w:eastAsia="Arial" w:hAnsi="Arial"/>
      <w:color w:val="666666"/>
      <w:sz w:val="22"/>
      <w:szCs w:val="22"/>
      <w:lang w:bidi="ar-SA" w:eastAsia="en-US" w:val="en-US"/>
    </w:rPr>
  </w:style>
  <w:style w:styleId="style6" w:type="paragraph">
    <w:name w:val="Heading 6"/>
    <w:basedOn w:val="style18"/>
    <w:next w:val="style6"/>
    <w:pPr>
      <w:keepNext/>
      <w:keepLines/>
      <w:widowControl w:val="false"/>
      <w:suppressAutoHyphens w:val="true"/>
      <w:spacing w:after="80" w:before="240" w:line="276" w:lineRule="auto"/>
      <w:contextualSpacing/>
    </w:pPr>
    <w:rPr>
      <w:rFonts w:ascii="Arial" w:cs="Arial" w:eastAsia="Arial" w:hAnsi="Arial"/>
      <w:i/>
      <w:color w:val="666666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ucida 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ucida Sans"/>
    </w:rPr>
  </w:style>
  <w:style w:styleId="style23" w:type="paragraph">
    <w:name w:val="normal"/>
    <w:next w:val="style23"/>
    <w:pPr>
      <w:widowControl/>
      <w:suppressAutoHyphens w:val="true"/>
      <w:spacing w:line="276" w:lineRule="auto"/>
    </w:pPr>
    <w:rPr>
      <w:rFonts w:ascii="Arial" w:cs="Arial" w:eastAsia="Arial" w:hAnsi="Arial"/>
      <w:color w:val="00000A"/>
      <w:sz w:val="22"/>
      <w:szCs w:val="22"/>
      <w:lang w:bidi="ar-SA" w:eastAsia="en-US" w:val="en-US"/>
    </w:rPr>
  </w:style>
  <w:style w:styleId="style24" w:type="paragraph">
    <w:name w:val="Title"/>
    <w:basedOn w:val="style23"/>
    <w:next w:val="style24"/>
    <w:pPr>
      <w:keepNext/>
      <w:keepLines/>
      <w:spacing w:after="60" w:before="0"/>
      <w:contextualSpacing/>
    </w:pPr>
    <w:rPr>
      <w:sz w:val="52"/>
      <w:szCs w:val="52"/>
    </w:rPr>
  </w:style>
  <w:style w:styleId="style25" w:type="paragraph">
    <w:name w:val="Subtitle"/>
    <w:basedOn w:val="style23"/>
    <w:next w:val="style25"/>
    <w:pPr>
      <w:keepNext/>
      <w:keepLines/>
      <w:spacing w:after="320" w:before="0"/>
      <w:contextualSpacing/>
    </w:pPr>
    <w:rPr>
      <w:color w:val="666666"/>
      <w:sz w:val="30"/>
      <w:szCs w:val="30"/>
    </w:rPr>
  </w:style>
  <w:style w:styleId="style26" w:type="paragraph">
    <w:name w:val="Footer"/>
    <w:basedOn w:val="style0"/>
    <w:next w:val="style26"/>
    <w:pPr/>
    <w:rPr/>
  </w:style>
  <w:style w:styleId="style27" w:type="paragraph">
    <w:name w:val="Table Contents"/>
    <w:basedOn w:val="style0"/>
    <w:next w:val="style27"/>
    <w:pPr/>
    <w:rPr/>
  </w:style>
  <w:style w:styleId="style28" w:type="paragraph">
    <w:name w:val="Table Heading"/>
    <w:basedOn w:val="style27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3.png"/><Relationship Id="rId3" Type="http://schemas.openxmlformats.org/officeDocument/2006/relationships/hyperlink" Target="http://joxi.net/5mdxeL8U3K9bXm" TargetMode="External"/><Relationship Id="rId4" Type="http://schemas.openxmlformats.org/officeDocument/2006/relationships/hyperlink" Target="http://joxi.net/a2X6v9pHw7PEMr" TargetMode="External"/><Relationship Id="rId5" Type="http://schemas.openxmlformats.org/officeDocument/2006/relationships/hyperlink" Target="http://joxi.net/Dr8lVB8topRN5r" TargetMode="External"/><Relationship Id="rId6" Type="http://schemas.openxmlformats.org/officeDocument/2006/relationships/hyperlink" Target="http://joxi.net/52aOV64hEW19Qr" TargetMode="External"/><Relationship Id="rId7" Type="http://schemas.openxmlformats.org/officeDocument/2006/relationships/hyperlink" Target="http://joxi.net/Rmza3GWcYdaWXr" TargetMode="External"/><Relationship Id="rId8" Type="http://schemas.openxmlformats.org/officeDocument/2006/relationships/hyperlink" Target="http://joxi.net/12M8v9MCl754Zm" TargetMode="External"/><Relationship Id="rId9" Type="http://schemas.openxmlformats.org/officeDocument/2006/relationships/hyperlink" Target="http://joxi.net/D2Pqv9WIqYLp8A" TargetMode="External"/><Relationship Id="rId10" Type="http://schemas.openxmlformats.org/officeDocument/2006/relationships/hyperlink" Target="http://joxi.net/D2Pqv9WIqYLq8A" TargetMode="External"/><Relationship Id="rId11" Type="http://schemas.openxmlformats.org/officeDocument/2006/relationships/hyperlink" Target="http://joxi.net/4AkJjnbio5zoQ2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2016-10-31T11:14:00.00Z</dcterms:created>
  <cp:lastModifiedBy>Gary Gaspar</cp:lastModifiedBy>
  <dcterms:modified xsi:type="dcterms:W3CDTF">2016-10-31T11:16:00.00Z</dcterms:modified>
  <cp:revision>2</cp:revision>
</cp:coreProperties>
</file>