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7DE" w:rsidRPr="007C4806" w:rsidRDefault="008B4097" w:rsidP="007C4806">
      <w:pPr>
        <w:jc w:val="center"/>
        <w:rPr>
          <w:rFonts w:cstheme="minorHAnsi"/>
          <w:b/>
          <w:sz w:val="28"/>
          <w:szCs w:val="28"/>
        </w:rPr>
      </w:pPr>
      <w:sdt>
        <w:sdtPr>
          <w:rPr>
            <w:rStyle w:val="ad"/>
          </w:rPr>
          <w:alias w:val="Header"/>
          <w:tag w:val="Header"/>
          <w:id w:val="1720941699"/>
          <w:placeholder>
            <w:docPart w:val="16155A351DDC48558C618A93137766AC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b/>
            <w:color w:val="auto"/>
            <w:sz w:val="22"/>
            <w:szCs w:val="28"/>
          </w:rPr>
        </w:sdtEndPr>
        <w:sdtContent>
          <w:r w:rsidR="007C4806" w:rsidRPr="005D5A30">
            <w:rPr>
              <w:rStyle w:val="a7"/>
              <w:b/>
              <w:color w:val="000000" w:themeColor="text1"/>
              <w:sz w:val="28"/>
              <w:szCs w:val="28"/>
            </w:rPr>
            <w:t>Место для ввода текста.</w:t>
          </w:r>
        </w:sdtContent>
      </w:sdt>
    </w:p>
    <w:p w:rsidR="007C4806" w:rsidRDefault="007C4806" w:rsidP="007C480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Приложение №2</w:t>
      </w:r>
    </w:p>
    <w:p w:rsidR="007C4806" w:rsidRDefault="007C4806" w:rsidP="007C480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 приказу </w:t>
      </w:r>
      <w:sdt>
        <w:sdtPr>
          <w:rPr>
            <w:rStyle w:val="2"/>
            <w:szCs w:val="28"/>
          </w:rPr>
          <w:alias w:val="CompanyShortName"/>
          <w:tag w:val="CompanyShortName"/>
          <w:id w:val="-478844187"/>
          <w:placeholder>
            <w:docPart w:val="AF47CA7442124AEC9F5CFB8AB030D12B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sz w:val="22"/>
          </w:rPr>
        </w:sdtEndPr>
        <w:sdtContent>
          <w:r w:rsidRPr="005D5A30">
            <w:rPr>
              <w:rStyle w:val="a7"/>
              <w:color w:val="000000" w:themeColor="text1"/>
              <w:sz w:val="28"/>
              <w:szCs w:val="28"/>
            </w:rPr>
            <w:t>Место для ввода текста.</w:t>
          </w:r>
        </w:sdtContent>
      </w:sdt>
    </w:p>
    <w:p w:rsidR="007C4806" w:rsidRDefault="007C4806" w:rsidP="007C480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 «__</w:t>
      </w:r>
      <w:proofErr w:type="gramStart"/>
      <w:r>
        <w:rPr>
          <w:rFonts w:cstheme="minorHAnsi"/>
          <w:sz w:val="28"/>
          <w:szCs w:val="28"/>
        </w:rPr>
        <w:t>_»_</w:t>
      </w:r>
      <w:proofErr w:type="gramEnd"/>
      <w:r>
        <w:rPr>
          <w:rFonts w:cstheme="minorHAnsi"/>
          <w:sz w:val="28"/>
          <w:szCs w:val="28"/>
        </w:rPr>
        <w:t>________№____</w:t>
      </w:r>
    </w:p>
    <w:p w:rsidR="007C4806" w:rsidRDefault="007C4806" w:rsidP="007C480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УТВЕРЖДАЮ</w:t>
      </w:r>
    </w:p>
    <w:p w:rsidR="007C4806" w:rsidRPr="007C4806" w:rsidRDefault="008B4097" w:rsidP="007C4806">
      <w:pPr>
        <w:jc w:val="right"/>
        <w:rPr>
          <w:rFonts w:cstheme="minorHAnsi"/>
          <w:sz w:val="28"/>
          <w:szCs w:val="28"/>
        </w:rPr>
      </w:pPr>
      <w:sdt>
        <w:sdtPr>
          <w:rPr>
            <w:rStyle w:val="2"/>
            <w:b/>
            <w:szCs w:val="28"/>
          </w:rPr>
          <w:alias w:val="CompanyHeadPosition"/>
          <w:tag w:val="CompanyHeadPosition"/>
          <w:id w:val="1798798657"/>
          <w:placeholder>
            <w:docPart w:val="53359E3D344D4ECD9214F973420BFBA8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sz w:val="22"/>
          </w:rPr>
        </w:sdtEndPr>
        <w:sdtContent>
          <w:r w:rsidR="007C4806" w:rsidRPr="005D5A30">
            <w:rPr>
              <w:rStyle w:val="a7"/>
              <w:color w:val="000000" w:themeColor="text1"/>
              <w:sz w:val="28"/>
              <w:szCs w:val="28"/>
            </w:rPr>
            <w:t>Место для ввода текста</w:t>
          </w:r>
        </w:sdtContent>
      </w:sdt>
    </w:p>
    <w:p w:rsidR="007C4806" w:rsidRPr="007C4806" w:rsidRDefault="007C4806" w:rsidP="007C4806">
      <w:pPr>
        <w:jc w:val="right"/>
        <w:rPr>
          <w:rFonts w:cstheme="minorHAnsi"/>
          <w:sz w:val="28"/>
          <w:szCs w:val="28"/>
        </w:rPr>
      </w:pPr>
      <w:r w:rsidRPr="007C4806">
        <w:rPr>
          <w:rFonts w:cstheme="minorHAnsi"/>
          <w:sz w:val="28"/>
          <w:szCs w:val="28"/>
        </w:rPr>
        <w:t>_____________</w:t>
      </w:r>
      <w:sdt>
        <w:sdtPr>
          <w:rPr>
            <w:rStyle w:val="2"/>
            <w:szCs w:val="28"/>
          </w:rPr>
          <w:alias w:val="CompanyHeadName"/>
          <w:tag w:val="CompanyHeadName"/>
          <w:id w:val="-491953720"/>
          <w:placeholder>
            <w:docPart w:val="FF4F53752FD04CBEACF71973334808D6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sz w:val="22"/>
            <w:lang w:val="en-US"/>
          </w:rPr>
        </w:sdtEndPr>
        <w:sdtContent>
          <w:r w:rsidRPr="005D5A30">
            <w:rPr>
              <w:rStyle w:val="a7"/>
              <w:color w:val="000000" w:themeColor="text1"/>
              <w:sz w:val="28"/>
              <w:szCs w:val="28"/>
            </w:rPr>
            <w:t>Место для ввода текста.</w:t>
          </w:r>
        </w:sdtContent>
      </w:sdt>
    </w:p>
    <w:p w:rsidR="007C4806" w:rsidRPr="007C4806" w:rsidRDefault="007C4806" w:rsidP="007C4806">
      <w:pPr>
        <w:jc w:val="right"/>
        <w:rPr>
          <w:rFonts w:cstheme="minorHAnsi"/>
          <w:b/>
          <w:sz w:val="28"/>
          <w:szCs w:val="28"/>
        </w:rPr>
      </w:pPr>
      <w:r w:rsidRPr="007C4806">
        <w:rPr>
          <w:rFonts w:cstheme="minorHAnsi"/>
          <w:b/>
          <w:sz w:val="28"/>
          <w:szCs w:val="28"/>
        </w:rPr>
        <w:t>«___</w:t>
      </w:r>
      <w:proofErr w:type="gramStart"/>
      <w:r w:rsidRPr="007C4806">
        <w:rPr>
          <w:rFonts w:cstheme="minorHAnsi"/>
          <w:b/>
          <w:sz w:val="28"/>
          <w:szCs w:val="28"/>
        </w:rPr>
        <w:t>_»_</w:t>
      </w:r>
      <w:proofErr w:type="gramEnd"/>
      <w:r w:rsidRPr="007C4806">
        <w:rPr>
          <w:rFonts w:cstheme="minorHAnsi"/>
          <w:b/>
          <w:sz w:val="28"/>
          <w:szCs w:val="28"/>
        </w:rPr>
        <w:t>__________20___г.</w:t>
      </w:r>
    </w:p>
    <w:p w:rsidR="007C4806" w:rsidRDefault="007C4806" w:rsidP="007C4806">
      <w:pPr>
        <w:jc w:val="center"/>
        <w:rPr>
          <w:rFonts w:cstheme="minorHAnsi"/>
          <w:b/>
          <w:sz w:val="28"/>
          <w:szCs w:val="28"/>
        </w:rPr>
      </w:pPr>
      <w:r w:rsidRPr="007C4806">
        <w:rPr>
          <w:rFonts w:cstheme="minorHAnsi"/>
          <w:b/>
          <w:sz w:val="28"/>
          <w:szCs w:val="28"/>
        </w:rPr>
        <w:t>Нормы бесплатной выдачи специальной одежды, специальной обуви и других средств индивидуальной защиты работникам</w:t>
      </w:r>
      <w:r>
        <w:rPr>
          <w:rFonts w:cstheme="minorHAnsi"/>
          <w:b/>
          <w:sz w:val="28"/>
          <w:szCs w:val="28"/>
        </w:rPr>
        <w:t xml:space="preserve"> </w:t>
      </w:r>
      <w:sdt>
        <w:sdtPr>
          <w:rPr>
            <w:rStyle w:val="a8"/>
          </w:rPr>
          <w:alias w:val="CompanyShortName"/>
          <w:tag w:val="CompanyShortName"/>
          <w:id w:val="-330287584"/>
          <w:placeholder>
            <w:docPart w:val="F92554AE865B4A2A9FC3C1EF5BCE3784"/>
          </w:placeholder>
          <w:showingPlcHdr/>
          <w15:color w:val="000000"/>
          <w:text/>
        </w:sdtPr>
        <w:sdtEndPr>
          <w:rPr>
            <w:rStyle w:val="a0"/>
            <w:rFonts w:asciiTheme="minorHAnsi" w:hAnsiTheme="minorHAnsi" w:cstheme="minorHAnsi"/>
            <w:b w:val="0"/>
            <w:sz w:val="22"/>
            <w:szCs w:val="28"/>
          </w:rPr>
        </w:sdtEndPr>
        <w:sdtContent>
          <w:r w:rsidRPr="005D5A30">
            <w:rPr>
              <w:rStyle w:val="a7"/>
              <w:b/>
              <w:color w:val="000000" w:themeColor="text1"/>
              <w:sz w:val="28"/>
              <w:szCs w:val="28"/>
            </w:rPr>
            <w:t>Место для ввода текста.</w:t>
          </w:r>
        </w:sdtContent>
      </w:sdt>
      <w:bookmarkStart w:id="0" w:name="_GoBack"/>
      <w:bookmarkEnd w:id="0"/>
    </w:p>
    <w:sdt>
      <w:sdtPr>
        <w:rPr>
          <w:rFonts w:cstheme="minorHAnsi"/>
          <w:b/>
          <w:sz w:val="28"/>
          <w:szCs w:val="28"/>
        </w:rPr>
        <w:alias w:val="IssueTable"/>
        <w:tag w:val="IssueTable"/>
        <w:id w:val="1103310214"/>
        <w:placeholder>
          <w:docPart w:val="DefaultPlaceholder_-1854013440"/>
        </w:placeholder>
        <w15:color w:val="000000"/>
      </w:sdtPr>
      <w:sdtEndPr/>
      <w:sdtContent>
        <w:tbl>
          <w:tblPr>
            <w:tblStyle w:val="a9"/>
            <w:tblW w:w="9634" w:type="dxa"/>
            <w:tblLayout w:type="fixed"/>
            <w:tblLook w:val="04A0" w:firstRow="1" w:lastRow="0" w:firstColumn="1" w:lastColumn="0" w:noHBand="0" w:noVBand="1"/>
          </w:tblPr>
          <w:tblGrid>
            <w:gridCol w:w="704"/>
            <w:gridCol w:w="2268"/>
            <w:gridCol w:w="2126"/>
            <w:gridCol w:w="1701"/>
            <w:gridCol w:w="1276"/>
            <w:gridCol w:w="1559"/>
          </w:tblGrid>
          <w:tr w:rsidR="005D703B" w:rsidRPr="003B4673" w:rsidTr="005D703B">
            <w:tc>
              <w:tcPr>
                <w:tcW w:w="704" w:type="dxa"/>
              </w:tcPr>
              <w:p w:rsidR="005D703B" w:rsidRPr="007C4806" w:rsidRDefault="005D703B" w:rsidP="005D703B">
                <w:pPr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№</w:t>
                </w:r>
              </w:p>
              <w:p w:rsidR="005D703B" w:rsidRPr="003B4673" w:rsidRDefault="005D703B" w:rsidP="005D703B">
                <w:pPr>
                  <w:jc w:val="center"/>
                  <w:rPr>
                    <w:rStyle w:val="ac"/>
                    <w:b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п/п</w:t>
                </w:r>
              </w:p>
            </w:tc>
            <w:tc>
              <w:tcPr>
                <w:tcW w:w="2268" w:type="dxa"/>
              </w:tcPr>
              <w:p w:rsidR="005D703B" w:rsidRPr="007C4806" w:rsidRDefault="005D703B" w:rsidP="005D703B">
                <w:pPr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Наименование</w:t>
                </w:r>
              </w:p>
              <w:p w:rsidR="005D703B" w:rsidRPr="007C4806" w:rsidRDefault="005D703B" w:rsidP="005D703B">
                <w:pPr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профессии,</w:t>
                </w:r>
              </w:p>
              <w:p w:rsidR="005D703B" w:rsidRPr="003B4673" w:rsidRDefault="005D703B" w:rsidP="005D703B">
                <w:pPr>
                  <w:jc w:val="center"/>
                  <w:rPr>
                    <w:rStyle w:val="ac"/>
                    <w:b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должности</w:t>
                </w:r>
              </w:p>
            </w:tc>
            <w:tc>
              <w:tcPr>
                <w:tcW w:w="2126" w:type="dxa"/>
              </w:tcPr>
              <w:p w:rsidR="005D703B" w:rsidRPr="007C4806" w:rsidRDefault="005D703B" w:rsidP="005D703B">
                <w:pPr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Наименование средств</w:t>
                </w:r>
              </w:p>
              <w:p w:rsidR="005D703B" w:rsidRPr="003B4673" w:rsidRDefault="005D703B" w:rsidP="005D703B">
                <w:pPr>
                  <w:jc w:val="center"/>
                  <w:rPr>
                    <w:rStyle w:val="ac"/>
                    <w:b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индивидуальной защиты</w:t>
                </w:r>
              </w:p>
            </w:tc>
            <w:tc>
              <w:tcPr>
                <w:tcW w:w="1701" w:type="dxa"/>
              </w:tcPr>
              <w:p w:rsidR="005D703B" w:rsidRPr="003B4673" w:rsidRDefault="005D703B" w:rsidP="005D703B">
                <w:pPr>
                  <w:jc w:val="center"/>
                  <w:rPr>
                    <w:rStyle w:val="ac"/>
                    <w:b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Нормы выдачи предметов (штук, пары)</w:t>
                </w:r>
              </w:p>
            </w:tc>
            <w:tc>
              <w:tcPr>
                <w:tcW w:w="1276" w:type="dxa"/>
              </w:tcPr>
              <w:p w:rsidR="005D703B" w:rsidRPr="003B4673" w:rsidRDefault="005D703B" w:rsidP="007C4806">
                <w:pPr>
                  <w:jc w:val="center"/>
                  <w:rPr>
                    <w:rStyle w:val="ac"/>
                    <w:b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Срок носки в месяцах</w:t>
                </w:r>
              </w:p>
            </w:tc>
            <w:tc>
              <w:tcPr>
                <w:tcW w:w="1559" w:type="dxa"/>
              </w:tcPr>
              <w:p w:rsidR="005D703B" w:rsidRPr="007C4806" w:rsidRDefault="005D703B" w:rsidP="007C4806">
                <w:pPr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7C4806">
                  <w:rPr>
                    <w:rFonts w:cstheme="minorHAnsi"/>
                    <w:b/>
                    <w:sz w:val="28"/>
                    <w:szCs w:val="28"/>
                  </w:rPr>
                  <w:t>Пункт Типовых отраслевых норм</w:t>
                </w:r>
              </w:p>
            </w:tc>
          </w:tr>
          <w:tr w:rsidR="005D703B" w:rsidTr="005D703B">
            <w:sdt>
              <w:sdtPr>
                <w:rPr>
                  <w:rStyle w:val="ac"/>
                </w:rPr>
                <w:alias w:val="IssueNum"/>
                <w:tag w:val="IssueNum"/>
                <w:id w:val="-1410837993"/>
                <w:placeholder>
                  <w:docPart w:val="5AC3B36A6F1946D68DA9CB8BF79C84A3"/>
                </w:placeholder>
                <w:showingPlcHdr/>
                <w:text/>
              </w:sdtPr>
              <w:sdtEndPr>
                <w:rPr>
                  <w:rStyle w:val="ac"/>
                </w:rPr>
              </w:sdtEndPr>
              <w:sdtContent>
                <w:tc>
                  <w:tcPr>
                    <w:tcW w:w="704" w:type="dxa"/>
                  </w:tcPr>
                  <w:p w:rsidR="005D703B" w:rsidRPr="003B4673" w:rsidRDefault="005D703B" w:rsidP="007C4806">
                    <w:pPr>
                      <w:jc w:val="center"/>
                      <w:rPr>
                        <w:rStyle w:val="ac"/>
                      </w:rPr>
                    </w:pPr>
                    <w:r w:rsidRPr="005D5A30">
                      <w:rPr>
                        <w:rStyle w:val="a7"/>
                        <w:color w:val="000000" w:themeColor="text1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Style w:val="ac"/>
                </w:rPr>
                <w:alias w:val="issueProfession"/>
                <w:tag w:val="issueProfession"/>
                <w:id w:val="-1825036557"/>
                <w:placeholder>
                  <w:docPart w:val="6C45803972B34613A05F04D5EEF34D64"/>
                </w:placeholder>
                <w:showingPlcHdr/>
                <w:text/>
              </w:sdtPr>
              <w:sdtEndPr>
                <w:rPr>
                  <w:rStyle w:val="ac"/>
                </w:rPr>
              </w:sdtEndPr>
              <w:sdtContent>
                <w:tc>
                  <w:tcPr>
                    <w:tcW w:w="2268" w:type="dxa"/>
                  </w:tcPr>
                  <w:p w:rsidR="005D703B" w:rsidRPr="003B4673" w:rsidRDefault="005D703B" w:rsidP="007C4806">
                    <w:pPr>
                      <w:jc w:val="center"/>
                      <w:rPr>
                        <w:rStyle w:val="ac"/>
                      </w:rPr>
                    </w:pPr>
                    <w:r w:rsidRPr="005D5A30">
                      <w:rPr>
                        <w:rStyle w:val="a7"/>
                        <w:color w:val="000000" w:themeColor="text1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Style w:val="ac"/>
                </w:rPr>
                <w:alias w:val="issueSizName"/>
                <w:tag w:val="issueSizName"/>
                <w:id w:val="2087183336"/>
                <w:placeholder>
                  <w:docPart w:val="6D5E7F4C39404986B4C5AE6BEAED3DAB"/>
                </w:placeholder>
                <w:showingPlcHdr/>
                <w:text/>
              </w:sdtPr>
              <w:sdtEndPr>
                <w:rPr>
                  <w:rStyle w:val="ac"/>
                </w:rPr>
              </w:sdtEndPr>
              <w:sdtContent>
                <w:tc>
                  <w:tcPr>
                    <w:tcW w:w="2126" w:type="dxa"/>
                  </w:tcPr>
                  <w:p w:rsidR="005D703B" w:rsidRPr="003B4673" w:rsidRDefault="005D703B" w:rsidP="007C4806">
                    <w:pPr>
                      <w:jc w:val="center"/>
                      <w:rPr>
                        <w:rStyle w:val="ac"/>
                      </w:rPr>
                    </w:pPr>
                    <w:r w:rsidRPr="005D5A30">
                      <w:rPr>
                        <w:rStyle w:val="a7"/>
                        <w:color w:val="000000" w:themeColor="text1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Style w:val="ac"/>
                </w:rPr>
                <w:alias w:val="issueSizCount"/>
                <w:tag w:val="issueSizCount"/>
                <w:id w:val="-1179276346"/>
                <w:placeholder>
                  <w:docPart w:val="9B1602D52B494BF39D6A6811918E19E2"/>
                </w:placeholder>
                <w:showingPlcHdr/>
                <w:text/>
              </w:sdtPr>
              <w:sdtEndPr>
                <w:rPr>
                  <w:rStyle w:val="ac"/>
                </w:rPr>
              </w:sdtEndPr>
              <w:sdtContent>
                <w:tc>
                  <w:tcPr>
                    <w:tcW w:w="1701" w:type="dxa"/>
                  </w:tcPr>
                  <w:p w:rsidR="005D703B" w:rsidRPr="003B4673" w:rsidRDefault="005D703B" w:rsidP="007C4806">
                    <w:pPr>
                      <w:jc w:val="center"/>
                      <w:rPr>
                        <w:rStyle w:val="ac"/>
                      </w:rPr>
                    </w:pPr>
                    <w:r w:rsidRPr="005D5A30">
                      <w:rPr>
                        <w:rStyle w:val="a7"/>
                        <w:color w:val="000000" w:themeColor="text1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sz w:val="28"/>
                  <w:szCs w:val="28"/>
                </w:rPr>
                <w:alias w:val="issueSizPeriod"/>
                <w:tag w:val="issueSizPeriod"/>
                <w:id w:val="462245726"/>
                <w:placeholder>
                  <w:docPart w:val="02B11BA9D1A84C2BAED14F46254B00EC"/>
                </w:placeholder>
                <w:showingPlcHdr/>
                <w:text/>
              </w:sdtPr>
              <w:sdtEndPr/>
              <w:sdtContent>
                <w:tc>
                  <w:tcPr>
                    <w:tcW w:w="1276" w:type="dxa"/>
                  </w:tcPr>
                  <w:p w:rsidR="005D703B" w:rsidRDefault="005D703B" w:rsidP="007C4806">
                    <w:pPr>
                      <w:jc w:val="center"/>
                      <w:rPr>
                        <w:rFonts w:cstheme="minorHAnsi"/>
                        <w:b/>
                        <w:sz w:val="28"/>
                        <w:szCs w:val="28"/>
                      </w:rPr>
                    </w:pPr>
                    <w:r w:rsidRPr="005D5A30">
                      <w:rPr>
                        <w:rStyle w:val="a7"/>
                        <w:color w:val="000000" w:themeColor="text1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sz w:val="28"/>
                  <w:szCs w:val="28"/>
                </w:rPr>
                <w:alias w:val="IssueOrder"/>
                <w:tag w:val="IssueOrder"/>
                <w:id w:val="532534433"/>
                <w:placeholder>
                  <w:docPart w:val="AC467EDC0C62438C95E7299E76C28590"/>
                </w:placeholder>
                <w:showingPlcHdr/>
                <w:text/>
              </w:sdtPr>
              <w:sdtEndPr/>
              <w:sdtContent>
                <w:tc>
                  <w:tcPr>
                    <w:tcW w:w="1559" w:type="dxa"/>
                  </w:tcPr>
                  <w:p w:rsidR="005D703B" w:rsidRDefault="005D703B" w:rsidP="007C4806">
                    <w:pPr>
                      <w:jc w:val="center"/>
                      <w:rPr>
                        <w:rFonts w:cstheme="minorHAnsi"/>
                        <w:b/>
                        <w:sz w:val="28"/>
                        <w:szCs w:val="28"/>
                      </w:rPr>
                    </w:pPr>
                    <w:r w:rsidRPr="005D5A30">
                      <w:rPr>
                        <w:rStyle w:val="a7"/>
                        <w:color w:val="000000" w:themeColor="text1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:rsidR="007C4806" w:rsidRDefault="007C4806" w:rsidP="007C4806">
      <w:pPr>
        <w:jc w:val="center"/>
        <w:rPr>
          <w:rFonts w:cstheme="minorHAnsi"/>
          <w:b/>
          <w:sz w:val="28"/>
          <w:szCs w:val="28"/>
        </w:rPr>
      </w:pPr>
    </w:p>
    <w:p w:rsidR="00450030" w:rsidRPr="00450030" w:rsidRDefault="00450030" w:rsidP="00450030">
      <w:pPr>
        <w:jc w:val="both"/>
        <w:rPr>
          <w:rFonts w:cstheme="minorHAnsi"/>
          <w:b/>
          <w:sz w:val="28"/>
          <w:szCs w:val="28"/>
        </w:rPr>
      </w:pPr>
      <w:r w:rsidRPr="00450030">
        <w:rPr>
          <w:rFonts w:cstheme="minorHAnsi"/>
          <w:b/>
          <w:sz w:val="28"/>
          <w:szCs w:val="28"/>
        </w:rPr>
        <w:t>Примечания: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1. Всем рабочим, руководителям и специалистам, предусмотренным настоящими Нормами, должны дополнительно выдаваться каска со сроком носки "до износа" и подшлемник под каску со сроком носки 1 год. Зимой дополнительно к каске должен выдаваться подшлемник утепленный (с однослойным или трехслойным утеплителем) со сроком носки 2 года. Вход на строительную площадку без защитной каски не допускается.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 xml:space="preserve">2. Рабочим, профессии которых предусмотрены в пункте 88 приказа </w:t>
      </w:r>
      <w:proofErr w:type="spellStart"/>
      <w:r w:rsidRPr="00450030">
        <w:rPr>
          <w:rFonts w:cstheme="minorHAnsi"/>
          <w:sz w:val="28"/>
          <w:szCs w:val="28"/>
        </w:rPr>
        <w:t>Минздравсоцразвития</w:t>
      </w:r>
      <w:proofErr w:type="spellEnd"/>
      <w:r w:rsidRPr="00450030">
        <w:rPr>
          <w:rFonts w:cstheme="minorHAnsi"/>
          <w:sz w:val="28"/>
          <w:szCs w:val="28"/>
        </w:rPr>
        <w:t xml:space="preserve"> РФ от 16.07.2007 N 477 " Об утверждении Типовых норм бесплатной выдачи сертифицированных специальной одежды, специальной обуви и других средств индивидуальной защиты работникам, занятым на строительных, строительно-монтажных и ремонтно-строительных </w:t>
      </w:r>
      <w:r w:rsidRPr="00450030">
        <w:rPr>
          <w:rFonts w:cstheme="minorHAnsi"/>
          <w:sz w:val="28"/>
          <w:szCs w:val="28"/>
        </w:rPr>
        <w:lastRenderedPageBreak/>
        <w:t>работах с вредными и (или) опасными условиями труда, а также выполняемых в особых температурных условиях или связанных с загрязнением", вместо костюмов зимних сварщика могут выдаваться: в I, II и III поясах - костюмы зимние для сварщиков с накладками из ткани ИМ-1, а в IV и особом поясах - костюмы зимние для сварщиков с накладками из ткани ИМ-1 с утепленным бельем с тем же сроком носки.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3. Рабочим, занятым на строительстве нефтяных месторождений в открытом море (при постоянной работе в открытом море), выдаются: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а) куртка на утепляющей прокладке на 2 года и брюки на утепляющей прокладке на 3 года, если они не предусмотрены настоящими Нормами;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б) вместо предусмотренной настоящими Нормами специальной одежды может выдаваться специальная одежда из брезента на тот же срок носки.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4. При работе в мокром грунте и воде работникам выдаются дополнительно сапоги резиновые или галоши резиновые - дежурные, если они не предусмотрены настоящими Нормами.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 xml:space="preserve">5. При работе со строительно-монтажным пистолетом работникам дополнительно выдаются </w:t>
      </w:r>
      <w:proofErr w:type="gramStart"/>
      <w:r w:rsidRPr="00450030">
        <w:rPr>
          <w:rFonts w:cstheme="minorHAnsi"/>
          <w:sz w:val="28"/>
          <w:szCs w:val="28"/>
        </w:rPr>
        <w:t>рукавицы</w:t>
      </w:r>
      <w:proofErr w:type="gramEnd"/>
      <w:r w:rsidRPr="00450030">
        <w:rPr>
          <w:rFonts w:cstheme="minorHAnsi"/>
          <w:sz w:val="28"/>
          <w:szCs w:val="28"/>
        </w:rPr>
        <w:t xml:space="preserve"> комбинированные с двумя пальцами, наушники </w:t>
      </w:r>
      <w:proofErr w:type="spellStart"/>
      <w:r w:rsidRPr="00450030">
        <w:rPr>
          <w:rFonts w:cstheme="minorHAnsi"/>
          <w:sz w:val="28"/>
          <w:szCs w:val="28"/>
        </w:rPr>
        <w:t>противошумные</w:t>
      </w:r>
      <w:proofErr w:type="spellEnd"/>
      <w:r w:rsidRPr="00450030">
        <w:rPr>
          <w:rFonts w:cstheme="minorHAnsi"/>
          <w:sz w:val="28"/>
          <w:szCs w:val="28"/>
        </w:rPr>
        <w:t xml:space="preserve"> и щиток защитный - дежурные, если их выдача не предусмотрена настоящими Нормами.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6. В зависимости от производственных и климатических условий работодатель по согласованию с государственным инспектором по охране труда может заменить валенки на валенки с резиновым низом, или на сапоги кожаные со съемным утеплителем, или на сапоги резиновые утепленные.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7. В том случае, если такие средства индивидуальной защиты, как предохранительный пояс, диэлектрические галоши и перчатки, диэлектрический резиновый коврик, защитные очки, респиратор, противогаз, жилет сигнальный, защитный шлем, каска и т.п., не предусмотрены настоящими Нормами, они выдаются работникам всех профессий и должностей в зависимости от характера выполняемых работ и условий труда как дежурные.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 xml:space="preserve">8. Работодатель может по согласованию с соответствующим выборным органом первичной профсоюзной организации или иным представительным органом работников выдавать работникам, осуществляющим техническое перевооружение и реконструкцию производства в действующих цехах с вредными условиями труда без остановки работ, специальную одежду, </w:t>
      </w:r>
      <w:r w:rsidRPr="00450030">
        <w:rPr>
          <w:rFonts w:cstheme="minorHAnsi"/>
          <w:sz w:val="28"/>
          <w:szCs w:val="28"/>
        </w:rPr>
        <w:lastRenderedPageBreak/>
        <w:t>специальную обувь и другие средства индивидуальной защиты по нормам, установленным для эксплуатационного персонала указанных цехов.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9. Срок носки очков защитных, установленный настоящими Нормами "до износа", не должен превышать 1 года.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 xml:space="preserve">10. Руководители и специалисты, профессии и должности которых не предусмотрены приказом </w:t>
      </w:r>
      <w:proofErr w:type="spellStart"/>
      <w:r w:rsidRPr="00450030">
        <w:rPr>
          <w:rFonts w:cstheme="minorHAnsi"/>
          <w:sz w:val="28"/>
          <w:szCs w:val="28"/>
        </w:rPr>
        <w:t>Минздравсоцразвития</w:t>
      </w:r>
      <w:proofErr w:type="spellEnd"/>
      <w:r w:rsidRPr="00450030">
        <w:rPr>
          <w:rFonts w:cstheme="minorHAnsi"/>
          <w:sz w:val="28"/>
          <w:szCs w:val="28"/>
        </w:rPr>
        <w:t xml:space="preserve"> РФ от 16.07.2007 N 477 " Об утверждении Типовых норм бесплатной выдачи сертифицированных специальной одежды, специальной обуви и других средств индивидуальной защиты работникам, занятым на строительных, строительно-монтажных и ремонтно-строительных работах с вредными и (или) опасными условиями труда, а также выполняемых в особых температурных условиях или связанных с загрязнением", но по своим служебным обязанностям выполняющие работу непосредственно на строительной площадке, обеспечиваются специальной одеждой, специальной обувью и другими средствами индивидуальной защиты в соответствии с пунктом 92.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11. В особом климатическом поясе дополнительно к теплой специальной одежде выдаются: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полушубок - на 4 года;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шапка-ушанка - на 3 года;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меховые рукавицы - на 2 года.</w:t>
      </w:r>
    </w:p>
    <w:p w:rsidR="00450030" w:rsidRPr="00450030" w:rsidRDefault="00450030" w:rsidP="00450030">
      <w:pPr>
        <w:jc w:val="both"/>
        <w:rPr>
          <w:rFonts w:cstheme="minorHAnsi"/>
          <w:sz w:val="28"/>
          <w:szCs w:val="28"/>
        </w:rPr>
      </w:pPr>
      <w:r w:rsidRPr="00450030">
        <w:rPr>
          <w:rFonts w:cstheme="minorHAnsi"/>
          <w:sz w:val="28"/>
          <w:szCs w:val="28"/>
        </w:rPr>
        <w:t>При постоянной работе в высокогорных районах теплая специальная одежда и теплая специальная обувь выдаются: на высоте от 1000 до 2000 м над уровнем моря на сроки, установленные для районов III климатического пояса; на высоте от 2000 м над уровнем моря и выше - на сроки, установленные для районов IV климатического пояса.</w:t>
      </w:r>
    </w:p>
    <w:sectPr w:rsidR="00450030" w:rsidRPr="00450030" w:rsidSect="007C48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097" w:rsidRDefault="008B4097" w:rsidP="007C4806">
      <w:pPr>
        <w:spacing w:after="0" w:line="240" w:lineRule="auto"/>
      </w:pPr>
      <w:r>
        <w:separator/>
      </w:r>
    </w:p>
  </w:endnote>
  <w:endnote w:type="continuationSeparator" w:id="0">
    <w:p w:rsidR="008B4097" w:rsidRDefault="008B4097" w:rsidP="007C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7C48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7C48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7C48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097" w:rsidRDefault="008B4097" w:rsidP="007C4806">
      <w:pPr>
        <w:spacing w:after="0" w:line="240" w:lineRule="auto"/>
      </w:pPr>
      <w:r>
        <w:separator/>
      </w:r>
    </w:p>
  </w:footnote>
  <w:footnote w:type="continuationSeparator" w:id="0">
    <w:p w:rsidR="008B4097" w:rsidRDefault="008B4097" w:rsidP="007C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8B409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55110" o:spid="_x0000_s2050" type="#_x0000_t136" style="position:absolute;margin-left:0;margin-top:0;width:148.5pt;height:15.7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4pt" string="СИЗ: Нормы и контрол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8B409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55111" o:spid="_x0000_s2051" type="#_x0000_t136" style="position:absolute;margin-left:0;margin-top:0;width:148.5pt;height:15.7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4pt" string="СИЗ: Нормы и контроль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806" w:rsidRDefault="008B409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55109" o:spid="_x0000_s2049" type="#_x0000_t136" style="position:absolute;margin-left:0;margin-top:0;width:148.5pt;height:15.7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4pt" string="СИЗ: Нормы и контрол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B7"/>
    <w:rsid w:val="001204F0"/>
    <w:rsid w:val="001D284F"/>
    <w:rsid w:val="003773B7"/>
    <w:rsid w:val="003B4673"/>
    <w:rsid w:val="00450030"/>
    <w:rsid w:val="00545155"/>
    <w:rsid w:val="00595B84"/>
    <w:rsid w:val="005D5A30"/>
    <w:rsid w:val="005D703B"/>
    <w:rsid w:val="006E57E3"/>
    <w:rsid w:val="00724A95"/>
    <w:rsid w:val="007C4806"/>
    <w:rsid w:val="008B4097"/>
    <w:rsid w:val="008E1AE9"/>
    <w:rsid w:val="00A0502A"/>
    <w:rsid w:val="00B1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5784AA4-109D-451B-ACBA-25629E90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806"/>
  </w:style>
  <w:style w:type="paragraph" w:styleId="1">
    <w:name w:val="heading 1"/>
    <w:basedOn w:val="a"/>
    <w:next w:val="a"/>
    <w:link w:val="10"/>
    <w:uiPriority w:val="9"/>
    <w:qFormat/>
    <w:rsid w:val="007C4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5B5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4806"/>
  </w:style>
  <w:style w:type="paragraph" w:styleId="a5">
    <w:name w:val="footer"/>
    <w:basedOn w:val="a"/>
    <w:link w:val="a6"/>
    <w:uiPriority w:val="99"/>
    <w:unhideWhenUsed/>
    <w:rsid w:val="007C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4806"/>
  </w:style>
  <w:style w:type="character" w:styleId="a7">
    <w:name w:val="Placeholder Text"/>
    <w:basedOn w:val="a0"/>
    <w:uiPriority w:val="99"/>
    <w:semiHidden/>
    <w:rsid w:val="007C4806"/>
    <w:rPr>
      <w:color w:val="808080"/>
    </w:rPr>
  </w:style>
  <w:style w:type="character" w:customStyle="1" w:styleId="11">
    <w:name w:val="Стиль1"/>
    <w:basedOn w:val="a0"/>
    <w:uiPriority w:val="1"/>
    <w:rsid w:val="007C4806"/>
    <w:rPr>
      <w:rFonts w:ascii="Times New Roman" w:hAnsi="Times New Roman"/>
      <w:b/>
      <w:sz w:val="28"/>
    </w:rPr>
  </w:style>
  <w:style w:type="character" w:customStyle="1" w:styleId="2">
    <w:name w:val="Стиль2"/>
    <w:basedOn w:val="a0"/>
    <w:uiPriority w:val="1"/>
    <w:rsid w:val="007C480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C4806"/>
    <w:rPr>
      <w:rFonts w:asciiTheme="majorHAnsi" w:eastAsiaTheme="majorEastAsia" w:hAnsiTheme="majorHAnsi" w:cstheme="majorBidi"/>
      <w:color w:val="B5B5B5" w:themeColor="accent1" w:themeShade="BF"/>
      <w:sz w:val="32"/>
      <w:szCs w:val="32"/>
    </w:rPr>
  </w:style>
  <w:style w:type="character" w:customStyle="1" w:styleId="a8">
    <w:name w:val="Заголовок бланка"/>
    <w:basedOn w:val="a0"/>
    <w:uiPriority w:val="1"/>
    <w:rsid w:val="007C4806"/>
    <w:rPr>
      <w:rFonts w:ascii="Times New Roman" w:hAnsi="Times New Roman"/>
      <w:b/>
      <w:sz w:val="28"/>
    </w:rPr>
  </w:style>
  <w:style w:type="table" w:styleId="a9">
    <w:name w:val="Table Grid"/>
    <w:basedOn w:val="a1"/>
    <w:uiPriority w:val="39"/>
    <w:rsid w:val="007C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Текст СИЗ"/>
    <w:basedOn w:val="a0"/>
    <w:uiPriority w:val="1"/>
    <w:rsid w:val="007C4806"/>
    <w:rPr>
      <w:rFonts w:ascii="Times New Roman" w:hAnsi="Times New Roman"/>
      <w:sz w:val="28"/>
    </w:rPr>
  </w:style>
  <w:style w:type="character" w:customStyle="1" w:styleId="ab">
    <w:name w:val="Текст СИЗ мини"/>
    <w:basedOn w:val="a0"/>
    <w:uiPriority w:val="1"/>
    <w:rsid w:val="007C4806"/>
    <w:rPr>
      <w:rFonts w:ascii="Times New Roman" w:hAnsi="Times New Roman"/>
      <w:sz w:val="24"/>
    </w:rPr>
  </w:style>
  <w:style w:type="character" w:customStyle="1" w:styleId="ac">
    <w:name w:val="Таблица"/>
    <w:basedOn w:val="a0"/>
    <w:uiPriority w:val="1"/>
    <w:rsid w:val="003B4673"/>
    <w:rPr>
      <w:rFonts w:ascii="Times New Roman" w:hAnsi="Times New Roman"/>
      <w:sz w:val="28"/>
    </w:rPr>
  </w:style>
  <w:style w:type="character" w:customStyle="1" w:styleId="ad">
    <w:name w:val="з бланк"/>
    <w:basedOn w:val="a0"/>
    <w:uiPriority w:val="1"/>
    <w:rsid w:val="005D5A30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ygolubkow\Source\Repos\sizApp\SizListBlank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155A351DDC48558C618A93137766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A079F6-1F21-48C5-8BA4-9640304FD4D9}"/>
      </w:docPartPr>
      <w:docPartBody>
        <w:p w:rsidR="001F1DCA" w:rsidRDefault="00FF709A" w:rsidP="00FF709A">
          <w:pPr>
            <w:pStyle w:val="16155A351DDC48558C618A93137766AC2"/>
          </w:pPr>
          <w:r w:rsidRPr="007C4806">
            <w:rPr>
              <w:rStyle w:val="a3"/>
              <w:b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AF47CA7442124AEC9F5CFB8AB030D1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D45D56-38D6-40F8-9C47-F6AE9474AA0E}"/>
      </w:docPartPr>
      <w:docPartBody>
        <w:p w:rsidR="001F1DCA" w:rsidRDefault="00FF709A" w:rsidP="00FF709A">
          <w:pPr>
            <w:pStyle w:val="AF47CA7442124AEC9F5CFB8AB030D12B2"/>
          </w:pPr>
          <w:r w:rsidRPr="007C4806">
            <w:rPr>
              <w:rStyle w:val="a3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3359E3D344D4ECD9214F973420BFB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4DBB7E-A02A-47AB-A41B-FD7EA619B410}"/>
      </w:docPartPr>
      <w:docPartBody>
        <w:p w:rsidR="001F1DCA" w:rsidRDefault="00FF709A" w:rsidP="00FF709A">
          <w:pPr>
            <w:pStyle w:val="53359E3D344D4ECD9214F973420BFBA82"/>
          </w:pPr>
          <w:r w:rsidRPr="007C4806">
            <w:rPr>
              <w:rStyle w:val="a3"/>
              <w:sz w:val="28"/>
              <w:szCs w:val="28"/>
            </w:rPr>
            <w:t>Место для ввода текста</w:t>
          </w:r>
        </w:p>
      </w:docPartBody>
    </w:docPart>
    <w:docPart>
      <w:docPartPr>
        <w:name w:val="FF4F53752FD04CBEACF71973334808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B6572-13C1-4398-A15E-24187F7D9053}"/>
      </w:docPartPr>
      <w:docPartBody>
        <w:p w:rsidR="001F1DCA" w:rsidRDefault="00FF709A" w:rsidP="00FF709A">
          <w:pPr>
            <w:pStyle w:val="FF4F53752FD04CBEACF71973334808D62"/>
          </w:pPr>
          <w:r w:rsidRPr="007C4806">
            <w:rPr>
              <w:rStyle w:val="a3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92554AE865B4A2A9FC3C1EF5BCE37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042304-1F8E-4C96-928E-9EC527F063FA}"/>
      </w:docPartPr>
      <w:docPartBody>
        <w:p w:rsidR="001F1DCA" w:rsidRDefault="00FF709A" w:rsidP="00FF709A">
          <w:pPr>
            <w:pStyle w:val="F92554AE865B4A2A9FC3C1EF5BCE37842"/>
          </w:pPr>
          <w:r w:rsidRPr="007C4806">
            <w:rPr>
              <w:rStyle w:val="a3"/>
              <w:b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D6FFAB-7973-424B-8088-F5FD14922A6F}"/>
      </w:docPartPr>
      <w:docPartBody>
        <w:p w:rsidR="00C57B16" w:rsidRDefault="001F1DCA">
          <w:r w:rsidRPr="004D49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C3B36A6F1946D68DA9CB8BF79C84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F31830-6983-41BE-BE28-0D31E39C2681}"/>
      </w:docPartPr>
      <w:docPartBody>
        <w:p w:rsidR="00000000" w:rsidRDefault="00FF709A" w:rsidP="00FF709A">
          <w:pPr>
            <w:pStyle w:val="5AC3B36A6F1946D68DA9CB8BF79C84A3"/>
          </w:pPr>
          <w:r w:rsidRPr="004D49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45803972B34613A05F04D5EEF34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48552-A60E-4BA1-9E93-252B767E8728}"/>
      </w:docPartPr>
      <w:docPartBody>
        <w:p w:rsidR="00000000" w:rsidRDefault="00FF709A" w:rsidP="00FF709A">
          <w:pPr>
            <w:pStyle w:val="6C45803972B34613A05F04D5EEF34D64"/>
          </w:pPr>
          <w:r w:rsidRPr="004D49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5E7F4C39404986B4C5AE6BEAED3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561C3-D4F2-4F71-9700-43B0A69DCE4B}"/>
      </w:docPartPr>
      <w:docPartBody>
        <w:p w:rsidR="00000000" w:rsidRDefault="00FF709A" w:rsidP="00FF709A">
          <w:pPr>
            <w:pStyle w:val="6D5E7F4C39404986B4C5AE6BEAED3DAB"/>
          </w:pPr>
          <w:r w:rsidRPr="004D49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602D52B494BF39D6A6811918E19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93B54F-176B-432F-805A-7DD7A0DB4F35}"/>
      </w:docPartPr>
      <w:docPartBody>
        <w:p w:rsidR="00000000" w:rsidRDefault="00FF709A" w:rsidP="00FF709A">
          <w:pPr>
            <w:pStyle w:val="9B1602D52B494BF39D6A6811918E19E2"/>
          </w:pPr>
          <w:r w:rsidRPr="004D49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B11BA9D1A84C2BAED14F46254B00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68BB0-6C4E-476A-B472-A6F0788C36ED}"/>
      </w:docPartPr>
      <w:docPartBody>
        <w:p w:rsidR="00000000" w:rsidRDefault="00FF709A" w:rsidP="00FF709A">
          <w:pPr>
            <w:pStyle w:val="02B11BA9D1A84C2BAED14F46254B00EC"/>
          </w:pPr>
          <w:r w:rsidRPr="004D493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467EDC0C62438C95E7299E76C28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C290C-BF74-496C-9816-5C5C0E2689AD}"/>
      </w:docPartPr>
      <w:docPartBody>
        <w:p w:rsidR="00000000" w:rsidRDefault="00FF709A" w:rsidP="00FF709A">
          <w:pPr>
            <w:pStyle w:val="AC467EDC0C62438C95E7299E76C28590"/>
          </w:pPr>
          <w:r w:rsidRPr="004D493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BB"/>
    <w:rsid w:val="000E36E8"/>
    <w:rsid w:val="001F1DCA"/>
    <w:rsid w:val="003418BB"/>
    <w:rsid w:val="00C57B16"/>
    <w:rsid w:val="00E855ED"/>
    <w:rsid w:val="00FB2A82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709A"/>
    <w:rPr>
      <w:color w:val="808080"/>
    </w:rPr>
  </w:style>
  <w:style w:type="paragraph" w:customStyle="1" w:styleId="16155A351DDC48558C618A93137766AC">
    <w:name w:val="16155A351DDC48558C618A93137766AC"/>
  </w:style>
  <w:style w:type="paragraph" w:customStyle="1" w:styleId="AF47CA7442124AEC9F5CFB8AB030D12B">
    <w:name w:val="AF47CA7442124AEC9F5CFB8AB030D12B"/>
  </w:style>
  <w:style w:type="paragraph" w:customStyle="1" w:styleId="53359E3D344D4ECD9214F973420BFBA8">
    <w:name w:val="53359E3D344D4ECD9214F973420BFBA8"/>
  </w:style>
  <w:style w:type="paragraph" w:customStyle="1" w:styleId="FF4F53752FD04CBEACF71973334808D6">
    <w:name w:val="FF4F53752FD04CBEACF71973334808D6"/>
  </w:style>
  <w:style w:type="paragraph" w:customStyle="1" w:styleId="F92554AE865B4A2A9FC3C1EF5BCE3784">
    <w:name w:val="F92554AE865B4A2A9FC3C1EF5BCE3784"/>
  </w:style>
  <w:style w:type="paragraph" w:customStyle="1" w:styleId="3BD55F0259F1436385AE0720675998F9">
    <w:name w:val="3BD55F0259F1436385AE0720675998F9"/>
  </w:style>
  <w:style w:type="paragraph" w:customStyle="1" w:styleId="AC9E9933C155419BB23C4CF49C4F8779">
    <w:name w:val="AC9E9933C155419BB23C4CF49C4F8779"/>
  </w:style>
  <w:style w:type="paragraph" w:customStyle="1" w:styleId="FE0F9BB9F0584FFDA0C46FAC9625CEC7">
    <w:name w:val="FE0F9BB9F0584FFDA0C46FAC9625CEC7"/>
  </w:style>
  <w:style w:type="paragraph" w:customStyle="1" w:styleId="FEF1A512ED9B498A8EDB27B06DDCD819">
    <w:name w:val="FEF1A512ED9B498A8EDB27B06DDCD819"/>
  </w:style>
  <w:style w:type="paragraph" w:customStyle="1" w:styleId="A01BF03DB5E74B608C2D544D018A18F0">
    <w:name w:val="A01BF03DB5E74B608C2D544D018A18F0"/>
  </w:style>
  <w:style w:type="paragraph" w:customStyle="1" w:styleId="6F91D49404D1462A989BE5F6BABD7AF8">
    <w:name w:val="6F91D49404D1462A989BE5F6BABD7AF8"/>
  </w:style>
  <w:style w:type="paragraph" w:customStyle="1" w:styleId="CDA3C239A68F4B839F6D182EF9B34119">
    <w:name w:val="CDA3C239A68F4B839F6D182EF9B34119"/>
  </w:style>
  <w:style w:type="paragraph" w:customStyle="1" w:styleId="16155A351DDC48558C618A93137766AC1">
    <w:name w:val="16155A351DDC48558C618A93137766AC1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AF47CA7442124AEC9F5CFB8AB030D12B1">
    <w:name w:val="AF47CA7442124AEC9F5CFB8AB030D12B1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53359E3D344D4ECD9214F973420BFBA81">
    <w:name w:val="53359E3D344D4ECD9214F973420BFBA81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FF4F53752FD04CBEACF71973334808D61">
    <w:name w:val="FF4F53752FD04CBEACF71973334808D61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F92554AE865B4A2A9FC3C1EF5BCE37841">
    <w:name w:val="F92554AE865B4A2A9FC3C1EF5BCE37841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861ECB0353254F1E90C59FDF9B258207">
    <w:name w:val="861ECB0353254F1E90C59FDF9B258207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A744760821BF4D6EA88564EFB4359749">
    <w:name w:val="A744760821BF4D6EA88564EFB4359749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EC13C0718A8C43048E5E93A1A325AF32">
    <w:name w:val="EC13C0718A8C43048E5E93A1A325AF32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E45C7753DCB64762B75AA81818717150">
    <w:name w:val="E45C7753DCB64762B75AA81818717150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28373CDDC14D46C8997CB8284A5171F8">
    <w:name w:val="28373CDDC14D46C8997CB8284A5171F8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16F82DF0415F4BABAE5646941D8135BD">
    <w:name w:val="16F82DF0415F4BABAE5646941D8135BD"/>
    <w:rsid w:val="00C57B16"/>
    <w:pPr>
      <w:spacing w:after="200" w:line="276" w:lineRule="auto"/>
    </w:pPr>
    <w:rPr>
      <w:rFonts w:eastAsiaTheme="minorHAnsi"/>
      <w:lang w:eastAsia="en-US"/>
    </w:rPr>
  </w:style>
  <w:style w:type="paragraph" w:customStyle="1" w:styleId="16155A351DDC48558C618A93137766AC2">
    <w:name w:val="16155A351DDC48558C618A93137766AC2"/>
    <w:rsid w:val="00FF709A"/>
    <w:pPr>
      <w:spacing w:after="200" w:line="276" w:lineRule="auto"/>
    </w:pPr>
    <w:rPr>
      <w:rFonts w:eastAsiaTheme="minorHAnsi"/>
      <w:lang w:eastAsia="en-US"/>
    </w:rPr>
  </w:style>
  <w:style w:type="paragraph" w:customStyle="1" w:styleId="AF47CA7442124AEC9F5CFB8AB030D12B2">
    <w:name w:val="AF47CA7442124AEC9F5CFB8AB030D12B2"/>
    <w:rsid w:val="00FF709A"/>
    <w:pPr>
      <w:spacing w:after="200" w:line="276" w:lineRule="auto"/>
    </w:pPr>
    <w:rPr>
      <w:rFonts w:eastAsiaTheme="minorHAnsi"/>
      <w:lang w:eastAsia="en-US"/>
    </w:rPr>
  </w:style>
  <w:style w:type="paragraph" w:customStyle="1" w:styleId="53359E3D344D4ECD9214F973420BFBA82">
    <w:name w:val="53359E3D344D4ECD9214F973420BFBA82"/>
    <w:rsid w:val="00FF709A"/>
    <w:pPr>
      <w:spacing w:after="200" w:line="276" w:lineRule="auto"/>
    </w:pPr>
    <w:rPr>
      <w:rFonts w:eastAsiaTheme="minorHAnsi"/>
      <w:lang w:eastAsia="en-US"/>
    </w:rPr>
  </w:style>
  <w:style w:type="paragraph" w:customStyle="1" w:styleId="FF4F53752FD04CBEACF71973334808D62">
    <w:name w:val="FF4F53752FD04CBEACF71973334808D62"/>
    <w:rsid w:val="00FF709A"/>
    <w:pPr>
      <w:spacing w:after="200" w:line="276" w:lineRule="auto"/>
    </w:pPr>
    <w:rPr>
      <w:rFonts w:eastAsiaTheme="minorHAnsi"/>
      <w:lang w:eastAsia="en-US"/>
    </w:rPr>
  </w:style>
  <w:style w:type="paragraph" w:customStyle="1" w:styleId="F92554AE865B4A2A9FC3C1EF5BCE37842">
    <w:name w:val="F92554AE865B4A2A9FC3C1EF5BCE37842"/>
    <w:rsid w:val="00FF709A"/>
    <w:pPr>
      <w:spacing w:after="200" w:line="276" w:lineRule="auto"/>
    </w:pPr>
    <w:rPr>
      <w:rFonts w:eastAsiaTheme="minorHAnsi"/>
      <w:lang w:eastAsia="en-US"/>
    </w:rPr>
  </w:style>
  <w:style w:type="paragraph" w:customStyle="1" w:styleId="5AC3B36A6F1946D68DA9CB8BF79C84A3">
    <w:name w:val="5AC3B36A6F1946D68DA9CB8BF79C84A3"/>
    <w:rsid w:val="00FF709A"/>
    <w:pPr>
      <w:spacing w:after="200" w:line="276" w:lineRule="auto"/>
    </w:pPr>
    <w:rPr>
      <w:rFonts w:eastAsiaTheme="minorHAnsi"/>
      <w:lang w:eastAsia="en-US"/>
    </w:rPr>
  </w:style>
  <w:style w:type="paragraph" w:customStyle="1" w:styleId="6C45803972B34613A05F04D5EEF34D64">
    <w:name w:val="6C45803972B34613A05F04D5EEF34D64"/>
    <w:rsid w:val="00FF709A"/>
    <w:pPr>
      <w:spacing w:after="200" w:line="276" w:lineRule="auto"/>
    </w:pPr>
    <w:rPr>
      <w:rFonts w:eastAsiaTheme="minorHAnsi"/>
      <w:lang w:eastAsia="en-US"/>
    </w:rPr>
  </w:style>
  <w:style w:type="paragraph" w:customStyle="1" w:styleId="6D5E7F4C39404986B4C5AE6BEAED3DAB">
    <w:name w:val="6D5E7F4C39404986B4C5AE6BEAED3DAB"/>
    <w:rsid w:val="00FF709A"/>
    <w:pPr>
      <w:spacing w:after="200" w:line="276" w:lineRule="auto"/>
    </w:pPr>
    <w:rPr>
      <w:rFonts w:eastAsiaTheme="minorHAnsi"/>
      <w:lang w:eastAsia="en-US"/>
    </w:rPr>
  </w:style>
  <w:style w:type="paragraph" w:customStyle="1" w:styleId="9B1602D52B494BF39D6A6811918E19E2">
    <w:name w:val="9B1602D52B494BF39D6A6811918E19E2"/>
    <w:rsid w:val="00FF709A"/>
    <w:pPr>
      <w:spacing w:after="200" w:line="276" w:lineRule="auto"/>
    </w:pPr>
    <w:rPr>
      <w:rFonts w:eastAsiaTheme="minorHAnsi"/>
      <w:lang w:eastAsia="en-US"/>
    </w:rPr>
  </w:style>
  <w:style w:type="paragraph" w:customStyle="1" w:styleId="02B11BA9D1A84C2BAED14F46254B00EC">
    <w:name w:val="02B11BA9D1A84C2BAED14F46254B00EC"/>
    <w:rsid w:val="00FF709A"/>
    <w:pPr>
      <w:spacing w:after="200" w:line="276" w:lineRule="auto"/>
    </w:pPr>
    <w:rPr>
      <w:rFonts w:eastAsiaTheme="minorHAnsi"/>
      <w:lang w:eastAsia="en-US"/>
    </w:rPr>
  </w:style>
  <w:style w:type="paragraph" w:customStyle="1" w:styleId="AC467EDC0C62438C95E7299E76C28590">
    <w:name w:val="AC467EDC0C62438C95E7299E76C28590"/>
    <w:rsid w:val="00FF709A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Бланк СИЗ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2F2F2"/>
      </a:accent1>
      <a:accent2>
        <a:srgbClr val="7F7F7F"/>
      </a:accent2>
      <a:accent3>
        <a:srgbClr val="F2F2F2"/>
      </a:accent3>
      <a:accent4>
        <a:srgbClr val="7F7F7F"/>
      </a:accent4>
      <a:accent5>
        <a:srgbClr val="F2F2F2"/>
      </a:accent5>
      <a:accent6>
        <a:srgbClr val="7F7F7F"/>
      </a:accent6>
      <a:hlink>
        <a:srgbClr val="000000"/>
      </a:hlink>
      <a:folHlink>
        <a:srgbClr val="7F7F7F"/>
      </a:folHlink>
    </a:clrScheme>
    <a:fontScheme name="Бланк СИЗ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99932-6376-4004-844B-40BAE1AD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SizListBlankDocument.dotx</Template>
  <TotalTime>18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Голубков</dc:creator>
  <cp:keywords/>
  <dc:description/>
  <cp:lastModifiedBy>Андрей Голубков</cp:lastModifiedBy>
  <cp:revision>4</cp:revision>
  <dcterms:created xsi:type="dcterms:W3CDTF">2017-05-15T21:04:00Z</dcterms:created>
  <dcterms:modified xsi:type="dcterms:W3CDTF">2017-05-19T13:18:00Z</dcterms:modified>
</cp:coreProperties>
</file>