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>
          <w:b/>
          <w:b/>
          <w:bCs/>
          <w:sz w:val="28"/>
          <w:szCs w:val="28"/>
        </w:rPr>
      </w:pPr>
      <w:bookmarkStart w:id="0" w:name="_skyprnoz323"/>
      <w:bookmarkEnd w:id="0"/>
      <w:r>
        <w:rPr>
          <w:b/>
          <w:bCs/>
          <w:sz w:val="28"/>
          <w:szCs w:val="28"/>
        </w:rPr>
        <w:t xml:space="preserve">LISTA DE CARACTERÍSTICAS </w:t>
      </w:r>
    </w:p>
    <w:p>
      <w:pPr>
        <w:pStyle w:val="Subttulo"/>
        <w:rPr>
          <w:b/>
          <w:b/>
          <w:bCs/>
          <w:color w:val="auto"/>
          <w:sz w:val="28"/>
          <w:szCs w:val="28"/>
        </w:rPr>
      </w:pPr>
      <w:bookmarkStart w:id="1" w:name="_xj2chq91lh1z"/>
      <w:bookmarkEnd w:id="1"/>
      <w:r>
        <w:rPr>
          <w:b/>
          <w:bCs/>
          <w:color w:val="auto"/>
          <w:sz w:val="28"/>
          <w:szCs w:val="28"/>
        </w:rPr>
        <w:t>DESCRIÇÃO DAS CARACTERÍSTICAS</w:t>
      </w:r>
    </w:p>
    <w:tbl>
      <w:tblPr>
        <w:tblStyle w:val="a"/>
        <w:tblW w:w="10220" w:type="dxa"/>
        <w:jc w:val="left"/>
        <w:tblInd w:w="17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01"/>
        <w:gridCol w:w="3529"/>
        <w:gridCol w:w="5890"/>
      </w:tblGrid>
      <w:tr>
        <w:trPr>
          <w:trHeight w:val="380" w:hRule="atLeast"/>
        </w:trPr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</w:t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cadastro de pessoas físicas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Criar e administrar perfis de pessoas físicas </w:t>
            </w:r>
            <w:r>
              <w:rPr>
                <w:sz w:val="24"/>
                <w:szCs w:val="24"/>
              </w:rPr>
              <w:t>de modo que cada cadastro seja organizado através do tipo de solicitação de serviço a ser finalizado e já finalizado (como um histórico de solicitações)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dados bancários de pessoas físicas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Controle de movimentação bancária de pessoas físicas </w:t>
            </w:r>
            <w:r>
              <w:rPr>
                <w:sz w:val="24"/>
                <w:szCs w:val="24"/>
              </w:rPr>
              <w:t xml:space="preserve">aonde estará registrado as alterações bancárias de cada cliente.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Facilitar declaração de IRPF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Agilizar o processo de declaração de imposto de renda </w:t>
            </w:r>
            <w:r>
              <w:rPr>
                <w:sz w:val="24"/>
                <w:szCs w:val="24"/>
              </w:rPr>
              <w:t xml:space="preserve">definindo um checklist de documentos necessários que o cliente deve enviar para o setor contábil e também as especificações que deseja incluir no documento. 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orçamentário de pessoas físicas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 xml:space="preserve">Gerir e criar orçamentos de pessoas físicas </w:t>
            </w:r>
            <w:r>
              <w:rPr>
                <w:color w:val="000000"/>
                <w:sz w:val="24"/>
                <w:szCs w:val="24"/>
              </w:rPr>
              <w:t>com relação aos critérios que o cliente impor em sua solicitação de serviço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Armazenamento de documentos digitais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>Facilitar o acesso e o controle aos arquivos e documento</w:t>
            </w:r>
            <w:r>
              <w:rPr>
                <w:sz w:val="24"/>
                <w:szCs w:val="24"/>
              </w:rPr>
              <w:t xml:space="preserve">s armazenando-os em cada perfil cadastrado, fazendo com que a organização e a segurança estejam presentes.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Otimizar emissão de relatórios para pessoas físicas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>Melhorar a agilidade de processamento e emissão de relatórios pa</w:t>
            </w:r>
            <w:r>
              <w:rPr>
                <w:sz w:val="24"/>
                <w:szCs w:val="24"/>
              </w:rPr>
              <w:t xml:space="preserve">ra pessoas físicas através do checklist de documentos necessários que o cliente deve nos fornecer, armazenando e organizando eu seu perfil cadastrado.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Agilizar conclusão de processamento de dados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Otimização de </w:t>
            </w:r>
            <w:r>
              <w:rPr>
                <w:sz w:val="24"/>
                <w:szCs w:val="24"/>
              </w:rPr>
              <w:t xml:space="preserve">tempo em cada </w:t>
            </w:r>
            <w:r>
              <w:rPr>
                <w:sz w:val="24"/>
                <w:szCs w:val="24"/>
              </w:rPr>
              <w:t>processamento d</w:t>
            </w:r>
            <w:r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informações </w:t>
            </w:r>
            <w:r>
              <w:rPr>
                <w:sz w:val="24"/>
                <w:szCs w:val="24"/>
              </w:rPr>
              <w:t xml:space="preserve">recolhidas </w:t>
            </w:r>
            <w:r>
              <w:rPr>
                <w:sz w:val="24"/>
                <w:szCs w:val="24"/>
              </w:rPr>
              <w:t xml:space="preserve">dentro de todo o sistema, </w:t>
            </w:r>
            <w:r>
              <w:rPr>
                <w:sz w:val="24"/>
                <w:szCs w:val="24"/>
              </w:rPr>
              <w:t xml:space="preserve">garantindo que a solicitação de serviço seja entregue dentro do prazo e com eficiência.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bookmarkStart w:id="2" w:name="__DdeLink__324_2900593898"/>
            <w:bookmarkEnd w:id="2"/>
            <w:r>
              <w:rPr>
                <w:color w:val="000000"/>
                <w:sz w:val="24"/>
                <w:szCs w:val="24"/>
              </w:rPr>
              <w:t>Ter visual intuitivo de cadastro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bookmarkStart w:id="3" w:name="__DdeLink__324_2900593898"/>
            <w:bookmarkStart w:id="4" w:name="__DdeLink__324_2900593898"/>
            <w:bookmarkEnd w:id="4"/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Fácil acesso </w:t>
            </w:r>
            <w:r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 xml:space="preserve">informações cadastrais, </w:t>
            </w:r>
            <w:r>
              <w:rPr>
                <w:sz w:val="24"/>
                <w:szCs w:val="24"/>
              </w:rPr>
              <w:t xml:space="preserve">fazendo com que o cliente consiga utilizar a plataforma de cadastro de forma intuitiva e rápida sem causar maiores contratempos.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cadastro de pessoas jurídica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Criar e administrar perfis de pessoas </w:t>
            </w:r>
            <w:r>
              <w:rPr>
                <w:sz w:val="24"/>
                <w:szCs w:val="24"/>
              </w:rPr>
              <w:t>jurídicas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modo que cada cadastro seja organizado através do tipo de solicitação de serviço a ser finalizado.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dados bancários de pessoas jurídica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Controle de movimentação bancária de pessoas jurídicas </w:t>
            </w:r>
            <w:r>
              <w:rPr>
                <w:sz w:val="24"/>
                <w:szCs w:val="24"/>
              </w:rPr>
              <w:t>aonde estará registrado as alterações bancárias de cada cliente.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Facilitar declaração de IRPJ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Agilizar o processo de declaração de imposto de renda de pessoa jurídica, </w:t>
            </w:r>
            <w:r>
              <w:rPr>
                <w:sz w:val="24"/>
                <w:szCs w:val="24"/>
              </w:rPr>
              <w:t xml:space="preserve">definindo um checklist de documentos necessários que </w:t>
            </w:r>
            <w:r>
              <w:rPr>
                <w:sz w:val="24"/>
                <w:szCs w:val="24"/>
              </w:rPr>
              <w:t>a empresa</w:t>
            </w:r>
            <w:r>
              <w:rPr>
                <w:sz w:val="24"/>
                <w:szCs w:val="24"/>
              </w:rPr>
              <w:t xml:space="preserve"> deve enviar para o setor contábil e também as especificações que deseja incluir no documento.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orçamentário de pessoas jurídicas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color w:val="000000"/>
                <w:sz w:val="24"/>
                <w:szCs w:val="24"/>
              </w:rPr>
              <w:t xml:space="preserve">Gerir e criar orçamentos de pessoas </w:t>
            </w:r>
            <w:r>
              <w:rPr>
                <w:color w:val="000000"/>
                <w:sz w:val="24"/>
                <w:szCs w:val="24"/>
              </w:rPr>
              <w:t>jurídicas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com relação aos critérios que o </w:t>
            </w:r>
            <w:r>
              <w:rPr>
                <w:color w:val="000000"/>
                <w:sz w:val="24"/>
                <w:szCs w:val="24"/>
              </w:rPr>
              <w:t xml:space="preserve">mesmo </w:t>
            </w:r>
            <w:r>
              <w:rPr>
                <w:color w:val="000000"/>
                <w:sz w:val="24"/>
                <w:szCs w:val="24"/>
              </w:rPr>
              <w:t>impor em sua solicitação de serviço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de fornecimento das empresas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Gestão de entrada e saída de produtos </w:t>
            </w:r>
            <w:r>
              <w:rPr>
                <w:sz w:val="24"/>
                <w:szCs w:val="24"/>
              </w:rPr>
              <w:t xml:space="preserve">através de relatórios aonde serão especificados cada informação em relação a gastos e ganhos.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notas fiscais de serviço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Automação da Emissão de Notas fiscais de compras, vendas e pagamentos. </w:t>
            </w:r>
            <w:r>
              <w:rPr>
                <w:sz w:val="24"/>
                <w:szCs w:val="24"/>
              </w:rPr>
              <w:t xml:space="preserve">Será utilizado uma plataforma para a realização das atividades, que agiliza a emissão e dará maior controle de informações.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Otimizar emissão de relatórios para pessoas jurídicas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Melhorar a agilidade de processamento e emissão de relatórios para Pessoas Jurídicas </w:t>
            </w:r>
            <w:r>
              <w:rPr>
                <w:sz w:val="24"/>
                <w:szCs w:val="24"/>
              </w:rPr>
              <w:t xml:space="preserve">através do checklist de documentos necessários que o </w:t>
            </w:r>
            <w:r>
              <w:rPr>
                <w:sz w:val="24"/>
                <w:szCs w:val="24"/>
              </w:rPr>
              <w:t>mesmo</w:t>
            </w:r>
            <w:r>
              <w:rPr>
                <w:sz w:val="24"/>
                <w:szCs w:val="24"/>
              </w:rPr>
              <w:t xml:space="preserve"> deve nos fornecer, armazenando e organizando eu seu perfil cadastrado.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de gastos empresariais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Controlar os gastos realizados por empresas, facilitando pagamentos e saída de dinheiro. </w:t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Controle de contas pagas e a pagar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center" w:pos="3387" w:leader="none"/>
              </w:tabs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 xml:space="preserve">Programar transferências </w:t>
            </w:r>
            <w:r>
              <w:rPr>
                <w:sz w:val="24"/>
                <w:szCs w:val="24"/>
              </w:rPr>
              <w:t>a serem realizadas e manter um controle interno contendo valores, datas e nome da empresa.</w:t>
            </w:r>
          </w:p>
          <w:p>
            <w:pPr>
              <w:pStyle w:val="Normal"/>
              <w:widowControl w:val="false"/>
              <w:pBdr/>
              <w:tabs>
                <w:tab w:val="clear" w:pos="720"/>
                <w:tab w:val="center" w:pos="3387" w:leader="none"/>
              </w:tabs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ordens de serviços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Armazenamento e emissão de dados de serviços prestados e a serem prestados.</w:t>
            </w:r>
          </w:p>
        </w:tc>
      </w:tr>
    </w:tbl>
    <w:tbl>
      <w:tblPr>
        <w:tblStyle w:val="a"/>
        <w:tblW w:w="10220" w:type="dxa"/>
        <w:jc w:val="left"/>
        <w:tblInd w:w="17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01"/>
        <w:gridCol w:w="3529"/>
        <w:gridCol w:w="5890"/>
      </w:tblGrid>
      <w:tr>
        <w:trPr>
          <w:trHeight w:val="1193" w:hRule="atLeast"/>
        </w:trPr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 xml:space="preserve">Emitir relatórios de controle de caixa  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8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/>
            </w:pPr>
            <w:r>
              <w:rPr>
                <w:sz w:val="24"/>
                <w:szCs w:val="24"/>
              </w:rPr>
              <w:t>Armazenar e organizar relatórios de controle de caixa no perfil cadastrado de acordo.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"/>
        <w:tblW w:w="10261" w:type="dxa"/>
        <w:jc w:val="left"/>
        <w:tblInd w:w="17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01"/>
        <w:gridCol w:w="3529"/>
        <w:gridCol w:w="5931"/>
      </w:tblGrid>
      <w:tr>
        <w:trPr/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20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>
              <w:rPr>
                <w:sz w:val="24"/>
                <w:szCs w:val="24"/>
              </w:rPr>
              <w:t>controle de serviços solicitados e concluídos</w:t>
            </w:r>
          </w:p>
        </w:tc>
        <w:tc>
          <w:tcPr>
            <w:tcW w:w="5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o controle de serviços realizados em arquivo dentro de cada perfil cadastrado.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21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controle de estoque</w:t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Gerir checklist com os documentos necessários para incluir informações sobre o estoque para que não aja erro no controle e 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</w:t>
            </w:r>
            <w:r>
              <w:rPr/>
              <w:t>2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Dirigir e controlar atividades de estoque de pessoa jurídica </w:t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Gerir relatórios de estoque interno e externo aplicando </w:t>
            </w:r>
            <w:r>
              <w:rPr>
                <w:sz w:val="24"/>
                <w:szCs w:val="24"/>
              </w:rPr>
              <w:t xml:space="preserve">as informações que a empresa deseja. 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23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Facilitar a entrega de solicitações de serviços </w:t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formato digital e impressa para a entrega de serviço para pessoas físicas e jurídicas.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24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Facilitar o atendimento de orçamentos  </w:t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Utilizar atendimento via chat, telefone ou e-mail para atender todos os clientes além da forma presencial. 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25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Emitir histórico de orçamentos  solicitados  </w:t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Gerir relatórios referente as solicitações de orçamentos que serão diários. 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26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 xml:space="preserve">Ter visual intuitivo </w:t>
            </w:r>
            <w:r>
              <w:rPr>
                <w:color w:val="000000"/>
                <w:sz w:val="24"/>
                <w:szCs w:val="24"/>
              </w:rPr>
              <w:t xml:space="preserve">para inserir documentações </w:t>
            </w:r>
          </w:p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Garantir interface intuitiva e de fácil manipulação de arquivos que serão inseridos em formato PDF. </w:t>
            </w:r>
          </w:p>
        </w:tc>
      </w:tr>
      <w:tr>
        <w:trPr/>
        <w:tc>
          <w:tcPr>
            <w:tcW w:w="80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27</w:t>
            </w:r>
          </w:p>
        </w:tc>
        <w:tc>
          <w:tcPr>
            <w:tcW w:w="352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Otimizar a entrega de serviços </w:t>
            </w:r>
          </w:p>
        </w:tc>
        <w:tc>
          <w:tcPr>
            <w:tcW w:w="593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Garantir a agilidade de conclusão de serviços do sistema através de ferramentas especializadas em setor contábil.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footerReference w:type="default" r:id="rId2"/>
      <w:type w:val="nextPage"/>
      <w:pgSz w:w="11906" w:h="16838"/>
      <w:pgMar w:left="850" w:right="1440" w:header="0" w:top="850" w:footer="850" w:bottom="138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88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83c7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83c7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lear" w:pos="720"/>
        <w:tab w:val="center" w:pos="4808" w:leader="none"/>
        <w:tab w:val="right" w:pos="961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LibreOffice/6.2.8.2$Windows_X86_64 LibreOffice_project/f82ddfca21ebc1e222a662a32b25c0c9d20169ee</Application>
  <Pages>3</Pages>
  <Words>749</Words>
  <Characters>4233</Characters>
  <CharactersWithSpaces>4927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2020-02-12T23:29:00Z</dcterms:created>
  <dc:creator/>
  <dc:description/>
  <dc:language>pt-BR</dc:language>
  <cp:lastModifiedBy/>
  <dcterms:modified xsi:type="dcterms:W3CDTF">2020-05-13T15:19:22Z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