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25954" w:rsidRPr="00C25954" w:rsidRDefault="00C25954" w:rsidP="00C25954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&gt;</w:t>
      </w:r>
    </w:p>
    <w:p w:rsidR="00C25954" w:rsidRPr="00C25954" w:rsidRDefault="00C25954" w:rsidP="00C25954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Use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Case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Specification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: 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варианта использования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&gt;</w:t>
      </w:r>
    </w:p>
    <w:p w:rsidR="00C25954" w:rsidRPr="00C25954" w:rsidRDefault="00C25954" w:rsidP="00C25954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 </w:t>
      </w:r>
    </w:p>
    <w:p w:rsidR="00C25954" w:rsidRPr="00C25954" w:rsidRDefault="00C25954" w:rsidP="00C25954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C25954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C25954" w:rsidRPr="00C25954" w:rsidRDefault="00C25954" w:rsidP="00C25954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C25954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C25954" w:rsidRPr="00C25954" w:rsidRDefault="00C25954" w:rsidP="00C2595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</w:p>
    <w:p w:rsidR="00C25954" w:rsidRPr="00C25954" w:rsidRDefault="00C25954" w:rsidP="00C2595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25954">
        <w:rPr>
          <w:rFonts w:ascii="Times New Roman" w:eastAsia="Times New Roman" w:hAnsi="Times New Roman" w:cs="Times New Roman"/>
          <w:color w:val="000000"/>
          <w:sz w:val="20"/>
          <w:szCs w:val="20"/>
        </w:rPr>
        <w:br w:type="textWrapping" w:clear="all"/>
      </w:r>
    </w:p>
    <w:p w:rsidR="00C25954" w:rsidRPr="00C25954" w:rsidRDefault="00C25954" w:rsidP="00C25954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C25954" w:rsidRPr="00C25954" w:rsidTr="00C25954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C25954" w:rsidRPr="00C25954" w:rsidTr="00C25954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25954" w:rsidRPr="00C25954" w:rsidTr="00C25954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C25954" w:rsidRPr="00C25954" w:rsidTr="00C25954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C25954" w:rsidRPr="00C25954" w:rsidTr="00C25954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25954" w:rsidRPr="00C25954" w:rsidRDefault="00C25954" w:rsidP="00C25954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C25954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</w:tbl>
    <w:p w:rsidR="00C25954" w:rsidRPr="00C25954" w:rsidRDefault="00C25954" w:rsidP="00C25954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C25954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C25954" w:rsidRPr="00C25954" w:rsidRDefault="00C25954" w:rsidP="00C25954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C25954" w:rsidRDefault="00C25954" w:rsidP="00C25954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C25954" w:rsidRPr="00C25954" w:rsidRDefault="00C25954" w:rsidP="00C25954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</w:p>
    <w:p w:rsidR="00C25954" w:rsidRPr="00C25954" w:rsidRDefault="00C25954" w:rsidP="00C25954">
      <w:pPr>
        <w:jc w:val="center"/>
      </w:pPr>
      <w:r w:rsidRPr="00C25954">
        <w:rPr>
          <w:color w:val="FF0000"/>
        </w:rPr>
        <w:t>***</w:t>
      </w:r>
    </w:p>
    <w:p w:rsidR="00C25954" w:rsidRPr="00C25954" w:rsidRDefault="00C25954" w:rsidP="00C25954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Use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-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Case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</w:rPr>
        <w:t>Specification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: 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варианта использования</w:t>
      </w:r>
      <w:r w:rsidRPr="00C25954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&gt;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</w:t>
      </w:r>
    </w:p>
    <w:p w:rsidR="00C25954" w:rsidRPr="00905460" w:rsidRDefault="008773BF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Спецификация варианта использования – ключевой проектный документ, результат анализа и формализации потребностей заинтересованных лиц в текстовом </w:t>
      </w:r>
      <w:r w:rsidR="009054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виде с добавлением необходимых для лучшего понимания текста </w:t>
      </w:r>
      <w:r w:rsidR="009054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UML</w:t>
      </w:r>
      <w:r w:rsidR="00905460" w:rsidRPr="009054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-</w:t>
      </w:r>
      <w:r w:rsidR="009054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диаграмм и произвольных рисунков.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0" w:name="Brief_Description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0"/>
      <w:r w:rsidR="00CD06E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Краткое описание</w:t>
      </w:r>
    </w:p>
    <w:p w:rsidR="00C25954" w:rsidRPr="00C25954" w:rsidRDefault="007233BC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Компактное</w:t>
      </w:r>
      <w:r w:rsidR="00CD06EA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описание цели варианта использования, достаточно одного предложения/абзаца.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" w:name="Basic_Flow_of_Event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2.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"/>
      <w:r w:rsidR="009D040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 xml:space="preserve">Основной </w:t>
      </w:r>
      <w:r w:rsidR="001F65D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успешный сценарий</w:t>
      </w:r>
    </w:p>
    <w:p w:rsidR="00C25954" w:rsidRDefault="00D22A2C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Основной успешный сценарий с участием Актора и Системы, которые взаимодействуют с целью получения видимых бизнес-результатов</w:t>
      </w:r>
      <w:r w:rsidR="00713361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,</w:t>
      </w:r>
      <w:r w:rsidR="00D41D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описывается в форме диалога</w:t>
      </w:r>
      <w:r w:rsidR="00C170A6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между участниками взаимодействия</w:t>
      </w:r>
      <w:r w:rsidR="00D41D6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EE7232" w:rsidRDefault="00EE7232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Вариант использования описывает, «что» происходит внутри системы, но не «как» и «почему», то есть в обязательном порядке опускаются подробности реализации.</w:t>
      </w:r>
    </w:p>
    <w:p w:rsidR="00774E80" w:rsidRDefault="00774E80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Если происходит обмен данными между участниками взаимодействия, то сами данные необходимо подробно описать.</w:t>
      </w:r>
    </w:p>
    <w:p w:rsidR="002B630B" w:rsidRDefault="002B630B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Очень информативно будет по возможности использовать графические иллюстрации: диаграммы прецедентов, состояний, взаимодействия, бизнес-процессов.</w:t>
      </w:r>
    </w:p>
    <w:p w:rsidR="00774E80" w:rsidRDefault="00774E80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Если альтернативные сценарии совсем просты, то их можно описать одной фразой здесь же, в противном случае необходимо расписать их в следующих разделах.</w:t>
      </w:r>
    </w:p>
    <w:p w:rsidR="00624764" w:rsidRPr="00C25954" w:rsidRDefault="00624764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Основной успешный сценарий можно кратко описать в виде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Scrum</w:t>
      </w:r>
      <w:r w:rsidRPr="00624764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User</w:t>
      </w:r>
      <w:r w:rsidRPr="00624764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Story</w:t>
      </w:r>
      <w:r w:rsidRPr="00624764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2" w:name="Alternative_Flow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3.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</w:t>
      </w:r>
      <w:bookmarkEnd w:id="2"/>
      <w:r w:rsidR="00AF4252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 xml:space="preserve">Альтернативные </w:t>
      </w:r>
      <w:r w:rsidR="001F65D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сценарии</w:t>
      </w:r>
    </w:p>
    <w:p w:rsidR="00D70136" w:rsidRDefault="00D70136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Более сложные альтернативные сценарии взаимодействия Актора и Сисмемы.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Могут существовать при наличии ошибок в входных данных, ветвлениях алгоритмов, авариях и т.п.</w:t>
      </w:r>
    </w:p>
    <w:p w:rsidR="003972C9" w:rsidRPr="00C25954" w:rsidRDefault="003972C9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Удобно будет указать место и условие выполнения альтернативного сценария.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3" w:name="Area_of_Functionality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3.1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r w:rsidR="0017180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функциональности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3"/>
    </w:p>
    <w:p w:rsidR="00C25954" w:rsidRPr="00C25954" w:rsidRDefault="00171801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Область функциональности – смысловой домен – способ группировки вариантов использования.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</w:rPr>
      </w:pPr>
      <w:bookmarkStart w:id="4" w:name="First_Alternative_Flow"/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</w:rPr>
        <w:t>3.1.1</w:t>
      </w:r>
      <w:r w:rsidRPr="00C25954">
        <w:rPr>
          <w:rFonts w:ascii="Times New Roman" w:eastAsia="Times New Roman" w:hAnsi="Times New Roman" w:cs="Times New Roman"/>
          <w:i/>
          <w:iCs/>
          <w:color w:val="000000"/>
          <w:sz w:val="14"/>
          <w:szCs w:val="14"/>
        </w:rPr>
        <w:t>          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</w:rPr>
        <w:t xml:space="preserve">&lt; A1 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Первый альтернативный сценарий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</w:rPr>
        <w:t xml:space="preserve"> &gt;</w:t>
      </w:r>
      <w:bookmarkEnd w:id="4"/>
    </w:p>
    <w:p w:rsidR="00C25954" w:rsidRPr="00C25954" w:rsidRDefault="00C25954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3.1.1.1</w:t>
      </w:r>
      <w:r w:rsidRPr="00C25954">
        <w:rPr>
          <w:rFonts w:ascii="Times New Roman" w:eastAsia="Times New Roman" w:hAnsi="Times New Roman" w:cs="Times New Roman"/>
          <w:i/>
          <w:iCs/>
          <w:color w:val="000000"/>
          <w:sz w:val="14"/>
          <w:szCs w:val="14"/>
        </w:rPr>
        <w:t>     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&lt; 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</w:rPr>
        <w:t>An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 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</w:rPr>
        <w:t>N</w:t>
      </w:r>
      <w:r w:rsidR="00171801" w:rsidRPr="00171801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-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й альтернативный сценарий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 &gt;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5" w:name="Another_Area_of_Functionality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3.2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17180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Другая</w:t>
      </w:r>
      <w:r w:rsidR="00171801" w:rsidRPr="00171801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</w:t>
      </w:r>
      <w:r w:rsidR="0017180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</w:t>
      </w:r>
      <w:r w:rsidR="00171801" w:rsidRPr="00171801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</w:t>
      </w:r>
      <w:r w:rsidR="0017180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функциональности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5"/>
    </w:p>
    <w:p w:rsidR="00C25954" w:rsidRPr="00C25954" w:rsidRDefault="00171801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Может существовать несколько областей функциональности, порождающих альтернативные сценарии.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6" w:name="Another_Alternative_Flow"/>
      <w:bookmarkEnd w:id="6"/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3.2.1</w:t>
      </w:r>
      <w:r w:rsidRPr="00C25954">
        <w:rPr>
          <w:rFonts w:ascii="Times New Roman" w:eastAsia="Times New Roman" w:hAnsi="Times New Roman" w:cs="Times New Roman"/>
          <w:i/>
          <w:iCs/>
          <w:color w:val="000000"/>
          <w:sz w:val="14"/>
          <w:szCs w:val="14"/>
        </w:rPr>
        <w:t>          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&lt; 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</w:rPr>
        <w:t>A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</w:rPr>
        <w:t>n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 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</w:rPr>
        <w:t>N</w:t>
      </w:r>
      <w:r w:rsidR="00171801" w:rsidRPr="00171801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-</w:t>
      </w:r>
      <w:r w:rsidR="00171801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>й альтернативный сценарий</w:t>
      </w:r>
      <w:r w:rsidRPr="00C25954"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  <w:t xml:space="preserve"> &gt;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7" w:name="Subflows"/>
      <w:bookmarkEnd w:id="7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4.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r w:rsidR="00BB4E0D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Подсценарии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8" w:name="Key_Scenario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5.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8"/>
      <w:r w:rsidR="005036E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Ключевые сценарии</w:t>
      </w:r>
      <w:r w:rsidR="005036E8" w:rsidRP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 xml:space="preserve"> </w:t>
      </w:r>
    </w:p>
    <w:p w:rsidR="00C25954" w:rsidRPr="00C25954" w:rsidRDefault="009F0D3E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Краткий перечень наиболее важных сценариев варианта использования.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9" w:name="Precondition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6.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9"/>
      <w:r w:rsid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Предусловия</w:t>
      </w:r>
    </w:p>
    <w:p w:rsidR="00C25954" w:rsidRPr="00C25954" w:rsidRDefault="009F0D3E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Состояние системы, которое необходимо для успешного выполнения варианта использования.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0" w:name="Precondition_One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6.1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="009F0D3E" w:rsidRPr="009F0D3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&lt;Предусловие 1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10"/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1" w:name="Postcondition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7.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1"/>
      <w:r w:rsid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Постусловия</w:t>
      </w:r>
    </w:p>
    <w:p w:rsidR="00C25954" w:rsidRPr="00C25954" w:rsidRDefault="009F0D3E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Список возможных состояний, в которых может находиться система сразу после завершения варианта использования.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2" w:name="Postcondition_One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7.1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="009F0D3E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9F0D3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Постусловие 1</w:t>
      </w:r>
      <w:r w:rsidR="009F0D3E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12"/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13" w:name="Extension_Point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8.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3"/>
      <w:r w:rsid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Точки</w:t>
      </w:r>
      <w:r w:rsidR="009F0D3E" w:rsidRP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расширения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4" w:name="Name_of_Extension_Point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8.1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r w:rsidR="009F0D3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Имя точки расширения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14"/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5" w:name="Special_Requirements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9.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5"/>
      <w:r w:rsidR="009F0D3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Специальные требования</w:t>
      </w:r>
    </w:p>
    <w:p w:rsidR="00C25954" w:rsidRPr="00C25954" w:rsidRDefault="009F0D3E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Как правило, специальные требования являются нефункциональными требованиями, которые имеют отношения к варианту использования, но не могут быть явно описаны в контексте сценария взаимодействия Актора и Системы. Например, это могут быть атрибуты качества, требования к удобству, производительности и т.п.</w:t>
      </w:r>
      <w:r w:rsidR="00D9327D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Здесь же могут указываться требования к окружению, совместимости, ограничения.</w:t>
      </w:r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6" w:name="First_Special_Requirement"/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>9.1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&lt; </w:t>
      </w:r>
      <w:r w:rsidR="00D9327D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Первое специальное требование</w:t>
      </w:r>
      <w:r w:rsidRPr="00C25954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&gt;</w:t>
      </w:r>
      <w:bookmarkEnd w:id="16"/>
    </w:p>
    <w:p w:rsidR="00C25954" w:rsidRPr="00C25954" w:rsidRDefault="00C25954" w:rsidP="00C25954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17" w:name="Additional_Information"/>
      <w:r w:rsidRPr="00C25954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10.</w:t>
      </w:r>
      <w:r w:rsidRPr="00C25954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</w:t>
      </w:r>
      <w:bookmarkEnd w:id="17"/>
      <w:r w:rsidR="00562A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Дополнительная</w:t>
      </w:r>
      <w:r w:rsidR="00562A80" w:rsidRPr="00054EA7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562A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информация</w:t>
      </w:r>
    </w:p>
    <w:p w:rsidR="00C25954" w:rsidRPr="00C25954" w:rsidRDefault="00054EA7" w:rsidP="00C25954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Любая дополнительная информация, необходимая для лучшего понимания варианта использования: диаграммы, примеры, слайды, фотографии.</w:t>
      </w:r>
      <w:bookmarkStart w:id="18" w:name="_GoBack"/>
      <w:bookmarkEnd w:id="18"/>
    </w:p>
    <w:p w:rsidR="001F34F6" w:rsidRDefault="001F34F6"/>
    <w:sectPr w:rsidR="001F34F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0F31"/>
    <w:rsid w:val="00054EA7"/>
    <w:rsid w:val="00171801"/>
    <w:rsid w:val="001F34F6"/>
    <w:rsid w:val="001F65D9"/>
    <w:rsid w:val="002B630B"/>
    <w:rsid w:val="003972C9"/>
    <w:rsid w:val="00430F31"/>
    <w:rsid w:val="005036E8"/>
    <w:rsid w:val="00562A80"/>
    <w:rsid w:val="00624764"/>
    <w:rsid w:val="00713361"/>
    <w:rsid w:val="007233BC"/>
    <w:rsid w:val="00774E80"/>
    <w:rsid w:val="00825183"/>
    <w:rsid w:val="0085279D"/>
    <w:rsid w:val="008773BF"/>
    <w:rsid w:val="008F0CF8"/>
    <w:rsid w:val="00905460"/>
    <w:rsid w:val="009D0408"/>
    <w:rsid w:val="009F0D3E"/>
    <w:rsid w:val="00AF4252"/>
    <w:rsid w:val="00BB4E0D"/>
    <w:rsid w:val="00C170A6"/>
    <w:rsid w:val="00C25954"/>
    <w:rsid w:val="00CD06EA"/>
    <w:rsid w:val="00D22A2C"/>
    <w:rsid w:val="00D41D60"/>
    <w:rsid w:val="00D70136"/>
    <w:rsid w:val="00D9327D"/>
    <w:rsid w:val="00EE72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8C79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C25954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C25954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C25954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25954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C25954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C25954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Title">
    <w:name w:val="Title"/>
    <w:basedOn w:val="Normal"/>
    <w:link w:val="TitleChar"/>
    <w:uiPriority w:val="10"/>
    <w:qFormat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C25954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C25954"/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1">
    <w:name w:val="toc 1"/>
    <w:basedOn w:val="Normal"/>
    <w:autoRedefine/>
    <w:uiPriority w:val="39"/>
    <w:semiHidden/>
    <w:unhideWhenUsed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C25954"/>
    <w:rPr>
      <w:color w:val="0000FF"/>
      <w:u w:val="single"/>
    </w:rPr>
  </w:style>
  <w:style w:type="paragraph" w:styleId="TOC2">
    <w:name w:val="toc 2"/>
    <w:basedOn w:val="Normal"/>
    <w:autoRedefine/>
    <w:uiPriority w:val="39"/>
    <w:semiHidden/>
    <w:unhideWhenUsed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3">
    <w:name w:val="toc 3"/>
    <w:basedOn w:val="Normal"/>
    <w:autoRedefine/>
    <w:uiPriority w:val="39"/>
    <w:semiHidden/>
    <w:unhideWhenUsed/>
    <w:rsid w:val="00C259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30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58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 Case Spec.dotx</Template>
  <TotalTime>42</TotalTime>
  <Pages>2</Pages>
  <Words>506</Words>
  <Characters>2885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3385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33</cp:revision>
  <dcterms:created xsi:type="dcterms:W3CDTF">2019-10-25T13:28:00Z</dcterms:created>
  <dcterms:modified xsi:type="dcterms:W3CDTF">2019-10-25T14:10:00Z</dcterms:modified>
</cp:coreProperties>
</file>