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29</w:t>
      </w:r>
    </w:p>
    <w:p>
      <w:r>
        <w:t>Data: 26/11/2025</w:t>
      </w:r>
    </w:p>
    <w:p>
      <w:pPr>
        <w:pStyle w:val="Heading1"/>
      </w:pPr>
      <w:r>
        <w:t>1. Descrição da Mudança</w:t>
      </w:r>
    </w:p>
    <w:p>
      <w:r>
        <w:t>Implementar relatório em PDF com lista de cursos.</w:t>
      </w:r>
    </w:p>
    <w:p>
      <w:pPr>
        <w:pStyle w:val="Heading1"/>
      </w:pPr>
      <w:r>
        <w:t>2. Estimativas</w:t>
      </w:r>
    </w:p>
    <w:p>
      <w:r>
        <w:t>Estimativa de Esforço: Médio</w:t>
      </w:r>
    </w:p>
    <w:p>
      <w:r>
        <w:t>Prazo Estimado: 5</w:t>
      </w:r>
    </w:p>
    <w:p>
      <w:r>
        <w:t>Pontos de Função: 10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