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[TESTE #1] Implementar Relatório de Cursos 195520</w:t>
      </w:r>
    </w:p>
    <w:p>
      <w:r>
        <w:t># Manual Operacional - [TESTE #1] Implementar Relatório de Cursos 195520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gestor, preciso de um relatório de cursos realizados pelos servidores.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p>
      <w:r>
        <w:br w:type="page"/>
      </w:r>
    </w:p>
    <w:p>
      <w:pPr>
        <w:pStyle w:val="Heading1"/>
      </w:pPr>
      <w:r>
        <w:t>Atualização - Issue #None</w:t>
      </w:r>
    </w:p>
    <w:p>
      <w:r>
        <w:t># Manual Operacional - [TESTE #1] Implementar Relatório de Cursos 195520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gestor, preciso de um relatório de cursos realizados pelos servidores.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