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4A7A" w:rsidRDefault="00264A7A" w:rsidP="00264A7A">
      <w:pPr>
        <w:pStyle w:val="tabletext"/>
        <w:widowControl w:val="0"/>
        <w:spacing w:after="0" w:line="240" w:lineRule="auto"/>
        <w:rPr>
          <w:rFonts w:ascii="Arial" w:eastAsia="Times New Roman" w:hAnsi="Arial" w:cs="Arial"/>
          <w:szCs w:val="24"/>
        </w:rPr>
      </w:pPr>
    </w:p>
    <w:p w:rsidR="00264A7A" w:rsidRDefault="00264A7A" w:rsidP="00264A7A">
      <w:pPr>
        <w:widowControl w:val="0"/>
        <w:rPr>
          <w:rFonts w:cs="Arial"/>
          <w:sz w:val="20"/>
        </w:rPr>
      </w:pPr>
    </w:p>
    <w:p w:rsidR="00264A7A" w:rsidRDefault="00264A7A" w:rsidP="00264A7A">
      <w:pPr>
        <w:widowControl w:val="0"/>
        <w:rPr>
          <w:rFonts w:cs="Arial"/>
          <w:sz w:val="20"/>
        </w:rPr>
      </w:pPr>
    </w:p>
    <w:p w:rsidR="00264A7A" w:rsidRDefault="00264A7A" w:rsidP="00264A7A">
      <w:pPr>
        <w:widowControl w:val="0"/>
        <w:rPr>
          <w:rFonts w:cs="Arial"/>
          <w:sz w:val="20"/>
        </w:rPr>
      </w:pPr>
    </w:p>
    <w:p w:rsidR="00264A7A" w:rsidRDefault="00264A7A" w:rsidP="00264A7A">
      <w:pPr>
        <w:widowControl w:val="0"/>
        <w:rPr>
          <w:rFonts w:cs="Arial"/>
          <w:sz w:val="20"/>
        </w:rPr>
      </w:pPr>
    </w:p>
    <w:p w:rsidR="00264A7A" w:rsidRDefault="00264A7A" w:rsidP="00264A7A">
      <w:pPr>
        <w:pStyle w:val="tabletext"/>
        <w:widowControl w:val="0"/>
        <w:spacing w:after="0" w:line="240" w:lineRule="auto"/>
        <w:rPr>
          <w:rFonts w:ascii="Arial" w:eastAsia="Times New Roman" w:hAnsi="Arial" w:cs="Arial"/>
          <w:szCs w:val="24"/>
        </w:rPr>
      </w:pPr>
    </w:p>
    <w:p w:rsidR="00264A7A" w:rsidRDefault="00264A7A" w:rsidP="00264A7A">
      <w:pPr>
        <w:widowControl w:val="0"/>
        <w:rPr>
          <w:rFonts w:cs="Arial"/>
          <w:sz w:val="20"/>
          <w:u w:val="single"/>
        </w:rPr>
      </w:pPr>
    </w:p>
    <w:p w:rsidR="00264A7A" w:rsidRDefault="00264A7A" w:rsidP="00264A7A">
      <w:pPr>
        <w:pStyle w:val="tabletext"/>
        <w:widowControl w:val="0"/>
        <w:spacing w:after="0" w:line="240" w:lineRule="auto"/>
        <w:rPr>
          <w:rFonts w:ascii="Arial" w:eastAsia="Times New Roman" w:hAnsi="Arial" w:cs="Arial"/>
          <w:szCs w:val="24"/>
        </w:rPr>
      </w:pPr>
    </w:p>
    <w:p w:rsidR="00264A7A" w:rsidRDefault="00264A7A" w:rsidP="00264A7A">
      <w:pPr>
        <w:widowControl w:val="0"/>
        <w:rPr>
          <w:rFonts w:cs="Arial"/>
          <w:sz w:val="20"/>
        </w:rPr>
      </w:pPr>
    </w:p>
    <w:p w:rsidR="00264A7A" w:rsidRDefault="00264A7A" w:rsidP="00264A7A">
      <w:pPr>
        <w:widowControl w:val="0"/>
        <w:rPr>
          <w:rFonts w:cs="Arial"/>
          <w:sz w:val="20"/>
        </w:rPr>
      </w:pPr>
    </w:p>
    <w:p w:rsidR="00264A7A" w:rsidRDefault="00264A7A" w:rsidP="00264A7A">
      <w:pPr>
        <w:widowControl w:val="0"/>
        <w:rPr>
          <w:rFonts w:cs="Arial"/>
          <w:sz w:val="20"/>
        </w:rPr>
      </w:pPr>
    </w:p>
    <w:p w:rsidR="00264A7A" w:rsidRDefault="00264A7A" w:rsidP="00264A7A">
      <w:pPr>
        <w:pStyle w:val="tabletext"/>
        <w:widowControl w:val="0"/>
        <w:spacing w:after="0" w:line="240" w:lineRule="auto"/>
        <w:rPr>
          <w:rFonts w:ascii="Arial" w:eastAsia="Times New Roman" w:hAnsi="Arial" w:cs="Arial"/>
          <w:szCs w:val="24"/>
        </w:rPr>
      </w:pPr>
    </w:p>
    <w:p w:rsidR="00264A7A" w:rsidRDefault="00264A7A" w:rsidP="00264A7A">
      <w:pPr>
        <w:widowControl w:val="0"/>
        <w:rPr>
          <w:rFonts w:cs="Arial"/>
          <w:sz w:val="20"/>
        </w:rPr>
      </w:pPr>
    </w:p>
    <w:p w:rsidR="00264A7A" w:rsidRDefault="00264A7A" w:rsidP="00264A7A">
      <w:pPr>
        <w:widowControl w:val="0"/>
        <w:rPr>
          <w:rFonts w:cs="Arial"/>
          <w:sz w:val="20"/>
        </w:rPr>
      </w:pPr>
    </w:p>
    <w:p w:rsidR="00264A7A" w:rsidRDefault="00264A7A" w:rsidP="00264A7A">
      <w:pPr>
        <w:widowControl w:val="0"/>
        <w:rPr>
          <w:rFonts w:cs="Arial"/>
        </w:rPr>
      </w:pPr>
    </w:p>
    <w:p w:rsidR="00264A7A" w:rsidRDefault="00264A7A" w:rsidP="00264A7A">
      <w:pPr>
        <w:pStyle w:val="Capa"/>
        <w:rPr>
          <w:color w:val="FF9900"/>
        </w:rPr>
      </w:pPr>
      <w:r>
        <w:t>SINDRAPE</w:t>
      </w:r>
    </w:p>
    <w:p w:rsidR="00264A7A" w:rsidRDefault="00264A7A" w:rsidP="00264A7A">
      <w:pPr>
        <w:pStyle w:val="Capa"/>
        <w:rPr>
          <w:color w:val="FF9900"/>
        </w:rPr>
      </w:pPr>
      <w:r>
        <w:rPr>
          <w:rFonts w:eastAsia="Arial Unicode MS"/>
        </w:rPr>
        <w:t>SOLUÇÃO INTEGRADA DE ADMINISTRAÇÃO DE PESSOAL</w:t>
      </w:r>
    </w:p>
    <w:p w:rsidR="00264A7A" w:rsidRPr="00264A7A" w:rsidRDefault="00264A7A" w:rsidP="00264A7A">
      <w:pPr>
        <w:widowControl w:val="0"/>
        <w:rPr>
          <w:color w:val="000080"/>
        </w:rPr>
      </w:pPr>
    </w:p>
    <w:p w:rsidR="00264A7A" w:rsidRPr="00264A7A" w:rsidRDefault="00264A7A" w:rsidP="00264A7A">
      <w:pPr>
        <w:widowControl w:val="0"/>
        <w:jc w:val="right"/>
        <w:rPr>
          <w:rFonts w:cs="Arial"/>
          <w:b/>
          <w:bCs/>
          <w:color w:val="000080"/>
        </w:rPr>
      </w:pPr>
    </w:p>
    <w:p w:rsidR="00264A7A" w:rsidRDefault="00264A7A" w:rsidP="00264A7A">
      <w:pPr>
        <w:pStyle w:val="Capa"/>
      </w:pPr>
      <w:r>
        <w:t>UCS0360– Manter Par</w:t>
      </w:r>
      <w:r w:rsidR="009C5AE7">
        <w:t xml:space="preserve">. </w:t>
      </w:r>
      <w:r>
        <w:t>da Licença Prêmio Órgão</w:t>
      </w:r>
    </w:p>
    <w:p w:rsidR="00264A7A" w:rsidRDefault="00264A7A" w:rsidP="00264A7A">
      <w:pPr>
        <w:widowControl w:val="0"/>
        <w:rPr>
          <w:rFonts w:cs="Arial"/>
        </w:rPr>
      </w:pPr>
    </w:p>
    <w:p w:rsidR="00264A7A" w:rsidRDefault="00264A7A" w:rsidP="00264A7A">
      <w:pPr>
        <w:widowControl w:val="0"/>
      </w:pPr>
    </w:p>
    <w:p w:rsidR="00264A7A" w:rsidRDefault="00264A7A" w:rsidP="00264A7A">
      <w:pPr>
        <w:pStyle w:val="Corpodetexto3"/>
        <w:widowControl w:val="0"/>
        <w:spacing w:after="0"/>
        <w:rPr>
          <w:rFonts w:cs="Arial"/>
        </w:rPr>
      </w:pPr>
      <w:r>
        <w:rPr>
          <w:b w:val="0"/>
        </w:rPr>
        <w:t xml:space="preserve"> </w:t>
      </w:r>
      <w:r>
        <w:rPr>
          <w:b w:val="0"/>
        </w:rPr>
        <w:br w:type="page"/>
      </w:r>
    </w:p>
    <w:p w:rsidR="00264A7A" w:rsidRPr="00264A7A" w:rsidRDefault="00264A7A" w:rsidP="00264A7A">
      <w:pPr>
        <w:pStyle w:val="Corpodetexto3"/>
        <w:widowControl w:val="0"/>
        <w:spacing w:after="0"/>
        <w:rPr>
          <w:rFonts w:cs="Arial"/>
        </w:rPr>
      </w:pPr>
      <w:r w:rsidRPr="00264A7A">
        <w:rPr>
          <w:rFonts w:cs="Arial"/>
        </w:rPr>
        <w:lastRenderedPageBreak/>
        <w:t>Histórico de Revisões</w:t>
      </w:r>
    </w:p>
    <w:p w:rsidR="00264A7A" w:rsidRDefault="00264A7A" w:rsidP="00264A7A">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441"/>
        <w:gridCol w:w="999"/>
        <w:gridCol w:w="2929"/>
        <w:gridCol w:w="1756"/>
        <w:gridCol w:w="2086"/>
      </w:tblGrid>
      <w:tr w:rsidR="00264A7A" w:rsidTr="00264A7A">
        <w:tc>
          <w:tcPr>
            <w:tcW w:w="1441"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b/>
                <w:bCs/>
              </w:rPr>
            </w:pPr>
            <w:r>
              <w:rPr>
                <w:rFonts w:cs="Arial"/>
                <w:b/>
                <w:bCs/>
              </w:rPr>
              <w:t>Data</w:t>
            </w:r>
          </w:p>
        </w:tc>
        <w:tc>
          <w:tcPr>
            <w:tcW w:w="999"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b/>
                <w:bCs/>
              </w:rPr>
            </w:pPr>
            <w:r>
              <w:rPr>
                <w:rFonts w:cs="Arial"/>
                <w:b/>
                <w:bCs/>
              </w:rPr>
              <w:t>Versão</w:t>
            </w:r>
          </w:p>
        </w:tc>
        <w:tc>
          <w:tcPr>
            <w:tcW w:w="2929"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b/>
                <w:bCs/>
              </w:rPr>
            </w:pPr>
            <w:r>
              <w:rPr>
                <w:rFonts w:cs="Arial"/>
                <w:b/>
                <w:bCs/>
              </w:rPr>
              <w:t>Descrição</w:t>
            </w:r>
          </w:p>
        </w:tc>
        <w:tc>
          <w:tcPr>
            <w:tcW w:w="1756"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b/>
                <w:bCs/>
              </w:rPr>
            </w:pPr>
            <w:r>
              <w:rPr>
                <w:rFonts w:cs="Arial"/>
                <w:b/>
                <w:bCs/>
              </w:rPr>
              <w:t>CD</w:t>
            </w:r>
          </w:p>
        </w:tc>
        <w:tc>
          <w:tcPr>
            <w:tcW w:w="2086"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b/>
                <w:bCs/>
              </w:rPr>
            </w:pPr>
            <w:r>
              <w:rPr>
                <w:rFonts w:cs="Arial"/>
                <w:b/>
                <w:bCs/>
              </w:rPr>
              <w:t>Autor</w:t>
            </w:r>
          </w:p>
        </w:tc>
      </w:tr>
      <w:tr w:rsidR="00264A7A" w:rsidTr="00264A7A">
        <w:tc>
          <w:tcPr>
            <w:tcW w:w="1441"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r>
              <w:rPr>
                <w:rFonts w:cs="Arial"/>
              </w:rPr>
              <w:t>16/10/2007</w:t>
            </w:r>
          </w:p>
        </w:tc>
        <w:tc>
          <w:tcPr>
            <w:tcW w:w="999"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r>
              <w:rPr>
                <w:rFonts w:cs="Arial"/>
              </w:rPr>
              <w:t>1.0</w:t>
            </w:r>
          </w:p>
        </w:tc>
        <w:tc>
          <w:tcPr>
            <w:tcW w:w="2929"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r>
              <w:rPr>
                <w:rFonts w:cs="Arial"/>
              </w:rPr>
              <w:t>Elaboração do documento.</w:t>
            </w:r>
          </w:p>
        </w:tc>
        <w:tc>
          <w:tcPr>
            <w:tcW w:w="1756"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p>
        </w:tc>
        <w:tc>
          <w:tcPr>
            <w:tcW w:w="2086"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r>
              <w:rPr>
                <w:rFonts w:cs="Arial"/>
              </w:rPr>
              <w:t xml:space="preserve">Nelson Brandão Luiz </w:t>
            </w:r>
          </w:p>
        </w:tc>
      </w:tr>
      <w:tr w:rsidR="00264A7A" w:rsidTr="00264A7A">
        <w:tc>
          <w:tcPr>
            <w:tcW w:w="1441"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r>
              <w:rPr>
                <w:rFonts w:cs="Arial"/>
              </w:rPr>
              <w:t>28/01/2009</w:t>
            </w:r>
          </w:p>
        </w:tc>
        <w:tc>
          <w:tcPr>
            <w:tcW w:w="999"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proofErr w:type="gramStart"/>
            <w:r>
              <w:rPr>
                <w:rFonts w:cs="Arial"/>
              </w:rPr>
              <w:t>v2</w:t>
            </w:r>
            <w:proofErr w:type="gramEnd"/>
          </w:p>
        </w:tc>
        <w:tc>
          <w:tcPr>
            <w:tcW w:w="2929"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r>
              <w:rPr>
                <w:rFonts w:cs="Arial"/>
              </w:rPr>
              <w:t xml:space="preserve">Versão </w:t>
            </w:r>
            <w:proofErr w:type="spellStart"/>
            <w:proofErr w:type="gramStart"/>
            <w:r>
              <w:rPr>
                <w:rFonts w:cs="Arial"/>
              </w:rPr>
              <w:t>DocsOpen</w:t>
            </w:r>
            <w:proofErr w:type="spellEnd"/>
            <w:proofErr w:type="gramEnd"/>
            <w:r>
              <w:rPr>
                <w:rFonts w:cs="Arial"/>
              </w:rPr>
              <w:t xml:space="preserve"> entregue.</w:t>
            </w:r>
          </w:p>
        </w:tc>
        <w:tc>
          <w:tcPr>
            <w:tcW w:w="1756"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r>
              <w:rPr>
                <w:rFonts w:cs="Arial"/>
              </w:rPr>
              <w:t>042</w:t>
            </w:r>
          </w:p>
        </w:tc>
        <w:tc>
          <w:tcPr>
            <w:tcW w:w="2086"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r>
              <w:rPr>
                <w:rFonts w:cs="Arial"/>
              </w:rPr>
              <w:t xml:space="preserve">Keila </w:t>
            </w:r>
            <w:proofErr w:type="spellStart"/>
            <w:r>
              <w:rPr>
                <w:rFonts w:cs="Arial"/>
              </w:rPr>
              <w:t>Joanês</w:t>
            </w:r>
            <w:proofErr w:type="spellEnd"/>
            <w:r>
              <w:rPr>
                <w:rFonts w:cs="Arial"/>
              </w:rPr>
              <w:t xml:space="preserve"> Fiabani</w:t>
            </w:r>
          </w:p>
        </w:tc>
      </w:tr>
      <w:tr w:rsidR="00264A7A" w:rsidTr="00264A7A">
        <w:tc>
          <w:tcPr>
            <w:tcW w:w="1441"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p>
        </w:tc>
        <w:tc>
          <w:tcPr>
            <w:tcW w:w="999"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p>
        </w:tc>
        <w:tc>
          <w:tcPr>
            <w:tcW w:w="2929"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p>
        </w:tc>
        <w:tc>
          <w:tcPr>
            <w:tcW w:w="1756"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p>
        </w:tc>
        <w:tc>
          <w:tcPr>
            <w:tcW w:w="2086"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p>
        </w:tc>
      </w:tr>
      <w:tr w:rsidR="00264A7A" w:rsidTr="00264A7A">
        <w:tc>
          <w:tcPr>
            <w:tcW w:w="1441"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p>
        </w:tc>
        <w:tc>
          <w:tcPr>
            <w:tcW w:w="999"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p>
        </w:tc>
        <w:tc>
          <w:tcPr>
            <w:tcW w:w="2929"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p>
        </w:tc>
        <w:tc>
          <w:tcPr>
            <w:tcW w:w="1756"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p>
        </w:tc>
        <w:tc>
          <w:tcPr>
            <w:tcW w:w="2086" w:type="dxa"/>
            <w:tcBorders>
              <w:top w:val="single" w:sz="4" w:space="0" w:color="auto"/>
              <w:left w:val="single" w:sz="4" w:space="0" w:color="auto"/>
              <w:bottom w:val="single" w:sz="4" w:space="0" w:color="auto"/>
              <w:right w:val="single" w:sz="4" w:space="0" w:color="auto"/>
            </w:tcBorders>
          </w:tcPr>
          <w:p w:rsidR="00264A7A" w:rsidRDefault="00264A7A" w:rsidP="00264A7A">
            <w:pPr>
              <w:widowControl w:val="0"/>
              <w:ind w:left="0"/>
              <w:jc w:val="left"/>
              <w:rPr>
                <w:rFonts w:cs="Arial"/>
              </w:rPr>
            </w:pPr>
          </w:p>
        </w:tc>
      </w:tr>
    </w:tbl>
    <w:p w:rsidR="00264A7A" w:rsidRDefault="00264A7A" w:rsidP="00264A7A">
      <w:pPr>
        <w:pStyle w:val="Corpodetexto3"/>
        <w:widowControl w:val="0"/>
        <w:spacing w:after="0"/>
        <w:jc w:val="left"/>
        <w:rPr>
          <w:rFonts w:cs="Arial"/>
          <w:sz w:val="2"/>
        </w:rPr>
      </w:pPr>
      <w:r>
        <w:br w:type="page"/>
      </w:r>
    </w:p>
    <w:p w:rsidR="00264A7A" w:rsidRPr="00264A7A" w:rsidRDefault="00264A7A" w:rsidP="00264A7A">
      <w:pPr>
        <w:pStyle w:val="Corpodetexto3"/>
        <w:widowControl w:val="0"/>
        <w:spacing w:after="0"/>
        <w:jc w:val="left"/>
        <w:rPr>
          <w:rFonts w:cs="Arial"/>
        </w:rPr>
      </w:pPr>
      <w:r w:rsidRPr="00264A7A">
        <w:rPr>
          <w:rFonts w:cs="Arial"/>
        </w:rPr>
        <w:lastRenderedPageBreak/>
        <w:t>Índice</w:t>
      </w:r>
    </w:p>
    <w:bookmarkStart w:id="0" w:name="_GoBack"/>
    <w:bookmarkEnd w:id="0"/>
    <w:p w:rsidR="00A23E11" w:rsidRDefault="00264A7A">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182300" w:history="1">
        <w:r w:rsidR="00A23E11" w:rsidRPr="00A15FB2">
          <w:rPr>
            <w:rStyle w:val="Hyperlink"/>
            <w:noProof/>
          </w:rPr>
          <w:t>1.</w:t>
        </w:r>
        <w:r w:rsidR="00A23E11">
          <w:rPr>
            <w:rFonts w:asciiTheme="minorHAnsi" w:eastAsiaTheme="minorEastAsia" w:hAnsiTheme="minorHAnsi" w:cstheme="minorBidi"/>
            <w:noProof/>
            <w:sz w:val="22"/>
            <w:szCs w:val="22"/>
          </w:rPr>
          <w:tab/>
        </w:r>
        <w:r w:rsidR="00A23E11" w:rsidRPr="00A15FB2">
          <w:rPr>
            <w:rStyle w:val="Hyperlink"/>
            <w:noProof/>
          </w:rPr>
          <w:t>Pacote/Caso de Uso</w:t>
        </w:r>
        <w:r w:rsidR="00A23E11">
          <w:rPr>
            <w:noProof/>
            <w:webHidden/>
          </w:rPr>
          <w:tab/>
        </w:r>
        <w:r w:rsidR="00A23E11">
          <w:rPr>
            <w:noProof/>
            <w:webHidden/>
          </w:rPr>
          <w:fldChar w:fldCharType="begin"/>
        </w:r>
        <w:r w:rsidR="00A23E11">
          <w:rPr>
            <w:noProof/>
            <w:webHidden/>
          </w:rPr>
          <w:instrText xml:space="preserve"> PAGEREF _Toc404182300 \h </w:instrText>
        </w:r>
        <w:r w:rsidR="00A23E11">
          <w:rPr>
            <w:noProof/>
            <w:webHidden/>
          </w:rPr>
        </w:r>
        <w:r w:rsidR="00A23E11">
          <w:rPr>
            <w:noProof/>
            <w:webHidden/>
          </w:rPr>
          <w:fldChar w:fldCharType="separate"/>
        </w:r>
        <w:r w:rsidR="00A23E11">
          <w:rPr>
            <w:noProof/>
            <w:webHidden/>
          </w:rPr>
          <w:t>5</w:t>
        </w:r>
        <w:r w:rsidR="00A23E11">
          <w:rPr>
            <w:noProof/>
            <w:webHidden/>
          </w:rPr>
          <w:fldChar w:fldCharType="end"/>
        </w:r>
      </w:hyperlink>
    </w:p>
    <w:p w:rsidR="00A23E11" w:rsidRDefault="00A23E11">
      <w:pPr>
        <w:pStyle w:val="Sumrio2"/>
        <w:tabs>
          <w:tab w:val="right" w:leader="dot" w:pos="8494"/>
        </w:tabs>
        <w:rPr>
          <w:rFonts w:asciiTheme="minorHAnsi" w:eastAsiaTheme="minorEastAsia" w:hAnsiTheme="minorHAnsi" w:cstheme="minorBidi"/>
          <w:noProof/>
          <w:sz w:val="22"/>
          <w:szCs w:val="22"/>
        </w:rPr>
      </w:pPr>
      <w:hyperlink w:anchor="_Toc404182301" w:history="1">
        <w:r w:rsidRPr="00A15FB2">
          <w:rPr>
            <w:rStyle w:val="Hyperlink"/>
            <w:noProof/>
          </w:rPr>
          <w:t>Manter Parâmetros da Licença Prêmio no Órgão</w:t>
        </w:r>
        <w:r>
          <w:rPr>
            <w:noProof/>
            <w:webHidden/>
          </w:rPr>
          <w:tab/>
        </w:r>
        <w:r>
          <w:rPr>
            <w:noProof/>
            <w:webHidden/>
          </w:rPr>
          <w:fldChar w:fldCharType="begin"/>
        </w:r>
        <w:r>
          <w:rPr>
            <w:noProof/>
            <w:webHidden/>
          </w:rPr>
          <w:instrText xml:space="preserve"> PAGEREF _Toc404182301 \h </w:instrText>
        </w:r>
        <w:r>
          <w:rPr>
            <w:noProof/>
            <w:webHidden/>
          </w:rPr>
        </w:r>
        <w:r>
          <w:rPr>
            <w:noProof/>
            <w:webHidden/>
          </w:rPr>
          <w:fldChar w:fldCharType="separate"/>
        </w:r>
        <w:r>
          <w:rPr>
            <w:noProof/>
            <w:webHidden/>
          </w:rPr>
          <w:t>5</w:t>
        </w:r>
        <w:r>
          <w:rPr>
            <w:noProof/>
            <w:webHidden/>
          </w:rPr>
          <w:fldChar w:fldCharType="end"/>
        </w:r>
      </w:hyperlink>
    </w:p>
    <w:p w:rsidR="00A23E11" w:rsidRDefault="00A23E11">
      <w:pPr>
        <w:pStyle w:val="Sumrio2"/>
        <w:tabs>
          <w:tab w:val="left" w:pos="960"/>
          <w:tab w:val="right" w:leader="dot" w:pos="8494"/>
        </w:tabs>
        <w:rPr>
          <w:rFonts w:asciiTheme="minorHAnsi" w:eastAsiaTheme="minorEastAsia" w:hAnsiTheme="minorHAnsi" w:cstheme="minorBidi"/>
          <w:noProof/>
          <w:sz w:val="22"/>
          <w:szCs w:val="22"/>
        </w:rPr>
      </w:pPr>
      <w:hyperlink w:anchor="_Toc404182302" w:history="1">
        <w:r w:rsidRPr="00A15FB2">
          <w:rPr>
            <w:rStyle w:val="Hyperlink"/>
            <w:noProof/>
          </w:rPr>
          <w:t>1.1.</w:t>
        </w:r>
        <w:r>
          <w:rPr>
            <w:rFonts w:asciiTheme="minorHAnsi" w:eastAsiaTheme="minorEastAsia" w:hAnsiTheme="minorHAnsi" w:cstheme="minorBidi"/>
            <w:noProof/>
            <w:sz w:val="22"/>
            <w:szCs w:val="22"/>
          </w:rPr>
          <w:tab/>
        </w:r>
        <w:r w:rsidRPr="00A15FB2">
          <w:rPr>
            <w:rStyle w:val="Hyperlink"/>
            <w:noProof/>
          </w:rPr>
          <w:t>Descrição</w:t>
        </w:r>
        <w:r>
          <w:rPr>
            <w:noProof/>
            <w:webHidden/>
          </w:rPr>
          <w:tab/>
        </w:r>
        <w:r>
          <w:rPr>
            <w:noProof/>
            <w:webHidden/>
          </w:rPr>
          <w:fldChar w:fldCharType="begin"/>
        </w:r>
        <w:r>
          <w:rPr>
            <w:noProof/>
            <w:webHidden/>
          </w:rPr>
          <w:instrText xml:space="preserve"> PAGEREF _Toc404182302 \h </w:instrText>
        </w:r>
        <w:r>
          <w:rPr>
            <w:noProof/>
            <w:webHidden/>
          </w:rPr>
        </w:r>
        <w:r>
          <w:rPr>
            <w:noProof/>
            <w:webHidden/>
          </w:rPr>
          <w:fldChar w:fldCharType="separate"/>
        </w:r>
        <w:r>
          <w:rPr>
            <w:noProof/>
            <w:webHidden/>
          </w:rPr>
          <w:t>5</w:t>
        </w:r>
        <w:r>
          <w:rPr>
            <w:noProof/>
            <w:webHidden/>
          </w:rPr>
          <w:fldChar w:fldCharType="end"/>
        </w:r>
      </w:hyperlink>
    </w:p>
    <w:p w:rsidR="00A23E11" w:rsidRDefault="00A23E11">
      <w:pPr>
        <w:pStyle w:val="Sumrio2"/>
        <w:tabs>
          <w:tab w:val="left" w:pos="960"/>
          <w:tab w:val="right" w:leader="dot" w:pos="8494"/>
        </w:tabs>
        <w:rPr>
          <w:rFonts w:asciiTheme="minorHAnsi" w:eastAsiaTheme="minorEastAsia" w:hAnsiTheme="minorHAnsi" w:cstheme="minorBidi"/>
          <w:noProof/>
          <w:sz w:val="22"/>
          <w:szCs w:val="22"/>
        </w:rPr>
      </w:pPr>
      <w:hyperlink w:anchor="_Toc404182303" w:history="1">
        <w:r w:rsidRPr="00A15FB2">
          <w:rPr>
            <w:rStyle w:val="Hyperlink"/>
            <w:noProof/>
          </w:rPr>
          <w:t>1.2.</w:t>
        </w:r>
        <w:r>
          <w:rPr>
            <w:rFonts w:asciiTheme="minorHAnsi" w:eastAsiaTheme="minorEastAsia" w:hAnsiTheme="minorHAnsi" w:cstheme="minorBidi"/>
            <w:noProof/>
            <w:sz w:val="22"/>
            <w:szCs w:val="22"/>
          </w:rPr>
          <w:tab/>
        </w:r>
        <w:r w:rsidRPr="00A15FB2">
          <w:rPr>
            <w:rStyle w:val="Hyperlink"/>
            <w:noProof/>
          </w:rPr>
          <w:t>Requisitos atendidos</w:t>
        </w:r>
        <w:r>
          <w:rPr>
            <w:noProof/>
            <w:webHidden/>
          </w:rPr>
          <w:tab/>
        </w:r>
        <w:r>
          <w:rPr>
            <w:noProof/>
            <w:webHidden/>
          </w:rPr>
          <w:fldChar w:fldCharType="begin"/>
        </w:r>
        <w:r>
          <w:rPr>
            <w:noProof/>
            <w:webHidden/>
          </w:rPr>
          <w:instrText xml:space="preserve"> PAGEREF _Toc404182303 \h </w:instrText>
        </w:r>
        <w:r>
          <w:rPr>
            <w:noProof/>
            <w:webHidden/>
          </w:rPr>
        </w:r>
        <w:r>
          <w:rPr>
            <w:noProof/>
            <w:webHidden/>
          </w:rPr>
          <w:fldChar w:fldCharType="separate"/>
        </w:r>
        <w:r>
          <w:rPr>
            <w:noProof/>
            <w:webHidden/>
          </w:rPr>
          <w:t>5</w:t>
        </w:r>
        <w:r>
          <w:rPr>
            <w:noProof/>
            <w:webHidden/>
          </w:rPr>
          <w:fldChar w:fldCharType="end"/>
        </w:r>
      </w:hyperlink>
    </w:p>
    <w:p w:rsidR="00A23E11" w:rsidRDefault="00A23E11">
      <w:pPr>
        <w:pStyle w:val="Sumrio1"/>
        <w:tabs>
          <w:tab w:val="left" w:pos="480"/>
          <w:tab w:val="right" w:leader="dot" w:pos="8494"/>
        </w:tabs>
        <w:rPr>
          <w:rFonts w:asciiTheme="minorHAnsi" w:eastAsiaTheme="minorEastAsia" w:hAnsiTheme="minorHAnsi" w:cstheme="minorBidi"/>
          <w:noProof/>
          <w:sz w:val="22"/>
          <w:szCs w:val="22"/>
        </w:rPr>
      </w:pPr>
      <w:hyperlink w:anchor="_Toc404182304" w:history="1">
        <w:r w:rsidRPr="00A15FB2">
          <w:rPr>
            <w:rStyle w:val="Hyperlink"/>
            <w:noProof/>
          </w:rPr>
          <w:t>2.</w:t>
        </w:r>
        <w:r>
          <w:rPr>
            <w:rFonts w:asciiTheme="minorHAnsi" w:eastAsiaTheme="minorEastAsia" w:hAnsiTheme="minorHAnsi" w:cstheme="minorBidi"/>
            <w:noProof/>
            <w:sz w:val="22"/>
            <w:szCs w:val="22"/>
          </w:rPr>
          <w:tab/>
        </w:r>
        <w:r w:rsidRPr="00A15FB2">
          <w:rPr>
            <w:rStyle w:val="Hyperlink"/>
            <w:noProof/>
          </w:rPr>
          <w:t>Conceito</w:t>
        </w:r>
        <w:r>
          <w:rPr>
            <w:noProof/>
            <w:webHidden/>
          </w:rPr>
          <w:tab/>
        </w:r>
        <w:r>
          <w:rPr>
            <w:noProof/>
            <w:webHidden/>
          </w:rPr>
          <w:fldChar w:fldCharType="begin"/>
        </w:r>
        <w:r>
          <w:rPr>
            <w:noProof/>
            <w:webHidden/>
          </w:rPr>
          <w:instrText xml:space="preserve"> PAGEREF _Toc404182304 \h </w:instrText>
        </w:r>
        <w:r>
          <w:rPr>
            <w:noProof/>
            <w:webHidden/>
          </w:rPr>
        </w:r>
        <w:r>
          <w:rPr>
            <w:noProof/>
            <w:webHidden/>
          </w:rPr>
          <w:fldChar w:fldCharType="separate"/>
        </w:r>
        <w:r>
          <w:rPr>
            <w:noProof/>
            <w:webHidden/>
          </w:rPr>
          <w:t>5</w:t>
        </w:r>
        <w:r>
          <w:rPr>
            <w:noProof/>
            <w:webHidden/>
          </w:rPr>
          <w:fldChar w:fldCharType="end"/>
        </w:r>
      </w:hyperlink>
    </w:p>
    <w:p w:rsidR="00A23E11" w:rsidRDefault="00A23E11">
      <w:pPr>
        <w:pStyle w:val="Sumrio2"/>
        <w:tabs>
          <w:tab w:val="left" w:pos="960"/>
          <w:tab w:val="right" w:leader="dot" w:pos="8494"/>
        </w:tabs>
        <w:rPr>
          <w:rFonts w:asciiTheme="minorHAnsi" w:eastAsiaTheme="minorEastAsia" w:hAnsiTheme="minorHAnsi" w:cstheme="minorBidi"/>
          <w:noProof/>
          <w:sz w:val="22"/>
          <w:szCs w:val="22"/>
        </w:rPr>
      </w:pPr>
      <w:hyperlink w:anchor="_Toc404182305" w:history="1">
        <w:r w:rsidRPr="00A15FB2">
          <w:rPr>
            <w:rStyle w:val="Hyperlink"/>
            <w:noProof/>
          </w:rPr>
          <w:t>2.1.</w:t>
        </w:r>
        <w:r>
          <w:rPr>
            <w:rFonts w:asciiTheme="minorHAnsi" w:eastAsiaTheme="minorEastAsia" w:hAnsiTheme="minorHAnsi" w:cstheme="minorBidi"/>
            <w:noProof/>
            <w:sz w:val="22"/>
            <w:szCs w:val="22"/>
          </w:rPr>
          <w:tab/>
        </w:r>
        <w:r w:rsidRPr="00A15FB2">
          <w:rPr>
            <w:rStyle w:val="Hyperlink"/>
            <w:noProof/>
          </w:rPr>
          <w:t>Conceitos principais</w:t>
        </w:r>
        <w:r>
          <w:rPr>
            <w:noProof/>
            <w:webHidden/>
          </w:rPr>
          <w:tab/>
        </w:r>
        <w:r>
          <w:rPr>
            <w:noProof/>
            <w:webHidden/>
          </w:rPr>
          <w:fldChar w:fldCharType="begin"/>
        </w:r>
        <w:r>
          <w:rPr>
            <w:noProof/>
            <w:webHidden/>
          </w:rPr>
          <w:instrText xml:space="preserve"> PAGEREF _Toc404182305 \h </w:instrText>
        </w:r>
        <w:r>
          <w:rPr>
            <w:noProof/>
            <w:webHidden/>
          </w:rPr>
        </w:r>
        <w:r>
          <w:rPr>
            <w:noProof/>
            <w:webHidden/>
          </w:rPr>
          <w:fldChar w:fldCharType="separate"/>
        </w:r>
        <w:r>
          <w:rPr>
            <w:noProof/>
            <w:webHidden/>
          </w:rPr>
          <w:t>5</w:t>
        </w:r>
        <w:r>
          <w:rPr>
            <w:noProof/>
            <w:webHidden/>
          </w:rPr>
          <w:fldChar w:fldCharType="end"/>
        </w:r>
      </w:hyperlink>
    </w:p>
    <w:p w:rsidR="00A23E11" w:rsidRDefault="00A23E11">
      <w:pPr>
        <w:pStyle w:val="Sumrio2"/>
        <w:tabs>
          <w:tab w:val="left" w:pos="960"/>
          <w:tab w:val="right" w:leader="dot" w:pos="8494"/>
        </w:tabs>
        <w:rPr>
          <w:rFonts w:asciiTheme="minorHAnsi" w:eastAsiaTheme="minorEastAsia" w:hAnsiTheme="minorHAnsi" w:cstheme="minorBidi"/>
          <w:noProof/>
          <w:sz w:val="22"/>
          <w:szCs w:val="22"/>
        </w:rPr>
      </w:pPr>
      <w:hyperlink w:anchor="_Toc404182306" w:history="1">
        <w:r w:rsidRPr="00A15FB2">
          <w:rPr>
            <w:rStyle w:val="Hyperlink"/>
            <w:noProof/>
          </w:rPr>
          <w:t>2.2.</w:t>
        </w:r>
        <w:r>
          <w:rPr>
            <w:rFonts w:asciiTheme="minorHAnsi" w:eastAsiaTheme="minorEastAsia" w:hAnsiTheme="minorHAnsi" w:cstheme="minorBidi"/>
            <w:noProof/>
            <w:sz w:val="22"/>
            <w:szCs w:val="22"/>
          </w:rPr>
          <w:tab/>
        </w:r>
        <w:r w:rsidRPr="00A15FB2">
          <w:rPr>
            <w:rStyle w:val="Hyperlink"/>
            <w:noProof/>
          </w:rPr>
          <w:t>Conceitos associados</w:t>
        </w:r>
        <w:r>
          <w:rPr>
            <w:noProof/>
            <w:webHidden/>
          </w:rPr>
          <w:tab/>
        </w:r>
        <w:r>
          <w:rPr>
            <w:noProof/>
            <w:webHidden/>
          </w:rPr>
          <w:fldChar w:fldCharType="begin"/>
        </w:r>
        <w:r>
          <w:rPr>
            <w:noProof/>
            <w:webHidden/>
          </w:rPr>
          <w:instrText xml:space="preserve"> PAGEREF _Toc404182306 \h </w:instrText>
        </w:r>
        <w:r>
          <w:rPr>
            <w:noProof/>
            <w:webHidden/>
          </w:rPr>
        </w:r>
        <w:r>
          <w:rPr>
            <w:noProof/>
            <w:webHidden/>
          </w:rPr>
          <w:fldChar w:fldCharType="separate"/>
        </w:r>
        <w:r>
          <w:rPr>
            <w:noProof/>
            <w:webHidden/>
          </w:rPr>
          <w:t>5</w:t>
        </w:r>
        <w:r>
          <w:rPr>
            <w:noProof/>
            <w:webHidden/>
          </w:rPr>
          <w:fldChar w:fldCharType="end"/>
        </w:r>
      </w:hyperlink>
    </w:p>
    <w:p w:rsidR="00A23E11" w:rsidRDefault="00A23E11">
      <w:pPr>
        <w:pStyle w:val="Sumrio1"/>
        <w:tabs>
          <w:tab w:val="left" w:pos="480"/>
          <w:tab w:val="right" w:leader="dot" w:pos="8494"/>
        </w:tabs>
        <w:rPr>
          <w:rFonts w:asciiTheme="minorHAnsi" w:eastAsiaTheme="minorEastAsia" w:hAnsiTheme="minorHAnsi" w:cstheme="minorBidi"/>
          <w:noProof/>
          <w:sz w:val="22"/>
          <w:szCs w:val="22"/>
        </w:rPr>
      </w:pPr>
      <w:hyperlink w:anchor="_Toc404182307" w:history="1">
        <w:r w:rsidRPr="00A15FB2">
          <w:rPr>
            <w:rStyle w:val="Hyperlink"/>
            <w:noProof/>
          </w:rPr>
          <w:t>3.</w:t>
        </w:r>
        <w:r>
          <w:rPr>
            <w:rFonts w:asciiTheme="minorHAnsi" w:eastAsiaTheme="minorEastAsia" w:hAnsiTheme="minorHAnsi" w:cstheme="minorBidi"/>
            <w:noProof/>
            <w:sz w:val="22"/>
            <w:szCs w:val="22"/>
          </w:rPr>
          <w:tab/>
        </w:r>
        <w:r w:rsidRPr="00A15FB2">
          <w:rPr>
            <w:rStyle w:val="Hyperlink"/>
            <w:noProof/>
          </w:rPr>
          <w:t>Diagrama</w:t>
        </w:r>
        <w:r>
          <w:rPr>
            <w:noProof/>
            <w:webHidden/>
          </w:rPr>
          <w:tab/>
        </w:r>
        <w:r>
          <w:rPr>
            <w:noProof/>
            <w:webHidden/>
          </w:rPr>
          <w:fldChar w:fldCharType="begin"/>
        </w:r>
        <w:r>
          <w:rPr>
            <w:noProof/>
            <w:webHidden/>
          </w:rPr>
          <w:instrText xml:space="preserve"> PAGEREF _Toc404182307 \h </w:instrText>
        </w:r>
        <w:r>
          <w:rPr>
            <w:noProof/>
            <w:webHidden/>
          </w:rPr>
        </w:r>
        <w:r>
          <w:rPr>
            <w:noProof/>
            <w:webHidden/>
          </w:rPr>
          <w:fldChar w:fldCharType="separate"/>
        </w:r>
        <w:r>
          <w:rPr>
            <w:noProof/>
            <w:webHidden/>
          </w:rPr>
          <w:t>6</w:t>
        </w:r>
        <w:r>
          <w:rPr>
            <w:noProof/>
            <w:webHidden/>
          </w:rPr>
          <w:fldChar w:fldCharType="end"/>
        </w:r>
      </w:hyperlink>
    </w:p>
    <w:p w:rsidR="00A23E11" w:rsidRDefault="00A23E11">
      <w:pPr>
        <w:pStyle w:val="Sumrio1"/>
        <w:tabs>
          <w:tab w:val="left" w:pos="480"/>
          <w:tab w:val="right" w:leader="dot" w:pos="8494"/>
        </w:tabs>
        <w:rPr>
          <w:rFonts w:asciiTheme="minorHAnsi" w:eastAsiaTheme="minorEastAsia" w:hAnsiTheme="minorHAnsi" w:cstheme="minorBidi"/>
          <w:noProof/>
          <w:sz w:val="22"/>
          <w:szCs w:val="22"/>
        </w:rPr>
      </w:pPr>
      <w:hyperlink w:anchor="_Toc404182308" w:history="1">
        <w:r w:rsidRPr="00A15FB2">
          <w:rPr>
            <w:rStyle w:val="Hyperlink"/>
            <w:noProof/>
          </w:rPr>
          <w:t>4.</w:t>
        </w:r>
        <w:r>
          <w:rPr>
            <w:rFonts w:asciiTheme="minorHAnsi" w:eastAsiaTheme="minorEastAsia" w:hAnsiTheme="minorHAnsi" w:cstheme="minorBidi"/>
            <w:noProof/>
            <w:sz w:val="22"/>
            <w:szCs w:val="22"/>
          </w:rPr>
          <w:tab/>
        </w:r>
        <w:r w:rsidRPr="00A15FB2">
          <w:rPr>
            <w:rStyle w:val="Hyperlink"/>
            <w:noProof/>
          </w:rPr>
          <w:t>Casos de Uso</w:t>
        </w:r>
        <w:r>
          <w:rPr>
            <w:noProof/>
            <w:webHidden/>
          </w:rPr>
          <w:tab/>
        </w:r>
        <w:r>
          <w:rPr>
            <w:noProof/>
            <w:webHidden/>
          </w:rPr>
          <w:fldChar w:fldCharType="begin"/>
        </w:r>
        <w:r>
          <w:rPr>
            <w:noProof/>
            <w:webHidden/>
          </w:rPr>
          <w:instrText xml:space="preserve"> PAGEREF _Toc404182308 \h </w:instrText>
        </w:r>
        <w:r>
          <w:rPr>
            <w:noProof/>
            <w:webHidden/>
          </w:rPr>
        </w:r>
        <w:r>
          <w:rPr>
            <w:noProof/>
            <w:webHidden/>
          </w:rPr>
          <w:fldChar w:fldCharType="separate"/>
        </w:r>
        <w:r>
          <w:rPr>
            <w:noProof/>
            <w:webHidden/>
          </w:rPr>
          <w:t>6</w:t>
        </w:r>
        <w:r>
          <w:rPr>
            <w:noProof/>
            <w:webHidden/>
          </w:rPr>
          <w:fldChar w:fldCharType="end"/>
        </w:r>
      </w:hyperlink>
    </w:p>
    <w:p w:rsidR="00A23E11" w:rsidRDefault="00A23E11">
      <w:pPr>
        <w:pStyle w:val="Sumrio2"/>
        <w:tabs>
          <w:tab w:val="left" w:pos="960"/>
          <w:tab w:val="right" w:leader="dot" w:pos="8494"/>
        </w:tabs>
        <w:rPr>
          <w:rFonts w:asciiTheme="minorHAnsi" w:eastAsiaTheme="minorEastAsia" w:hAnsiTheme="minorHAnsi" w:cstheme="minorBidi"/>
          <w:noProof/>
          <w:sz w:val="22"/>
          <w:szCs w:val="22"/>
        </w:rPr>
      </w:pPr>
      <w:hyperlink w:anchor="_Toc404182309" w:history="1">
        <w:r w:rsidRPr="00A15FB2">
          <w:rPr>
            <w:rStyle w:val="Hyperlink"/>
            <w:noProof/>
          </w:rPr>
          <w:t>4.1.</w:t>
        </w:r>
        <w:r>
          <w:rPr>
            <w:rFonts w:asciiTheme="minorHAnsi" w:eastAsiaTheme="minorEastAsia" w:hAnsiTheme="minorHAnsi" w:cstheme="minorBidi"/>
            <w:noProof/>
            <w:sz w:val="22"/>
            <w:szCs w:val="22"/>
          </w:rPr>
          <w:tab/>
        </w:r>
        <w:r w:rsidRPr="00A15FB2">
          <w:rPr>
            <w:rStyle w:val="Hyperlink"/>
            <w:noProof/>
          </w:rPr>
          <w:t>Incluir Parâmetro Licença Prêmio Assiduidade no Órgão</w:t>
        </w:r>
        <w:r>
          <w:rPr>
            <w:noProof/>
            <w:webHidden/>
          </w:rPr>
          <w:tab/>
        </w:r>
        <w:r>
          <w:rPr>
            <w:noProof/>
            <w:webHidden/>
          </w:rPr>
          <w:fldChar w:fldCharType="begin"/>
        </w:r>
        <w:r>
          <w:rPr>
            <w:noProof/>
            <w:webHidden/>
          </w:rPr>
          <w:instrText xml:space="preserve"> PAGEREF _Toc404182309 \h </w:instrText>
        </w:r>
        <w:r>
          <w:rPr>
            <w:noProof/>
            <w:webHidden/>
          </w:rPr>
        </w:r>
        <w:r>
          <w:rPr>
            <w:noProof/>
            <w:webHidden/>
          </w:rPr>
          <w:fldChar w:fldCharType="separate"/>
        </w:r>
        <w:r>
          <w:rPr>
            <w:noProof/>
            <w:webHidden/>
          </w:rPr>
          <w:t>7</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10" w:history="1">
        <w:r w:rsidRPr="00A15FB2">
          <w:rPr>
            <w:rStyle w:val="Hyperlink"/>
            <w:noProof/>
          </w:rPr>
          <w:t>4.1.1.</w:t>
        </w:r>
        <w:r>
          <w:rPr>
            <w:rFonts w:asciiTheme="minorHAnsi" w:eastAsiaTheme="minorEastAsia" w:hAnsiTheme="minorHAnsi" w:cstheme="minorBidi"/>
            <w:noProof/>
            <w:sz w:val="22"/>
            <w:szCs w:val="22"/>
          </w:rPr>
          <w:tab/>
        </w:r>
        <w:r w:rsidRPr="00A15FB2">
          <w:rPr>
            <w:rStyle w:val="Hyperlink"/>
            <w:noProof/>
          </w:rPr>
          <w:t>Fluxo Básico – Regras para Concessão</w:t>
        </w:r>
        <w:r>
          <w:rPr>
            <w:noProof/>
            <w:webHidden/>
          </w:rPr>
          <w:tab/>
        </w:r>
        <w:r>
          <w:rPr>
            <w:noProof/>
            <w:webHidden/>
          </w:rPr>
          <w:fldChar w:fldCharType="begin"/>
        </w:r>
        <w:r>
          <w:rPr>
            <w:noProof/>
            <w:webHidden/>
          </w:rPr>
          <w:instrText xml:space="preserve"> PAGEREF _Toc404182310 \h </w:instrText>
        </w:r>
        <w:r>
          <w:rPr>
            <w:noProof/>
            <w:webHidden/>
          </w:rPr>
        </w:r>
        <w:r>
          <w:rPr>
            <w:noProof/>
            <w:webHidden/>
          </w:rPr>
          <w:fldChar w:fldCharType="separate"/>
        </w:r>
        <w:r>
          <w:rPr>
            <w:noProof/>
            <w:webHidden/>
          </w:rPr>
          <w:t>7</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11" w:history="1">
        <w:r w:rsidRPr="00A15FB2">
          <w:rPr>
            <w:rStyle w:val="Hyperlink"/>
            <w:noProof/>
          </w:rPr>
          <w:t>4.1.2.</w:t>
        </w:r>
        <w:r>
          <w:rPr>
            <w:rFonts w:asciiTheme="minorHAnsi" w:eastAsiaTheme="minorEastAsia" w:hAnsiTheme="minorHAnsi" w:cstheme="minorBidi"/>
            <w:noProof/>
            <w:sz w:val="22"/>
            <w:szCs w:val="22"/>
          </w:rPr>
          <w:tab/>
        </w:r>
        <w:r w:rsidRPr="00A15FB2">
          <w:rPr>
            <w:rStyle w:val="Hyperlink"/>
            <w:noProof/>
          </w:rPr>
          <w:t>Fluxo Básico – Regras do Usufruto</w:t>
        </w:r>
        <w:r>
          <w:rPr>
            <w:noProof/>
            <w:webHidden/>
          </w:rPr>
          <w:tab/>
        </w:r>
        <w:r>
          <w:rPr>
            <w:noProof/>
            <w:webHidden/>
          </w:rPr>
          <w:fldChar w:fldCharType="begin"/>
        </w:r>
        <w:r>
          <w:rPr>
            <w:noProof/>
            <w:webHidden/>
          </w:rPr>
          <w:instrText xml:space="preserve"> PAGEREF _Toc404182311 \h </w:instrText>
        </w:r>
        <w:r>
          <w:rPr>
            <w:noProof/>
            <w:webHidden/>
          </w:rPr>
        </w:r>
        <w:r>
          <w:rPr>
            <w:noProof/>
            <w:webHidden/>
          </w:rPr>
          <w:fldChar w:fldCharType="separate"/>
        </w:r>
        <w:r>
          <w:rPr>
            <w:noProof/>
            <w:webHidden/>
          </w:rPr>
          <w:t>7</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12" w:history="1">
        <w:r w:rsidRPr="00A15FB2">
          <w:rPr>
            <w:rStyle w:val="Hyperlink"/>
            <w:noProof/>
          </w:rPr>
          <w:t>4.1.3.</w:t>
        </w:r>
        <w:r>
          <w:rPr>
            <w:rFonts w:asciiTheme="minorHAnsi" w:eastAsiaTheme="minorEastAsia" w:hAnsiTheme="minorHAnsi" w:cstheme="minorBidi"/>
            <w:noProof/>
            <w:sz w:val="22"/>
            <w:szCs w:val="22"/>
          </w:rPr>
          <w:tab/>
        </w:r>
        <w:r w:rsidRPr="00A15FB2">
          <w:rPr>
            <w:rStyle w:val="Hyperlink"/>
            <w:noProof/>
          </w:rPr>
          <w:t>Fluxo Básico  - Regras da perda do usufruto</w:t>
        </w:r>
        <w:r>
          <w:rPr>
            <w:noProof/>
            <w:webHidden/>
          </w:rPr>
          <w:tab/>
        </w:r>
        <w:r>
          <w:rPr>
            <w:noProof/>
            <w:webHidden/>
          </w:rPr>
          <w:fldChar w:fldCharType="begin"/>
        </w:r>
        <w:r>
          <w:rPr>
            <w:noProof/>
            <w:webHidden/>
          </w:rPr>
          <w:instrText xml:space="preserve"> PAGEREF _Toc404182312 \h </w:instrText>
        </w:r>
        <w:r>
          <w:rPr>
            <w:noProof/>
            <w:webHidden/>
          </w:rPr>
        </w:r>
        <w:r>
          <w:rPr>
            <w:noProof/>
            <w:webHidden/>
          </w:rPr>
          <w:fldChar w:fldCharType="separate"/>
        </w:r>
        <w:r>
          <w:rPr>
            <w:noProof/>
            <w:webHidden/>
          </w:rPr>
          <w:t>8</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13" w:history="1">
        <w:r w:rsidRPr="00A15FB2">
          <w:rPr>
            <w:rStyle w:val="Hyperlink"/>
            <w:noProof/>
          </w:rPr>
          <w:t>4.1.4.</w:t>
        </w:r>
        <w:r>
          <w:rPr>
            <w:rFonts w:asciiTheme="minorHAnsi" w:eastAsiaTheme="minorEastAsia" w:hAnsiTheme="minorHAnsi" w:cstheme="minorBidi"/>
            <w:noProof/>
            <w:sz w:val="22"/>
            <w:szCs w:val="22"/>
          </w:rPr>
          <w:tab/>
        </w:r>
        <w:r w:rsidRPr="00A15FB2">
          <w:rPr>
            <w:rStyle w:val="Hyperlink"/>
            <w:noProof/>
          </w:rPr>
          <w:t>Fluxo Básico  - Regras da indenização</w:t>
        </w:r>
        <w:r>
          <w:rPr>
            <w:noProof/>
            <w:webHidden/>
          </w:rPr>
          <w:tab/>
        </w:r>
        <w:r>
          <w:rPr>
            <w:noProof/>
            <w:webHidden/>
          </w:rPr>
          <w:fldChar w:fldCharType="begin"/>
        </w:r>
        <w:r>
          <w:rPr>
            <w:noProof/>
            <w:webHidden/>
          </w:rPr>
          <w:instrText xml:space="preserve"> PAGEREF _Toc404182313 \h </w:instrText>
        </w:r>
        <w:r>
          <w:rPr>
            <w:noProof/>
            <w:webHidden/>
          </w:rPr>
        </w:r>
        <w:r>
          <w:rPr>
            <w:noProof/>
            <w:webHidden/>
          </w:rPr>
          <w:fldChar w:fldCharType="separate"/>
        </w:r>
        <w:r>
          <w:rPr>
            <w:noProof/>
            <w:webHidden/>
          </w:rPr>
          <w:t>8</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14" w:history="1">
        <w:r w:rsidRPr="00A15FB2">
          <w:rPr>
            <w:rStyle w:val="Hyperlink"/>
            <w:noProof/>
          </w:rPr>
          <w:t>4.1.5.</w:t>
        </w:r>
        <w:r>
          <w:rPr>
            <w:rFonts w:asciiTheme="minorHAnsi" w:eastAsiaTheme="minorEastAsia" w:hAnsiTheme="minorHAnsi" w:cstheme="minorBidi"/>
            <w:noProof/>
            <w:sz w:val="22"/>
            <w:szCs w:val="22"/>
          </w:rPr>
          <w:tab/>
        </w:r>
        <w:r w:rsidRPr="00A15FB2">
          <w:rPr>
            <w:rStyle w:val="Hyperlink"/>
            <w:noProof/>
          </w:rPr>
          <w:t>Fluxo Básico  - Inclusão das Informações</w:t>
        </w:r>
        <w:r>
          <w:rPr>
            <w:noProof/>
            <w:webHidden/>
          </w:rPr>
          <w:tab/>
        </w:r>
        <w:r>
          <w:rPr>
            <w:noProof/>
            <w:webHidden/>
          </w:rPr>
          <w:fldChar w:fldCharType="begin"/>
        </w:r>
        <w:r>
          <w:rPr>
            <w:noProof/>
            <w:webHidden/>
          </w:rPr>
          <w:instrText xml:space="preserve"> PAGEREF _Toc404182314 \h </w:instrText>
        </w:r>
        <w:r>
          <w:rPr>
            <w:noProof/>
            <w:webHidden/>
          </w:rPr>
        </w:r>
        <w:r>
          <w:rPr>
            <w:noProof/>
            <w:webHidden/>
          </w:rPr>
          <w:fldChar w:fldCharType="separate"/>
        </w:r>
        <w:r>
          <w:rPr>
            <w:noProof/>
            <w:webHidden/>
          </w:rPr>
          <w:t>8</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15" w:history="1">
        <w:r w:rsidRPr="00A15FB2">
          <w:rPr>
            <w:rStyle w:val="Hyperlink"/>
            <w:noProof/>
          </w:rPr>
          <w:t>4.1.6.</w:t>
        </w:r>
        <w:r>
          <w:rPr>
            <w:rFonts w:asciiTheme="minorHAnsi" w:eastAsiaTheme="minorEastAsia" w:hAnsiTheme="minorHAnsi" w:cstheme="minorBidi"/>
            <w:noProof/>
            <w:sz w:val="22"/>
            <w:szCs w:val="22"/>
          </w:rPr>
          <w:tab/>
        </w:r>
        <w:r w:rsidRPr="00A15FB2">
          <w:rPr>
            <w:rStyle w:val="Hyperlink"/>
            <w:noProof/>
          </w:rPr>
          <w:t>Fluxo Alternativo  - Pesquisa Auxiliar de Rubricas</w:t>
        </w:r>
        <w:r>
          <w:rPr>
            <w:noProof/>
            <w:webHidden/>
          </w:rPr>
          <w:tab/>
        </w:r>
        <w:r>
          <w:rPr>
            <w:noProof/>
            <w:webHidden/>
          </w:rPr>
          <w:fldChar w:fldCharType="begin"/>
        </w:r>
        <w:r>
          <w:rPr>
            <w:noProof/>
            <w:webHidden/>
          </w:rPr>
          <w:instrText xml:space="preserve"> PAGEREF _Toc404182315 \h </w:instrText>
        </w:r>
        <w:r>
          <w:rPr>
            <w:noProof/>
            <w:webHidden/>
          </w:rPr>
        </w:r>
        <w:r>
          <w:rPr>
            <w:noProof/>
            <w:webHidden/>
          </w:rPr>
          <w:fldChar w:fldCharType="separate"/>
        </w:r>
        <w:r>
          <w:rPr>
            <w:noProof/>
            <w:webHidden/>
          </w:rPr>
          <w:t>9</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16" w:history="1">
        <w:r w:rsidRPr="00A15FB2">
          <w:rPr>
            <w:rStyle w:val="Hyperlink"/>
            <w:noProof/>
          </w:rPr>
          <w:t>4.1.7.</w:t>
        </w:r>
        <w:r>
          <w:rPr>
            <w:rFonts w:asciiTheme="minorHAnsi" w:eastAsiaTheme="minorEastAsia" w:hAnsiTheme="minorHAnsi" w:cstheme="minorBidi"/>
            <w:noProof/>
            <w:sz w:val="22"/>
            <w:szCs w:val="22"/>
          </w:rPr>
          <w:tab/>
        </w:r>
        <w:r w:rsidRPr="00A15FB2">
          <w:rPr>
            <w:rStyle w:val="Hyperlink"/>
            <w:noProof/>
          </w:rPr>
          <w:t>Fluxo Alternativo – Seleciona uma nova Carreira</w:t>
        </w:r>
        <w:r>
          <w:rPr>
            <w:noProof/>
            <w:webHidden/>
          </w:rPr>
          <w:tab/>
        </w:r>
        <w:r>
          <w:rPr>
            <w:noProof/>
            <w:webHidden/>
          </w:rPr>
          <w:fldChar w:fldCharType="begin"/>
        </w:r>
        <w:r>
          <w:rPr>
            <w:noProof/>
            <w:webHidden/>
          </w:rPr>
          <w:instrText xml:space="preserve"> PAGEREF _Toc404182316 \h </w:instrText>
        </w:r>
        <w:r>
          <w:rPr>
            <w:noProof/>
            <w:webHidden/>
          </w:rPr>
        </w:r>
        <w:r>
          <w:rPr>
            <w:noProof/>
            <w:webHidden/>
          </w:rPr>
          <w:fldChar w:fldCharType="separate"/>
        </w:r>
        <w:r>
          <w:rPr>
            <w:noProof/>
            <w:webHidden/>
          </w:rPr>
          <w:t>9</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17" w:history="1">
        <w:r w:rsidRPr="00A15FB2">
          <w:rPr>
            <w:rStyle w:val="Hyperlink"/>
            <w:noProof/>
          </w:rPr>
          <w:t>4.1.8.</w:t>
        </w:r>
        <w:r>
          <w:rPr>
            <w:rFonts w:asciiTheme="minorHAnsi" w:eastAsiaTheme="minorEastAsia" w:hAnsiTheme="minorHAnsi" w:cstheme="minorBidi"/>
            <w:noProof/>
            <w:sz w:val="22"/>
            <w:szCs w:val="22"/>
          </w:rPr>
          <w:tab/>
        </w:r>
        <w:r w:rsidRPr="00A15FB2">
          <w:rPr>
            <w:rStyle w:val="Hyperlink"/>
            <w:noProof/>
          </w:rPr>
          <w:t>Fluxo Alternativo – Seleciona um novo Tipo de licença</w:t>
        </w:r>
        <w:r>
          <w:rPr>
            <w:noProof/>
            <w:webHidden/>
          </w:rPr>
          <w:tab/>
        </w:r>
        <w:r>
          <w:rPr>
            <w:noProof/>
            <w:webHidden/>
          </w:rPr>
          <w:fldChar w:fldCharType="begin"/>
        </w:r>
        <w:r>
          <w:rPr>
            <w:noProof/>
            <w:webHidden/>
          </w:rPr>
          <w:instrText xml:space="preserve"> PAGEREF _Toc404182317 \h </w:instrText>
        </w:r>
        <w:r>
          <w:rPr>
            <w:noProof/>
            <w:webHidden/>
          </w:rPr>
        </w:r>
        <w:r>
          <w:rPr>
            <w:noProof/>
            <w:webHidden/>
          </w:rPr>
          <w:fldChar w:fldCharType="separate"/>
        </w:r>
        <w:r>
          <w:rPr>
            <w:noProof/>
            <w:webHidden/>
          </w:rPr>
          <w:t>9</w:t>
        </w:r>
        <w:r>
          <w:rPr>
            <w:noProof/>
            <w:webHidden/>
          </w:rPr>
          <w:fldChar w:fldCharType="end"/>
        </w:r>
      </w:hyperlink>
    </w:p>
    <w:p w:rsidR="00A23E11" w:rsidRDefault="00A23E11">
      <w:pPr>
        <w:pStyle w:val="Sumrio2"/>
        <w:tabs>
          <w:tab w:val="left" w:pos="960"/>
          <w:tab w:val="right" w:leader="dot" w:pos="8494"/>
        </w:tabs>
        <w:rPr>
          <w:rFonts w:asciiTheme="minorHAnsi" w:eastAsiaTheme="minorEastAsia" w:hAnsiTheme="minorHAnsi" w:cstheme="minorBidi"/>
          <w:noProof/>
          <w:sz w:val="22"/>
          <w:szCs w:val="22"/>
        </w:rPr>
      </w:pPr>
      <w:hyperlink w:anchor="_Toc404182318" w:history="1">
        <w:r w:rsidRPr="00A15FB2">
          <w:rPr>
            <w:rStyle w:val="Hyperlink"/>
            <w:noProof/>
          </w:rPr>
          <w:t>4.2.</w:t>
        </w:r>
        <w:r>
          <w:rPr>
            <w:rFonts w:asciiTheme="minorHAnsi" w:eastAsiaTheme="minorEastAsia" w:hAnsiTheme="minorHAnsi" w:cstheme="minorBidi"/>
            <w:noProof/>
            <w:sz w:val="22"/>
            <w:szCs w:val="22"/>
          </w:rPr>
          <w:tab/>
        </w:r>
        <w:r w:rsidRPr="00A15FB2">
          <w:rPr>
            <w:rStyle w:val="Hyperlink"/>
            <w:noProof/>
          </w:rPr>
          <w:t>Alterar Parâmetro Licença Prêmio Assiduidade no Órgão</w:t>
        </w:r>
        <w:r>
          <w:rPr>
            <w:noProof/>
            <w:webHidden/>
          </w:rPr>
          <w:tab/>
        </w:r>
        <w:r>
          <w:rPr>
            <w:noProof/>
            <w:webHidden/>
          </w:rPr>
          <w:fldChar w:fldCharType="begin"/>
        </w:r>
        <w:r>
          <w:rPr>
            <w:noProof/>
            <w:webHidden/>
          </w:rPr>
          <w:instrText xml:space="preserve"> PAGEREF _Toc404182318 \h </w:instrText>
        </w:r>
        <w:r>
          <w:rPr>
            <w:noProof/>
            <w:webHidden/>
          </w:rPr>
        </w:r>
        <w:r>
          <w:rPr>
            <w:noProof/>
            <w:webHidden/>
          </w:rPr>
          <w:fldChar w:fldCharType="separate"/>
        </w:r>
        <w:r>
          <w:rPr>
            <w:noProof/>
            <w:webHidden/>
          </w:rPr>
          <w:t>9</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19" w:history="1">
        <w:r w:rsidRPr="00A15FB2">
          <w:rPr>
            <w:rStyle w:val="Hyperlink"/>
            <w:noProof/>
          </w:rPr>
          <w:t>4.2.1.</w:t>
        </w:r>
        <w:r>
          <w:rPr>
            <w:rFonts w:asciiTheme="minorHAnsi" w:eastAsiaTheme="minorEastAsia" w:hAnsiTheme="minorHAnsi" w:cstheme="minorBidi"/>
            <w:noProof/>
            <w:sz w:val="22"/>
            <w:szCs w:val="22"/>
          </w:rPr>
          <w:tab/>
        </w:r>
        <w:r w:rsidRPr="00A15FB2">
          <w:rPr>
            <w:rStyle w:val="Hyperlink"/>
            <w:noProof/>
          </w:rPr>
          <w:t>Fluxo Básico – Regras para Concessão</w:t>
        </w:r>
        <w:r>
          <w:rPr>
            <w:noProof/>
            <w:webHidden/>
          </w:rPr>
          <w:tab/>
        </w:r>
        <w:r>
          <w:rPr>
            <w:noProof/>
            <w:webHidden/>
          </w:rPr>
          <w:fldChar w:fldCharType="begin"/>
        </w:r>
        <w:r>
          <w:rPr>
            <w:noProof/>
            <w:webHidden/>
          </w:rPr>
          <w:instrText xml:space="preserve"> PAGEREF _Toc404182319 \h </w:instrText>
        </w:r>
        <w:r>
          <w:rPr>
            <w:noProof/>
            <w:webHidden/>
          </w:rPr>
        </w:r>
        <w:r>
          <w:rPr>
            <w:noProof/>
            <w:webHidden/>
          </w:rPr>
          <w:fldChar w:fldCharType="separate"/>
        </w:r>
        <w:r>
          <w:rPr>
            <w:noProof/>
            <w:webHidden/>
          </w:rPr>
          <w:t>10</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20" w:history="1">
        <w:r w:rsidRPr="00A15FB2">
          <w:rPr>
            <w:rStyle w:val="Hyperlink"/>
            <w:noProof/>
          </w:rPr>
          <w:t>4.2.2.</w:t>
        </w:r>
        <w:r>
          <w:rPr>
            <w:rFonts w:asciiTheme="minorHAnsi" w:eastAsiaTheme="minorEastAsia" w:hAnsiTheme="minorHAnsi" w:cstheme="minorBidi"/>
            <w:noProof/>
            <w:sz w:val="22"/>
            <w:szCs w:val="22"/>
          </w:rPr>
          <w:tab/>
        </w:r>
        <w:r w:rsidRPr="00A15FB2">
          <w:rPr>
            <w:rStyle w:val="Hyperlink"/>
            <w:noProof/>
          </w:rPr>
          <w:t>Fluxo Básico – Regras do Usufruto</w:t>
        </w:r>
        <w:r>
          <w:rPr>
            <w:noProof/>
            <w:webHidden/>
          </w:rPr>
          <w:tab/>
        </w:r>
        <w:r>
          <w:rPr>
            <w:noProof/>
            <w:webHidden/>
          </w:rPr>
          <w:fldChar w:fldCharType="begin"/>
        </w:r>
        <w:r>
          <w:rPr>
            <w:noProof/>
            <w:webHidden/>
          </w:rPr>
          <w:instrText xml:space="preserve"> PAGEREF _Toc404182320 \h </w:instrText>
        </w:r>
        <w:r>
          <w:rPr>
            <w:noProof/>
            <w:webHidden/>
          </w:rPr>
        </w:r>
        <w:r>
          <w:rPr>
            <w:noProof/>
            <w:webHidden/>
          </w:rPr>
          <w:fldChar w:fldCharType="separate"/>
        </w:r>
        <w:r>
          <w:rPr>
            <w:noProof/>
            <w:webHidden/>
          </w:rPr>
          <w:t>11</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21" w:history="1">
        <w:r w:rsidRPr="00A15FB2">
          <w:rPr>
            <w:rStyle w:val="Hyperlink"/>
            <w:noProof/>
          </w:rPr>
          <w:t>4.2.3.</w:t>
        </w:r>
        <w:r>
          <w:rPr>
            <w:rFonts w:asciiTheme="minorHAnsi" w:eastAsiaTheme="minorEastAsia" w:hAnsiTheme="minorHAnsi" w:cstheme="minorBidi"/>
            <w:noProof/>
            <w:sz w:val="22"/>
            <w:szCs w:val="22"/>
          </w:rPr>
          <w:tab/>
        </w:r>
        <w:r w:rsidRPr="00A15FB2">
          <w:rPr>
            <w:rStyle w:val="Hyperlink"/>
            <w:noProof/>
          </w:rPr>
          <w:t>Fluxo Básico  - Regras da Perda do Usufruto</w:t>
        </w:r>
        <w:r>
          <w:rPr>
            <w:noProof/>
            <w:webHidden/>
          </w:rPr>
          <w:tab/>
        </w:r>
        <w:r>
          <w:rPr>
            <w:noProof/>
            <w:webHidden/>
          </w:rPr>
          <w:fldChar w:fldCharType="begin"/>
        </w:r>
        <w:r>
          <w:rPr>
            <w:noProof/>
            <w:webHidden/>
          </w:rPr>
          <w:instrText xml:space="preserve"> PAGEREF _Toc404182321 \h </w:instrText>
        </w:r>
        <w:r>
          <w:rPr>
            <w:noProof/>
            <w:webHidden/>
          </w:rPr>
        </w:r>
        <w:r>
          <w:rPr>
            <w:noProof/>
            <w:webHidden/>
          </w:rPr>
          <w:fldChar w:fldCharType="separate"/>
        </w:r>
        <w:r>
          <w:rPr>
            <w:noProof/>
            <w:webHidden/>
          </w:rPr>
          <w:t>12</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22" w:history="1">
        <w:r w:rsidRPr="00A15FB2">
          <w:rPr>
            <w:rStyle w:val="Hyperlink"/>
            <w:noProof/>
          </w:rPr>
          <w:t>4.2.4.</w:t>
        </w:r>
        <w:r>
          <w:rPr>
            <w:rFonts w:asciiTheme="minorHAnsi" w:eastAsiaTheme="minorEastAsia" w:hAnsiTheme="minorHAnsi" w:cstheme="minorBidi"/>
            <w:noProof/>
            <w:sz w:val="22"/>
            <w:szCs w:val="22"/>
          </w:rPr>
          <w:tab/>
        </w:r>
        <w:r w:rsidRPr="00A15FB2">
          <w:rPr>
            <w:rStyle w:val="Hyperlink"/>
            <w:noProof/>
          </w:rPr>
          <w:t>Fluxo Básico  - Regras da Indenização</w:t>
        </w:r>
        <w:r>
          <w:rPr>
            <w:noProof/>
            <w:webHidden/>
          </w:rPr>
          <w:tab/>
        </w:r>
        <w:r>
          <w:rPr>
            <w:noProof/>
            <w:webHidden/>
          </w:rPr>
          <w:fldChar w:fldCharType="begin"/>
        </w:r>
        <w:r>
          <w:rPr>
            <w:noProof/>
            <w:webHidden/>
          </w:rPr>
          <w:instrText xml:space="preserve"> PAGEREF _Toc404182322 \h </w:instrText>
        </w:r>
        <w:r>
          <w:rPr>
            <w:noProof/>
            <w:webHidden/>
          </w:rPr>
        </w:r>
        <w:r>
          <w:rPr>
            <w:noProof/>
            <w:webHidden/>
          </w:rPr>
          <w:fldChar w:fldCharType="separate"/>
        </w:r>
        <w:r>
          <w:rPr>
            <w:noProof/>
            <w:webHidden/>
          </w:rPr>
          <w:t>13</w:t>
        </w:r>
        <w:r>
          <w:rPr>
            <w:noProof/>
            <w:webHidden/>
          </w:rPr>
          <w:fldChar w:fldCharType="end"/>
        </w:r>
      </w:hyperlink>
    </w:p>
    <w:p w:rsidR="00A23E11" w:rsidRDefault="00A23E11">
      <w:pPr>
        <w:pStyle w:val="Sumrio2"/>
        <w:tabs>
          <w:tab w:val="left" w:pos="960"/>
          <w:tab w:val="right" w:leader="dot" w:pos="8494"/>
        </w:tabs>
        <w:rPr>
          <w:rFonts w:asciiTheme="minorHAnsi" w:eastAsiaTheme="minorEastAsia" w:hAnsiTheme="minorHAnsi" w:cstheme="minorBidi"/>
          <w:noProof/>
          <w:sz w:val="22"/>
          <w:szCs w:val="22"/>
        </w:rPr>
      </w:pPr>
      <w:hyperlink w:anchor="_Toc404182323" w:history="1">
        <w:r w:rsidRPr="00A15FB2">
          <w:rPr>
            <w:rStyle w:val="Hyperlink"/>
            <w:noProof/>
          </w:rPr>
          <w:t>4.3.</w:t>
        </w:r>
        <w:r>
          <w:rPr>
            <w:rFonts w:asciiTheme="minorHAnsi" w:eastAsiaTheme="minorEastAsia" w:hAnsiTheme="minorHAnsi" w:cstheme="minorBidi"/>
            <w:noProof/>
            <w:sz w:val="22"/>
            <w:szCs w:val="22"/>
          </w:rPr>
          <w:tab/>
        </w:r>
        <w:r w:rsidRPr="00A15FB2">
          <w:rPr>
            <w:rStyle w:val="Hyperlink"/>
            <w:noProof/>
          </w:rPr>
          <w:t>Excluir Parâmetro Licença Prêmio Assiduidade no Órgão</w:t>
        </w:r>
        <w:r>
          <w:rPr>
            <w:noProof/>
            <w:webHidden/>
          </w:rPr>
          <w:tab/>
        </w:r>
        <w:r>
          <w:rPr>
            <w:noProof/>
            <w:webHidden/>
          </w:rPr>
          <w:fldChar w:fldCharType="begin"/>
        </w:r>
        <w:r>
          <w:rPr>
            <w:noProof/>
            <w:webHidden/>
          </w:rPr>
          <w:instrText xml:space="preserve"> PAGEREF _Toc404182323 \h </w:instrText>
        </w:r>
        <w:r>
          <w:rPr>
            <w:noProof/>
            <w:webHidden/>
          </w:rPr>
        </w:r>
        <w:r>
          <w:rPr>
            <w:noProof/>
            <w:webHidden/>
          </w:rPr>
          <w:fldChar w:fldCharType="separate"/>
        </w:r>
        <w:r>
          <w:rPr>
            <w:noProof/>
            <w:webHidden/>
          </w:rPr>
          <w:t>14</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24" w:history="1">
        <w:r w:rsidRPr="00A15FB2">
          <w:rPr>
            <w:rStyle w:val="Hyperlink"/>
            <w:noProof/>
          </w:rPr>
          <w:t>4.3.1.</w:t>
        </w:r>
        <w:r>
          <w:rPr>
            <w:rFonts w:asciiTheme="minorHAnsi" w:eastAsiaTheme="minorEastAsia" w:hAnsiTheme="minorHAnsi" w:cstheme="minorBidi"/>
            <w:noProof/>
            <w:sz w:val="22"/>
            <w:szCs w:val="22"/>
          </w:rPr>
          <w:tab/>
        </w:r>
        <w:r w:rsidRPr="00A15FB2">
          <w:rPr>
            <w:rStyle w:val="Hyperlink"/>
            <w:noProof/>
          </w:rPr>
          <w:t>Fluxo Básico</w:t>
        </w:r>
        <w:r>
          <w:rPr>
            <w:noProof/>
            <w:webHidden/>
          </w:rPr>
          <w:tab/>
        </w:r>
        <w:r>
          <w:rPr>
            <w:noProof/>
            <w:webHidden/>
          </w:rPr>
          <w:fldChar w:fldCharType="begin"/>
        </w:r>
        <w:r>
          <w:rPr>
            <w:noProof/>
            <w:webHidden/>
          </w:rPr>
          <w:instrText xml:space="preserve"> PAGEREF _Toc404182324 \h </w:instrText>
        </w:r>
        <w:r>
          <w:rPr>
            <w:noProof/>
            <w:webHidden/>
          </w:rPr>
        </w:r>
        <w:r>
          <w:rPr>
            <w:noProof/>
            <w:webHidden/>
          </w:rPr>
          <w:fldChar w:fldCharType="separate"/>
        </w:r>
        <w:r>
          <w:rPr>
            <w:noProof/>
            <w:webHidden/>
          </w:rPr>
          <w:t>14</w:t>
        </w:r>
        <w:r>
          <w:rPr>
            <w:noProof/>
            <w:webHidden/>
          </w:rPr>
          <w:fldChar w:fldCharType="end"/>
        </w:r>
      </w:hyperlink>
    </w:p>
    <w:p w:rsidR="00A23E11" w:rsidRDefault="00A23E11">
      <w:pPr>
        <w:pStyle w:val="Sumrio2"/>
        <w:tabs>
          <w:tab w:val="left" w:pos="960"/>
          <w:tab w:val="right" w:leader="dot" w:pos="8494"/>
        </w:tabs>
        <w:rPr>
          <w:rFonts w:asciiTheme="minorHAnsi" w:eastAsiaTheme="minorEastAsia" w:hAnsiTheme="minorHAnsi" w:cstheme="minorBidi"/>
          <w:noProof/>
          <w:sz w:val="22"/>
          <w:szCs w:val="22"/>
        </w:rPr>
      </w:pPr>
      <w:hyperlink w:anchor="_Toc404182325" w:history="1">
        <w:r w:rsidRPr="00A15FB2">
          <w:rPr>
            <w:rStyle w:val="Hyperlink"/>
            <w:noProof/>
          </w:rPr>
          <w:t>4.4.</w:t>
        </w:r>
        <w:r>
          <w:rPr>
            <w:rFonts w:asciiTheme="minorHAnsi" w:eastAsiaTheme="minorEastAsia" w:hAnsiTheme="minorHAnsi" w:cstheme="minorBidi"/>
            <w:noProof/>
            <w:sz w:val="22"/>
            <w:szCs w:val="22"/>
          </w:rPr>
          <w:tab/>
        </w:r>
        <w:r w:rsidRPr="00A15FB2">
          <w:rPr>
            <w:rStyle w:val="Hyperlink"/>
            <w:noProof/>
          </w:rPr>
          <w:t>Listar Parâmetro Licença Prêmio no Órgão</w:t>
        </w:r>
        <w:r>
          <w:rPr>
            <w:noProof/>
            <w:webHidden/>
          </w:rPr>
          <w:tab/>
        </w:r>
        <w:r>
          <w:rPr>
            <w:noProof/>
            <w:webHidden/>
          </w:rPr>
          <w:fldChar w:fldCharType="begin"/>
        </w:r>
        <w:r>
          <w:rPr>
            <w:noProof/>
            <w:webHidden/>
          </w:rPr>
          <w:instrText xml:space="preserve"> PAGEREF _Toc404182325 \h </w:instrText>
        </w:r>
        <w:r>
          <w:rPr>
            <w:noProof/>
            <w:webHidden/>
          </w:rPr>
        </w:r>
        <w:r>
          <w:rPr>
            <w:noProof/>
            <w:webHidden/>
          </w:rPr>
          <w:fldChar w:fldCharType="separate"/>
        </w:r>
        <w:r>
          <w:rPr>
            <w:noProof/>
            <w:webHidden/>
          </w:rPr>
          <w:t>15</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26" w:history="1">
        <w:r w:rsidRPr="00A15FB2">
          <w:rPr>
            <w:rStyle w:val="Hyperlink"/>
            <w:noProof/>
          </w:rPr>
          <w:t>4.4.1.</w:t>
        </w:r>
        <w:r>
          <w:rPr>
            <w:rFonts w:asciiTheme="minorHAnsi" w:eastAsiaTheme="minorEastAsia" w:hAnsiTheme="minorHAnsi" w:cstheme="minorBidi"/>
            <w:noProof/>
            <w:sz w:val="22"/>
            <w:szCs w:val="22"/>
          </w:rPr>
          <w:tab/>
        </w:r>
        <w:r w:rsidRPr="00A15FB2">
          <w:rPr>
            <w:rStyle w:val="Hyperlink"/>
            <w:noProof/>
          </w:rPr>
          <w:t>Fluxo Básico</w:t>
        </w:r>
        <w:r>
          <w:rPr>
            <w:noProof/>
            <w:webHidden/>
          </w:rPr>
          <w:tab/>
        </w:r>
        <w:r>
          <w:rPr>
            <w:noProof/>
            <w:webHidden/>
          </w:rPr>
          <w:fldChar w:fldCharType="begin"/>
        </w:r>
        <w:r>
          <w:rPr>
            <w:noProof/>
            <w:webHidden/>
          </w:rPr>
          <w:instrText xml:space="preserve"> PAGEREF _Toc404182326 \h </w:instrText>
        </w:r>
        <w:r>
          <w:rPr>
            <w:noProof/>
            <w:webHidden/>
          </w:rPr>
        </w:r>
        <w:r>
          <w:rPr>
            <w:noProof/>
            <w:webHidden/>
          </w:rPr>
          <w:fldChar w:fldCharType="separate"/>
        </w:r>
        <w:r>
          <w:rPr>
            <w:noProof/>
            <w:webHidden/>
          </w:rPr>
          <w:t>15</w:t>
        </w:r>
        <w:r>
          <w:rPr>
            <w:noProof/>
            <w:webHidden/>
          </w:rPr>
          <w:fldChar w:fldCharType="end"/>
        </w:r>
      </w:hyperlink>
    </w:p>
    <w:p w:rsidR="00A23E11" w:rsidRDefault="00A23E11">
      <w:pPr>
        <w:pStyle w:val="Sumrio1"/>
        <w:tabs>
          <w:tab w:val="left" w:pos="480"/>
          <w:tab w:val="right" w:leader="dot" w:pos="8494"/>
        </w:tabs>
        <w:rPr>
          <w:rFonts w:asciiTheme="minorHAnsi" w:eastAsiaTheme="minorEastAsia" w:hAnsiTheme="minorHAnsi" w:cstheme="minorBidi"/>
          <w:noProof/>
          <w:sz w:val="22"/>
          <w:szCs w:val="22"/>
        </w:rPr>
      </w:pPr>
      <w:hyperlink w:anchor="_Toc404182327" w:history="1">
        <w:r w:rsidRPr="00A15FB2">
          <w:rPr>
            <w:rStyle w:val="Hyperlink"/>
            <w:noProof/>
          </w:rPr>
          <w:t>5.</w:t>
        </w:r>
        <w:r>
          <w:rPr>
            <w:rFonts w:asciiTheme="minorHAnsi" w:eastAsiaTheme="minorEastAsia" w:hAnsiTheme="minorHAnsi" w:cstheme="minorBidi"/>
            <w:noProof/>
            <w:sz w:val="22"/>
            <w:szCs w:val="22"/>
          </w:rPr>
          <w:tab/>
        </w:r>
        <w:r w:rsidRPr="00A15FB2">
          <w:rPr>
            <w:rStyle w:val="Hyperlink"/>
            <w:noProof/>
          </w:rPr>
          <w:t>Anexos</w:t>
        </w:r>
        <w:r>
          <w:rPr>
            <w:noProof/>
            <w:webHidden/>
          </w:rPr>
          <w:tab/>
        </w:r>
        <w:r>
          <w:rPr>
            <w:noProof/>
            <w:webHidden/>
          </w:rPr>
          <w:fldChar w:fldCharType="begin"/>
        </w:r>
        <w:r>
          <w:rPr>
            <w:noProof/>
            <w:webHidden/>
          </w:rPr>
          <w:instrText xml:space="preserve"> PAGEREF _Toc404182327 \h </w:instrText>
        </w:r>
        <w:r>
          <w:rPr>
            <w:noProof/>
            <w:webHidden/>
          </w:rPr>
        </w:r>
        <w:r>
          <w:rPr>
            <w:noProof/>
            <w:webHidden/>
          </w:rPr>
          <w:fldChar w:fldCharType="separate"/>
        </w:r>
        <w:r>
          <w:rPr>
            <w:noProof/>
            <w:webHidden/>
          </w:rPr>
          <w:t>16</w:t>
        </w:r>
        <w:r>
          <w:rPr>
            <w:noProof/>
            <w:webHidden/>
          </w:rPr>
          <w:fldChar w:fldCharType="end"/>
        </w:r>
      </w:hyperlink>
    </w:p>
    <w:p w:rsidR="00A23E11" w:rsidRDefault="00A23E11">
      <w:pPr>
        <w:pStyle w:val="Sumrio2"/>
        <w:tabs>
          <w:tab w:val="left" w:pos="960"/>
          <w:tab w:val="right" w:leader="dot" w:pos="8494"/>
        </w:tabs>
        <w:rPr>
          <w:rFonts w:asciiTheme="minorHAnsi" w:eastAsiaTheme="minorEastAsia" w:hAnsiTheme="minorHAnsi" w:cstheme="minorBidi"/>
          <w:noProof/>
          <w:sz w:val="22"/>
          <w:szCs w:val="22"/>
        </w:rPr>
      </w:pPr>
      <w:hyperlink w:anchor="_Toc404182328" w:history="1">
        <w:r w:rsidRPr="00A15FB2">
          <w:rPr>
            <w:rStyle w:val="Hyperlink"/>
            <w:noProof/>
          </w:rPr>
          <w:t>5.1.</w:t>
        </w:r>
        <w:r>
          <w:rPr>
            <w:rFonts w:asciiTheme="minorHAnsi" w:eastAsiaTheme="minorEastAsia" w:hAnsiTheme="minorHAnsi" w:cstheme="minorBidi"/>
            <w:noProof/>
            <w:sz w:val="22"/>
            <w:szCs w:val="22"/>
          </w:rPr>
          <w:tab/>
        </w:r>
        <w:r w:rsidRPr="00A15FB2">
          <w:rPr>
            <w:rStyle w:val="Hyperlink"/>
            <w:noProof/>
          </w:rPr>
          <w:t>Regras de Negócios</w:t>
        </w:r>
        <w:r>
          <w:rPr>
            <w:noProof/>
            <w:webHidden/>
          </w:rPr>
          <w:tab/>
        </w:r>
        <w:r>
          <w:rPr>
            <w:noProof/>
            <w:webHidden/>
          </w:rPr>
          <w:fldChar w:fldCharType="begin"/>
        </w:r>
        <w:r>
          <w:rPr>
            <w:noProof/>
            <w:webHidden/>
          </w:rPr>
          <w:instrText xml:space="preserve"> PAGEREF _Toc404182328 \h </w:instrText>
        </w:r>
        <w:r>
          <w:rPr>
            <w:noProof/>
            <w:webHidden/>
          </w:rPr>
        </w:r>
        <w:r>
          <w:rPr>
            <w:noProof/>
            <w:webHidden/>
          </w:rPr>
          <w:fldChar w:fldCharType="separate"/>
        </w:r>
        <w:r>
          <w:rPr>
            <w:noProof/>
            <w:webHidden/>
          </w:rPr>
          <w:t>16</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29" w:history="1">
        <w:r w:rsidRPr="00A15FB2">
          <w:rPr>
            <w:rStyle w:val="Hyperlink"/>
            <w:noProof/>
          </w:rPr>
          <w:t>5.1.1.</w:t>
        </w:r>
        <w:r>
          <w:rPr>
            <w:rFonts w:asciiTheme="minorHAnsi" w:eastAsiaTheme="minorEastAsia" w:hAnsiTheme="minorHAnsi" w:cstheme="minorBidi"/>
            <w:noProof/>
            <w:sz w:val="22"/>
            <w:szCs w:val="22"/>
          </w:rPr>
          <w:tab/>
        </w:r>
        <w:r w:rsidRPr="00A15FB2">
          <w:rPr>
            <w:rStyle w:val="Hyperlink"/>
            <w:noProof/>
          </w:rPr>
          <w:t>RN01: Verificar se é a última vigência para exclusão</w:t>
        </w:r>
        <w:r>
          <w:rPr>
            <w:noProof/>
            <w:webHidden/>
          </w:rPr>
          <w:tab/>
        </w:r>
        <w:r>
          <w:rPr>
            <w:noProof/>
            <w:webHidden/>
          </w:rPr>
          <w:fldChar w:fldCharType="begin"/>
        </w:r>
        <w:r>
          <w:rPr>
            <w:noProof/>
            <w:webHidden/>
          </w:rPr>
          <w:instrText xml:space="preserve"> PAGEREF _Toc404182329 \h </w:instrText>
        </w:r>
        <w:r>
          <w:rPr>
            <w:noProof/>
            <w:webHidden/>
          </w:rPr>
        </w:r>
        <w:r>
          <w:rPr>
            <w:noProof/>
            <w:webHidden/>
          </w:rPr>
          <w:fldChar w:fldCharType="separate"/>
        </w:r>
        <w:r>
          <w:rPr>
            <w:noProof/>
            <w:webHidden/>
          </w:rPr>
          <w:t>16</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30" w:history="1">
        <w:r w:rsidRPr="00A15FB2">
          <w:rPr>
            <w:rStyle w:val="Hyperlink"/>
            <w:noProof/>
          </w:rPr>
          <w:t>5.1.2.</w:t>
        </w:r>
        <w:r>
          <w:rPr>
            <w:rFonts w:asciiTheme="minorHAnsi" w:eastAsiaTheme="minorEastAsia" w:hAnsiTheme="minorHAnsi" w:cstheme="minorBidi"/>
            <w:noProof/>
            <w:sz w:val="22"/>
            <w:szCs w:val="22"/>
          </w:rPr>
          <w:tab/>
        </w:r>
        <w:r w:rsidRPr="00A15FB2">
          <w:rPr>
            <w:rStyle w:val="Hyperlink"/>
            <w:noProof/>
          </w:rPr>
          <w:t>RN02: Verificar se é a última vigência para retificação</w:t>
        </w:r>
        <w:r>
          <w:rPr>
            <w:noProof/>
            <w:webHidden/>
          </w:rPr>
          <w:tab/>
        </w:r>
        <w:r>
          <w:rPr>
            <w:noProof/>
            <w:webHidden/>
          </w:rPr>
          <w:fldChar w:fldCharType="begin"/>
        </w:r>
        <w:r>
          <w:rPr>
            <w:noProof/>
            <w:webHidden/>
          </w:rPr>
          <w:instrText xml:space="preserve"> PAGEREF _Toc404182330 \h </w:instrText>
        </w:r>
        <w:r>
          <w:rPr>
            <w:noProof/>
            <w:webHidden/>
          </w:rPr>
        </w:r>
        <w:r>
          <w:rPr>
            <w:noProof/>
            <w:webHidden/>
          </w:rPr>
          <w:fldChar w:fldCharType="separate"/>
        </w:r>
        <w:r>
          <w:rPr>
            <w:noProof/>
            <w:webHidden/>
          </w:rPr>
          <w:t>16</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31" w:history="1">
        <w:r w:rsidRPr="00A15FB2">
          <w:rPr>
            <w:rStyle w:val="Hyperlink"/>
            <w:noProof/>
          </w:rPr>
          <w:t>5.1.3.</w:t>
        </w:r>
        <w:r>
          <w:rPr>
            <w:rFonts w:asciiTheme="minorHAnsi" w:eastAsiaTheme="minorEastAsia" w:hAnsiTheme="minorHAnsi" w:cstheme="minorBidi"/>
            <w:noProof/>
            <w:sz w:val="22"/>
            <w:szCs w:val="22"/>
          </w:rPr>
          <w:tab/>
        </w:r>
        <w:r w:rsidRPr="00A15FB2">
          <w:rPr>
            <w:rStyle w:val="Hyperlink"/>
            <w:noProof/>
          </w:rPr>
          <w:t>RN03: Verificar data inicial da retificação</w:t>
        </w:r>
        <w:r>
          <w:rPr>
            <w:noProof/>
            <w:webHidden/>
          </w:rPr>
          <w:tab/>
        </w:r>
        <w:r>
          <w:rPr>
            <w:noProof/>
            <w:webHidden/>
          </w:rPr>
          <w:fldChar w:fldCharType="begin"/>
        </w:r>
        <w:r>
          <w:rPr>
            <w:noProof/>
            <w:webHidden/>
          </w:rPr>
          <w:instrText xml:space="preserve"> PAGEREF _Toc404182331 \h </w:instrText>
        </w:r>
        <w:r>
          <w:rPr>
            <w:noProof/>
            <w:webHidden/>
          </w:rPr>
        </w:r>
        <w:r>
          <w:rPr>
            <w:noProof/>
            <w:webHidden/>
          </w:rPr>
          <w:fldChar w:fldCharType="separate"/>
        </w:r>
        <w:r>
          <w:rPr>
            <w:noProof/>
            <w:webHidden/>
          </w:rPr>
          <w:t>16</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32" w:history="1">
        <w:r w:rsidRPr="00A15FB2">
          <w:rPr>
            <w:rStyle w:val="Hyperlink"/>
            <w:noProof/>
          </w:rPr>
          <w:t>5.1.4.</w:t>
        </w:r>
        <w:r>
          <w:rPr>
            <w:rFonts w:asciiTheme="minorHAnsi" w:eastAsiaTheme="minorEastAsia" w:hAnsiTheme="minorHAnsi" w:cstheme="minorBidi"/>
            <w:noProof/>
            <w:sz w:val="22"/>
            <w:szCs w:val="22"/>
          </w:rPr>
          <w:tab/>
        </w:r>
        <w:r w:rsidRPr="00A15FB2">
          <w:rPr>
            <w:rStyle w:val="Hyperlink"/>
            <w:noProof/>
          </w:rPr>
          <w:t>RN04: Continuar Vigência</w:t>
        </w:r>
        <w:r>
          <w:rPr>
            <w:noProof/>
            <w:webHidden/>
          </w:rPr>
          <w:tab/>
        </w:r>
        <w:r>
          <w:rPr>
            <w:noProof/>
            <w:webHidden/>
          </w:rPr>
          <w:fldChar w:fldCharType="begin"/>
        </w:r>
        <w:r>
          <w:rPr>
            <w:noProof/>
            <w:webHidden/>
          </w:rPr>
          <w:instrText xml:space="preserve"> PAGEREF _Toc404182332 \h </w:instrText>
        </w:r>
        <w:r>
          <w:rPr>
            <w:noProof/>
            <w:webHidden/>
          </w:rPr>
        </w:r>
        <w:r>
          <w:rPr>
            <w:noProof/>
            <w:webHidden/>
          </w:rPr>
          <w:fldChar w:fldCharType="separate"/>
        </w:r>
        <w:r>
          <w:rPr>
            <w:noProof/>
            <w:webHidden/>
          </w:rPr>
          <w:t>16</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33" w:history="1">
        <w:r w:rsidRPr="00A15FB2">
          <w:rPr>
            <w:rStyle w:val="Hyperlink"/>
            <w:noProof/>
          </w:rPr>
          <w:t>5.1.5.</w:t>
        </w:r>
        <w:r>
          <w:rPr>
            <w:rFonts w:asciiTheme="minorHAnsi" w:eastAsiaTheme="minorEastAsia" w:hAnsiTheme="minorHAnsi" w:cstheme="minorBidi"/>
            <w:noProof/>
            <w:sz w:val="22"/>
            <w:szCs w:val="22"/>
          </w:rPr>
          <w:tab/>
        </w:r>
        <w:r w:rsidRPr="00A15FB2">
          <w:rPr>
            <w:rStyle w:val="Hyperlink"/>
            <w:noProof/>
          </w:rPr>
          <w:t>RN05: Nova vigência</w:t>
        </w:r>
        <w:r>
          <w:rPr>
            <w:noProof/>
            <w:webHidden/>
          </w:rPr>
          <w:tab/>
        </w:r>
        <w:r>
          <w:rPr>
            <w:noProof/>
            <w:webHidden/>
          </w:rPr>
          <w:fldChar w:fldCharType="begin"/>
        </w:r>
        <w:r>
          <w:rPr>
            <w:noProof/>
            <w:webHidden/>
          </w:rPr>
          <w:instrText xml:space="preserve"> PAGEREF _Toc404182333 \h </w:instrText>
        </w:r>
        <w:r>
          <w:rPr>
            <w:noProof/>
            <w:webHidden/>
          </w:rPr>
        </w:r>
        <w:r>
          <w:rPr>
            <w:noProof/>
            <w:webHidden/>
          </w:rPr>
          <w:fldChar w:fldCharType="separate"/>
        </w:r>
        <w:r>
          <w:rPr>
            <w:noProof/>
            <w:webHidden/>
          </w:rPr>
          <w:t>16</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34" w:history="1">
        <w:r w:rsidRPr="00A15FB2">
          <w:rPr>
            <w:rStyle w:val="Hyperlink"/>
            <w:noProof/>
          </w:rPr>
          <w:t>5.1.6.</w:t>
        </w:r>
        <w:r>
          <w:rPr>
            <w:rFonts w:asciiTheme="minorHAnsi" w:eastAsiaTheme="minorEastAsia" w:hAnsiTheme="minorHAnsi" w:cstheme="minorBidi"/>
            <w:noProof/>
            <w:sz w:val="22"/>
            <w:szCs w:val="22"/>
          </w:rPr>
          <w:tab/>
        </w:r>
        <w:r w:rsidRPr="00A15FB2">
          <w:rPr>
            <w:rStyle w:val="Hyperlink"/>
            <w:noProof/>
          </w:rPr>
          <w:t>RN06: Verificar existência de Períodos Aquisitivos Previsto</w:t>
        </w:r>
        <w:r>
          <w:rPr>
            <w:noProof/>
            <w:webHidden/>
          </w:rPr>
          <w:tab/>
        </w:r>
        <w:r>
          <w:rPr>
            <w:noProof/>
            <w:webHidden/>
          </w:rPr>
          <w:fldChar w:fldCharType="begin"/>
        </w:r>
        <w:r>
          <w:rPr>
            <w:noProof/>
            <w:webHidden/>
          </w:rPr>
          <w:instrText xml:space="preserve"> PAGEREF _Toc404182334 \h </w:instrText>
        </w:r>
        <w:r>
          <w:rPr>
            <w:noProof/>
            <w:webHidden/>
          </w:rPr>
        </w:r>
        <w:r>
          <w:rPr>
            <w:noProof/>
            <w:webHidden/>
          </w:rPr>
          <w:fldChar w:fldCharType="separate"/>
        </w:r>
        <w:r>
          <w:rPr>
            <w:noProof/>
            <w:webHidden/>
          </w:rPr>
          <w:t>17</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35" w:history="1">
        <w:r w:rsidRPr="00A15FB2">
          <w:rPr>
            <w:rStyle w:val="Hyperlink"/>
            <w:noProof/>
          </w:rPr>
          <w:t>5.1.7.</w:t>
        </w:r>
        <w:r>
          <w:rPr>
            <w:rFonts w:asciiTheme="minorHAnsi" w:eastAsiaTheme="minorEastAsia" w:hAnsiTheme="minorHAnsi" w:cstheme="minorBidi"/>
            <w:noProof/>
            <w:sz w:val="22"/>
            <w:szCs w:val="22"/>
          </w:rPr>
          <w:tab/>
        </w:r>
        <w:r w:rsidRPr="00A15FB2">
          <w:rPr>
            <w:rStyle w:val="Hyperlink"/>
            <w:noProof/>
          </w:rPr>
          <w:t>RN07: Verificar existência de Períodos Aquisitivos Conquistados</w:t>
        </w:r>
        <w:r>
          <w:rPr>
            <w:noProof/>
            <w:webHidden/>
          </w:rPr>
          <w:tab/>
        </w:r>
        <w:r>
          <w:rPr>
            <w:noProof/>
            <w:webHidden/>
          </w:rPr>
          <w:fldChar w:fldCharType="begin"/>
        </w:r>
        <w:r>
          <w:rPr>
            <w:noProof/>
            <w:webHidden/>
          </w:rPr>
          <w:instrText xml:space="preserve"> PAGEREF _Toc404182335 \h </w:instrText>
        </w:r>
        <w:r>
          <w:rPr>
            <w:noProof/>
            <w:webHidden/>
          </w:rPr>
        </w:r>
        <w:r>
          <w:rPr>
            <w:noProof/>
            <w:webHidden/>
          </w:rPr>
          <w:fldChar w:fldCharType="separate"/>
        </w:r>
        <w:r>
          <w:rPr>
            <w:noProof/>
            <w:webHidden/>
          </w:rPr>
          <w:t>17</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36" w:history="1">
        <w:r w:rsidRPr="00A15FB2">
          <w:rPr>
            <w:rStyle w:val="Hyperlink"/>
            <w:noProof/>
          </w:rPr>
          <w:t>5.1.8.</w:t>
        </w:r>
        <w:r>
          <w:rPr>
            <w:rFonts w:asciiTheme="minorHAnsi" w:eastAsiaTheme="minorEastAsia" w:hAnsiTheme="minorHAnsi" w:cstheme="minorBidi"/>
            <w:noProof/>
            <w:sz w:val="22"/>
            <w:szCs w:val="22"/>
          </w:rPr>
          <w:tab/>
        </w:r>
        <w:r w:rsidRPr="00A15FB2">
          <w:rPr>
            <w:rStyle w:val="Hyperlink"/>
            <w:noProof/>
          </w:rPr>
          <w:t>RN08: Verificar existência de Períodos Aquisitivos Perdidos</w:t>
        </w:r>
        <w:r>
          <w:rPr>
            <w:noProof/>
            <w:webHidden/>
          </w:rPr>
          <w:tab/>
        </w:r>
        <w:r>
          <w:rPr>
            <w:noProof/>
            <w:webHidden/>
          </w:rPr>
          <w:fldChar w:fldCharType="begin"/>
        </w:r>
        <w:r>
          <w:rPr>
            <w:noProof/>
            <w:webHidden/>
          </w:rPr>
          <w:instrText xml:space="preserve"> PAGEREF _Toc404182336 \h </w:instrText>
        </w:r>
        <w:r>
          <w:rPr>
            <w:noProof/>
            <w:webHidden/>
          </w:rPr>
        </w:r>
        <w:r>
          <w:rPr>
            <w:noProof/>
            <w:webHidden/>
          </w:rPr>
          <w:fldChar w:fldCharType="separate"/>
        </w:r>
        <w:r>
          <w:rPr>
            <w:noProof/>
            <w:webHidden/>
          </w:rPr>
          <w:t>18</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37" w:history="1">
        <w:r w:rsidRPr="00A15FB2">
          <w:rPr>
            <w:rStyle w:val="Hyperlink"/>
            <w:noProof/>
          </w:rPr>
          <w:t>5.1.9.</w:t>
        </w:r>
        <w:r>
          <w:rPr>
            <w:rFonts w:asciiTheme="minorHAnsi" w:eastAsiaTheme="minorEastAsia" w:hAnsiTheme="minorHAnsi" w:cstheme="minorBidi"/>
            <w:noProof/>
            <w:sz w:val="22"/>
            <w:szCs w:val="22"/>
          </w:rPr>
          <w:tab/>
        </w:r>
        <w:r w:rsidRPr="00A15FB2">
          <w:rPr>
            <w:rStyle w:val="Hyperlink"/>
            <w:noProof/>
          </w:rPr>
          <w:t>RN09: Verificar existência de Parâmetros Licença Prêmio Assiduidade Cadastrados</w:t>
        </w:r>
        <w:r>
          <w:rPr>
            <w:noProof/>
            <w:webHidden/>
          </w:rPr>
          <w:tab/>
        </w:r>
        <w:r>
          <w:rPr>
            <w:noProof/>
            <w:webHidden/>
          </w:rPr>
          <w:fldChar w:fldCharType="begin"/>
        </w:r>
        <w:r>
          <w:rPr>
            <w:noProof/>
            <w:webHidden/>
          </w:rPr>
          <w:instrText xml:space="preserve"> PAGEREF _Toc404182337 \h </w:instrText>
        </w:r>
        <w:r>
          <w:rPr>
            <w:noProof/>
            <w:webHidden/>
          </w:rPr>
        </w:r>
        <w:r>
          <w:rPr>
            <w:noProof/>
            <w:webHidden/>
          </w:rPr>
          <w:fldChar w:fldCharType="separate"/>
        </w:r>
        <w:r>
          <w:rPr>
            <w:noProof/>
            <w:webHidden/>
          </w:rPr>
          <w:t>18</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38" w:history="1">
        <w:r w:rsidRPr="00A15FB2">
          <w:rPr>
            <w:rStyle w:val="Hyperlink"/>
            <w:noProof/>
          </w:rPr>
          <w:t>5.1.10.</w:t>
        </w:r>
        <w:r>
          <w:rPr>
            <w:rFonts w:asciiTheme="minorHAnsi" w:eastAsiaTheme="minorEastAsia" w:hAnsiTheme="minorHAnsi" w:cstheme="minorBidi"/>
            <w:noProof/>
            <w:sz w:val="22"/>
            <w:szCs w:val="22"/>
          </w:rPr>
          <w:tab/>
        </w:r>
        <w:r w:rsidRPr="00A15FB2">
          <w:rPr>
            <w:rStyle w:val="Hyperlink"/>
            <w:noProof/>
          </w:rPr>
          <w:t>RN10: Verificar opção tipo percentual para Quantitativo Máximo</w:t>
        </w:r>
        <w:r>
          <w:rPr>
            <w:noProof/>
            <w:webHidden/>
          </w:rPr>
          <w:tab/>
        </w:r>
        <w:r>
          <w:rPr>
            <w:noProof/>
            <w:webHidden/>
          </w:rPr>
          <w:fldChar w:fldCharType="begin"/>
        </w:r>
        <w:r>
          <w:rPr>
            <w:noProof/>
            <w:webHidden/>
          </w:rPr>
          <w:instrText xml:space="preserve"> PAGEREF _Toc404182338 \h </w:instrText>
        </w:r>
        <w:r>
          <w:rPr>
            <w:noProof/>
            <w:webHidden/>
          </w:rPr>
        </w:r>
        <w:r>
          <w:rPr>
            <w:noProof/>
            <w:webHidden/>
          </w:rPr>
          <w:fldChar w:fldCharType="separate"/>
        </w:r>
        <w:r>
          <w:rPr>
            <w:noProof/>
            <w:webHidden/>
          </w:rPr>
          <w:t>18</w:t>
        </w:r>
        <w:r>
          <w:rPr>
            <w:noProof/>
            <w:webHidden/>
          </w:rPr>
          <w:fldChar w:fldCharType="end"/>
        </w:r>
      </w:hyperlink>
    </w:p>
    <w:p w:rsidR="00A23E11" w:rsidRDefault="00A23E11">
      <w:pPr>
        <w:pStyle w:val="Sumrio2"/>
        <w:tabs>
          <w:tab w:val="left" w:pos="960"/>
          <w:tab w:val="right" w:leader="dot" w:pos="8494"/>
        </w:tabs>
        <w:rPr>
          <w:rFonts w:asciiTheme="minorHAnsi" w:eastAsiaTheme="minorEastAsia" w:hAnsiTheme="minorHAnsi" w:cstheme="minorBidi"/>
          <w:noProof/>
          <w:sz w:val="22"/>
          <w:szCs w:val="22"/>
        </w:rPr>
      </w:pPr>
      <w:hyperlink w:anchor="_Toc404182339" w:history="1">
        <w:r w:rsidRPr="00A15FB2">
          <w:rPr>
            <w:rStyle w:val="Hyperlink"/>
            <w:noProof/>
          </w:rPr>
          <w:t>5.2.</w:t>
        </w:r>
        <w:r>
          <w:rPr>
            <w:rFonts w:asciiTheme="minorHAnsi" w:eastAsiaTheme="minorEastAsia" w:hAnsiTheme="minorHAnsi" w:cstheme="minorBidi"/>
            <w:noProof/>
            <w:sz w:val="22"/>
            <w:szCs w:val="22"/>
          </w:rPr>
          <w:tab/>
        </w:r>
        <w:r w:rsidRPr="00A15FB2">
          <w:rPr>
            <w:rStyle w:val="Hyperlink"/>
            <w:noProof/>
          </w:rPr>
          <w:t>Validação de Campos do Formulário</w:t>
        </w:r>
        <w:r>
          <w:rPr>
            <w:noProof/>
            <w:webHidden/>
          </w:rPr>
          <w:tab/>
        </w:r>
        <w:r>
          <w:rPr>
            <w:noProof/>
            <w:webHidden/>
          </w:rPr>
          <w:fldChar w:fldCharType="begin"/>
        </w:r>
        <w:r>
          <w:rPr>
            <w:noProof/>
            <w:webHidden/>
          </w:rPr>
          <w:instrText xml:space="preserve"> PAGEREF _Toc404182339 \h </w:instrText>
        </w:r>
        <w:r>
          <w:rPr>
            <w:noProof/>
            <w:webHidden/>
          </w:rPr>
        </w:r>
        <w:r>
          <w:rPr>
            <w:noProof/>
            <w:webHidden/>
          </w:rPr>
          <w:fldChar w:fldCharType="separate"/>
        </w:r>
        <w:r>
          <w:rPr>
            <w:noProof/>
            <w:webHidden/>
          </w:rPr>
          <w:t>19</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40" w:history="1">
        <w:r w:rsidRPr="00A15FB2">
          <w:rPr>
            <w:rStyle w:val="Hyperlink"/>
            <w:noProof/>
          </w:rPr>
          <w:t>5.2.1.</w:t>
        </w:r>
        <w:r>
          <w:rPr>
            <w:rFonts w:asciiTheme="minorHAnsi" w:eastAsiaTheme="minorEastAsia" w:hAnsiTheme="minorHAnsi" w:cstheme="minorBidi"/>
            <w:noProof/>
            <w:sz w:val="22"/>
            <w:szCs w:val="22"/>
          </w:rPr>
          <w:tab/>
        </w:r>
        <w:r w:rsidRPr="00A15FB2">
          <w:rPr>
            <w:rStyle w:val="Hyperlink"/>
            <w:noProof/>
          </w:rPr>
          <w:t>Regras da concessão/Usufruto/Indenização/Perda</w:t>
        </w:r>
        <w:r>
          <w:rPr>
            <w:noProof/>
            <w:webHidden/>
          </w:rPr>
          <w:tab/>
        </w:r>
        <w:r>
          <w:rPr>
            <w:noProof/>
            <w:webHidden/>
          </w:rPr>
          <w:fldChar w:fldCharType="begin"/>
        </w:r>
        <w:r>
          <w:rPr>
            <w:noProof/>
            <w:webHidden/>
          </w:rPr>
          <w:instrText xml:space="preserve"> PAGEREF _Toc404182340 \h </w:instrText>
        </w:r>
        <w:r>
          <w:rPr>
            <w:noProof/>
            <w:webHidden/>
          </w:rPr>
        </w:r>
        <w:r>
          <w:rPr>
            <w:noProof/>
            <w:webHidden/>
          </w:rPr>
          <w:fldChar w:fldCharType="separate"/>
        </w:r>
        <w:r>
          <w:rPr>
            <w:noProof/>
            <w:webHidden/>
          </w:rPr>
          <w:t>19</w:t>
        </w:r>
        <w:r>
          <w:rPr>
            <w:noProof/>
            <w:webHidden/>
          </w:rPr>
          <w:fldChar w:fldCharType="end"/>
        </w:r>
      </w:hyperlink>
    </w:p>
    <w:p w:rsidR="00A23E11" w:rsidRDefault="00A23E11">
      <w:pPr>
        <w:pStyle w:val="Sumrio3"/>
        <w:tabs>
          <w:tab w:val="left" w:pos="1440"/>
          <w:tab w:val="right" w:leader="dot" w:pos="8494"/>
        </w:tabs>
        <w:rPr>
          <w:rFonts w:asciiTheme="minorHAnsi" w:eastAsiaTheme="minorEastAsia" w:hAnsiTheme="minorHAnsi" w:cstheme="minorBidi"/>
          <w:noProof/>
          <w:sz w:val="22"/>
          <w:szCs w:val="22"/>
        </w:rPr>
      </w:pPr>
      <w:hyperlink w:anchor="_Toc404182341" w:history="1">
        <w:r w:rsidRPr="00A15FB2">
          <w:rPr>
            <w:rStyle w:val="Hyperlink"/>
            <w:noProof/>
          </w:rPr>
          <w:t>5.2.2.</w:t>
        </w:r>
        <w:r>
          <w:rPr>
            <w:rFonts w:asciiTheme="minorHAnsi" w:eastAsiaTheme="minorEastAsia" w:hAnsiTheme="minorHAnsi" w:cstheme="minorBidi"/>
            <w:noProof/>
            <w:sz w:val="22"/>
            <w:szCs w:val="22"/>
          </w:rPr>
          <w:tab/>
        </w:r>
        <w:r w:rsidRPr="00A15FB2">
          <w:rPr>
            <w:rStyle w:val="Hyperlink"/>
            <w:noProof/>
          </w:rPr>
          <w:t>Validação de duplicidade</w:t>
        </w:r>
        <w:r>
          <w:rPr>
            <w:noProof/>
            <w:webHidden/>
          </w:rPr>
          <w:tab/>
        </w:r>
        <w:r>
          <w:rPr>
            <w:noProof/>
            <w:webHidden/>
          </w:rPr>
          <w:fldChar w:fldCharType="begin"/>
        </w:r>
        <w:r>
          <w:rPr>
            <w:noProof/>
            <w:webHidden/>
          </w:rPr>
          <w:instrText xml:space="preserve"> PAGEREF _Toc404182341 \h </w:instrText>
        </w:r>
        <w:r>
          <w:rPr>
            <w:noProof/>
            <w:webHidden/>
          </w:rPr>
        </w:r>
        <w:r>
          <w:rPr>
            <w:noProof/>
            <w:webHidden/>
          </w:rPr>
          <w:fldChar w:fldCharType="separate"/>
        </w:r>
        <w:r>
          <w:rPr>
            <w:noProof/>
            <w:webHidden/>
          </w:rPr>
          <w:t>21</w:t>
        </w:r>
        <w:r>
          <w:rPr>
            <w:noProof/>
            <w:webHidden/>
          </w:rPr>
          <w:fldChar w:fldCharType="end"/>
        </w:r>
      </w:hyperlink>
    </w:p>
    <w:p w:rsidR="00A23E11" w:rsidRDefault="00A23E11">
      <w:pPr>
        <w:pStyle w:val="Sumrio2"/>
        <w:tabs>
          <w:tab w:val="left" w:pos="960"/>
          <w:tab w:val="right" w:leader="dot" w:pos="8494"/>
        </w:tabs>
        <w:rPr>
          <w:rFonts w:asciiTheme="minorHAnsi" w:eastAsiaTheme="minorEastAsia" w:hAnsiTheme="minorHAnsi" w:cstheme="minorBidi"/>
          <w:noProof/>
          <w:sz w:val="22"/>
          <w:szCs w:val="22"/>
        </w:rPr>
      </w:pPr>
      <w:hyperlink w:anchor="_Toc404182342" w:history="1">
        <w:r w:rsidRPr="00A15FB2">
          <w:rPr>
            <w:rStyle w:val="Hyperlink"/>
            <w:noProof/>
          </w:rPr>
          <w:t>5.3.</w:t>
        </w:r>
        <w:r>
          <w:rPr>
            <w:rFonts w:asciiTheme="minorHAnsi" w:eastAsiaTheme="minorEastAsia" w:hAnsiTheme="minorHAnsi" w:cstheme="minorBidi"/>
            <w:noProof/>
            <w:sz w:val="22"/>
            <w:szCs w:val="22"/>
          </w:rPr>
          <w:tab/>
        </w:r>
        <w:r w:rsidRPr="00A15FB2">
          <w:rPr>
            <w:rStyle w:val="Hyperlink"/>
            <w:noProof/>
          </w:rPr>
          <w:t>Gerenciamento de vigência.</w:t>
        </w:r>
        <w:r>
          <w:rPr>
            <w:noProof/>
            <w:webHidden/>
          </w:rPr>
          <w:tab/>
        </w:r>
        <w:r>
          <w:rPr>
            <w:noProof/>
            <w:webHidden/>
          </w:rPr>
          <w:fldChar w:fldCharType="begin"/>
        </w:r>
        <w:r>
          <w:rPr>
            <w:noProof/>
            <w:webHidden/>
          </w:rPr>
          <w:instrText xml:space="preserve"> PAGEREF _Toc404182342 \h </w:instrText>
        </w:r>
        <w:r>
          <w:rPr>
            <w:noProof/>
            <w:webHidden/>
          </w:rPr>
        </w:r>
        <w:r>
          <w:rPr>
            <w:noProof/>
            <w:webHidden/>
          </w:rPr>
          <w:fldChar w:fldCharType="separate"/>
        </w:r>
        <w:r>
          <w:rPr>
            <w:noProof/>
            <w:webHidden/>
          </w:rPr>
          <w:t>23</w:t>
        </w:r>
        <w:r>
          <w:rPr>
            <w:noProof/>
            <w:webHidden/>
          </w:rPr>
          <w:fldChar w:fldCharType="end"/>
        </w:r>
      </w:hyperlink>
    </w:p>
    <w:p w:rsidR="00A23E11" w:rsidRDefault="00A23E11">
      <w:pPr>
        <w:pStyle w:val="Sumrio1"/>
        <w:tabs>
          <w:tab w:val="left" w:pos="480"/>
          <w:tab w:val="right" w:leader="dot" w:pos="8494"/>
        </w:tabs>
        <w:rPr>
          <w:rFonts w:asciiTheme="minorHAnsi" w:eastAsiaTheme="minorEastAsia" w:hAnsiTheme="minorHAnsi" w:cstheme="minorBidi"/>
          <w:noProof/>
          <w:sz w:val="22"/>
          <w:szCs w:val="22"/>
        </w:rPr>
      </w:pPr>
      <w:hyperlink w:anchor="_Toc404182343" w:history="1">
        <w:r w:rsidRPr="00A15FB2">
          <w:rPr>
            <w:rStyle w:val="Hyperlink"/>
            <w:rFonts w:eastAsia="Arial Unicode MS"/>
            <w:noProof/>
          </w:rPr>
          <w:t>6.</w:t>
        </w:r>
        <w:r>
          <w:rPr>
            <w:rFonts w:asciiTheme="minorHAnsi" w:eastAsiaTheme="minorEastAsia" w:hAnsiTheme="minorHAnsi" w:cstheme="minorBidi"/>
            <w:noProof/>
            <w:sz w:val="22"/>
            <w:szCs w:val="22"/>
          </w:rPr>
          <w:tab/>
        </w:r>
        <w:r w:rsidRPr="00A15FB2">
          <w:rPr>
            <w:rStyle w:val="Hyperlink"/>
            <w:noProof/>
          </w:rPr>
          <w:t>Revisões</w:t>
        </w:r>
        <w:r>
          <w:rPr>
            <w:noProof/>
            <w:webHidden/>
          </w:rPr>
          <w:tab/>
        </w:r>
        <w:r>
          <w:rPr>
            <w:noProof/>
            <w:webHidden/>
          </w:rPr>
          <w:fldChar w:fldCharType="begin"/>
        </w:r>
        <w:r>
          <w:rPr>
            <w:noProof/>
            <w:webHidden/>
          </w:rPr>
          <w:instrText xml:space="preserve"> PAGEREF _Toc404182343 \h </w:instrText>
        </w:r>
        <w:r>
          <w:rPr>
            <w:noProof/>
            <w:webHidden/>
          </w:rPr>
        </w:r>
        <w:r>
          <w:rPr>
            <w:noProof/>
            <w:webHidden/>
          </w:rPr>
          <w:fldChar w:fldCharType="separate"/>
        </w:r>
        <w:r>
          <w:rPr>
            <w:noProof/>
            <w:webHidden/>
          </w:rPr>
          <w:t>25</w:t>
        </w:r>
        <w:r>
          <w:rPr>
            <w:noProof/>
            <w:webHidden/>
          </w:rPr>
          <w:fldChar w:fldCharType="end"/>
        </w:r>
      </w:hyperlink>
    </w:p>
    <w:p w:rsidR="00264A7A" w:rsidRDefault="00264A7A" w:rsidP="00264A7A">
      <w:pPr>
        <w:pStyle w:val="Sumrio1"/>
      </w:pPr>
      <w:r>
        <w:fldChar w:fldCharType="end"/>
      </w:r>
    </w:p>
    <w:p w:rsidR="00264A7A" w:rsidRDefault="00264A7A" w:rsidP="00264A7A">
      <w:pPr>
        <w:widowControl w:val="0"/>
        <w:rPr>
          <w:rFonts w:cs="Arial"/>
          <w:b/>
          <w:bCs/>
          <w:color w:val="000000"/>
        </w:rPr>
      </w:pPr>
    </w:p>
    <w:p w:rsidR="00264A7A" w:rsidRDefault="00264A7A" w:rsidP="00264A7A">
      <w:pPr>
        <w:pStyle w:val="Heading"/>
        <w:rPr>
          <w:rFonts w:cs="Arial"/>
          <w:szCs w:val="24"/>
          <w:lang w:val="pt-BR"/>
        </w:rPr>
      </w:pPr>
    </w:p>
    <w:p w:rsidR="00264A7A" w:rsidRDefault="00264A7A" w:rsidP="00264A7A">
      <w:pPr>
        <w:pStyle w:val="Heading"/>
      </w:pPr>
    </w:p>
    <w:p w:rsidR="00264A7A" w:rsidRDefault="00264A7A" w:rsidP="00264A7A">
      <w:pPr>
        <w:pStyle w:val="Heading"/>
        <w:jc w:val="center"/>
      </w:pPr>
    </w:p>
    <w:p w:rsidR="00264A7A" w:rsidRDefault="00264A7A" w:rsidP="00264A7A">
      <w:pPr>
        <w:pStyle w:val="Heading"/>
        <w:rPr>
          <w:rFonts w:cs="Arial"/>
          <w:szCs w:val="24"/>
          <w:lang w:val="pt-BR"/>
        </w:rPr>
      </w:pPr>
      <w:r>
        <w:br w:type="page"/>
      </w:r>
    </w:p>
    <w:p w:rsidR="00264A7A" w:rsidRDefault="00264A7A" w:rsidP="00264A7A">
      <w:pPr>
        <w:pStyle w:val="Ttulo1"/>
        <w:keepNext w:val="0"/>
        <w:widowControl w:val="0"/>
        <w:spacing w:before="0" w:line="240" w:lineRule="auto"/>
        <w:ind w:left="540" w:hanging="540"/>
      </w:pPr>
      <w:bookmarkStart w:id="1" w:name="_Toc404182300"/>
      <w:r>
        <w:lastRenderedPageBreak/>
        <w:t>Pacote/Caso de Uso</w:t>
      </w:r>
      <w:bookmarkEnd w:id="1"/>
    </w:p>
    <w:p w:rsidR="00264A7A" w:rsidRDefault="00264A7A" w:rsidP="00264A7A"/>
    <w:p w:rsidR="00264A7A" w:rsidRDefault="00264A7A" w:rsidP="00A23E11">
      <w:pPr>
        <w:pStyle w:val="Subttulo"/>
      </w:pPr>
      <w:bookmarkStart w:id="2" w:name="_Toc404182301"/>
      <w:r>
        <w:t>Manter Parâmetros da Licença Prêmio no Órgão</w:t>
      </w:r>
      <w:bookmarkEnd w:id="2"/>
    </w:p>
    <w:p w:rsidR="00264A7A" w:rsidRDefault="00264A7A" w:rsidP="00264A7A">
      <w:pPr>
        <w:widowControl w:val="0"/>
        <w:ind w:left="902"/>
        <w:rPr>
          <w:rFonts w:cs="Arial"/>
          <w:b/>
          <w:bCs/>
          <w:color w:val="FF0000"/>
        </w:rPr>
      </w:pPr>
    </w:p>
    <w:p w:rsidR="00264A7A" w:rsidRDefault="00264A7A" w:rsidP="00264A7A">
      <w:pPr>
        <w:pStyle w:val="Ttulo2"/>
        <w:widowControl w:val="0"/>
        <w:tabs>
          <w:tab w:val="left" w:pos="1080"/>
        </w:tabs>
        <w:spacing w:before="0" w:after="0" w:line="240" w:lineRule="auto"/>
      </w:pPr>
      <w:bookmarkStart w:id="3" w:name="_Toc404182302"/>
      <w:r>
        <w:t>Descrição</w:t>
      </w:r>
      <w:bookmarkEnd w:id="3"/>
    </w:p>
    <w:p w:rsidR="00264A7A" w:rsidRDefault="00264A7A" w:rsidP="00264A7A">
      <w:pPr>
        <w:pStyle w:val="Recuodecorpodetexto2"/>
        <w:widowControl w:val="0"/>
        <w:ind w:left="1620" w:firstLine="0"/>
        <w:rPr>
          <w:sz w:val="24"/>
        </w:rPr>
      </w:pPr>
    </w:p>
    <w:p w:rsidR="00264A7A" w:rsidRDefault="00264A7A" w:rsidP="00264A7A">
      <w:pPr>
        <w:pStyle w:val="Recuodecorpodetexto2"/>
        <w:widowControl w:val="0"/>
        <w:ind w:left="1260" w:firstLine="0"/>
        <w:rPr>
          <w:sz w:val="24"/>
        </w:rPr>
      </w:pPr>
      <w:r>
        <w:rPr>
          <w:sz w:val="24"/>
        </w:rPr>
        <w:t>Pacote responsável por agrupar os casos de uso de manutenção de parâmetros da licença prêmio no Órgão.</w:t>
      </w:r>
    </w:p>
    <w:p w:rsidR="00264A7A" w:rsidRDefault="00264A7A" w:rsidP="00264A7A">
      <w:pPr>
        <w:pStyle w:val="Recuodecorpodetexto2"/>
        <w:widowControl w:val="0"/>
        <w:ind w:left="1620" w:firstLine="0"/>
        <w:rPr>
          <w:sz w:val="24"/>
        </w:rPr>
      </w:pPr>
    </w:p>
    <w:p w:rsidR="00264A7A" w:rsidRDefault="00264A7A" w:rsidP="00264A7A">
      <w:pPr>
        <w:pStyle w:val="Ttulo2"/>
        <w:widowControl w:val="0"/>
        <w:tabs>
          <w:tab w:val="left" w:pos="1080"/>
        </w:tabs>
        <w:spacing w:before="0" w:after="0" w:line="240" w:lineRule="auto"/>
      </w:pPr>
      <w:bookmarkStart w:id="4" w:name="_Toc404182303"/>
      <w:r>
        <w:t>Requisitos atendidos</w:t>
      </w:r>
      <w:bookmarkEnd w:id="4"/>
    </w:p>
    <w:p w:rsidR="00264A7A" w:rsidRDefault="00264A7A" w:rsidP="00264A7A"/>
    <w:p w:rsidR="00264A7A" w:rsidRDefault="00264A7A" w:rsidP="00264A7A">
      <w:pPr>
        <w:pStyle w:val="Recuodecorpodetexto"/>
        <w:ind w:left="1260"/>
      </w:pPr>
      <w:r>
        <w:t>R10 – Manter licença prêmio</w:t>
      </w:r>
    </w:p>
    <w:p w:rsidR="00264A7A" w:rsidRDefault="00264A7A" w:rsidP="00264A7A"/>
    <w:p w:rsidR="00264A7A" w:rsidRDefault="00264A7A" w:rsidP="00264A7A">
      <w:pPr>
        <w:pStyle w:val="Ttulo1"/>
        <w:keepNext w:val="0"/>
        <w:widowControl w:val="0"/>
        <w:spacing w:before="0" w:line="240" w:lineRule="auto"/>
        <w:ind w:left="540" w:hanging="540"/>
      </w:pPr>
      <w:bookmarkStart w:id="5" w:name="_Toc404182304"/>
      <w:r>
        <w:t>Conceito</w:t>
      </w:r>
      <w:bookmarkEnd w:id="5"/>
      <w:r>
        <w:tab/>
      </w:r>
    </w:p>
    <w:p w:rsidR="00264A7A" w:rsidRDefault="00264A7A" w:rsidP="00264A7A"/>
    <w:p w:rsidR="00264A7A" w:rsidRDefault="00264A7A" w:rsidP="00264A7A">
      <w:pPr>
        <w:pStyle w:val="Ttulo2"/>
        <w:widowControl w:val="0"/>
        <w:tabs>
          <w:tab w:val="left" w:pos="1080"/>
        </w:tabs>
        <w:spacing w:before="0" w:after="0" w:line="240" w:lineRule="auto"/>
      </w:pPr>
      <w:bookmarkStart w:id="6" w:name="_Toc404182305"/>
      <w:r>
        <w:t>Conceitos principais</w:t>
      </w:r>
      <w:bookmarkEnd w:id="6"/>
    </w:p>
    <w:p w:rsidR="00264A7A" w:rsidRDefault="00264A7A" w:rsidP="00264A7A">
      <w:pPr>
        <w:pStyle w:val="Cabealho"/>
        <w:ind w:left="1260"/>
        <w:rPr>
          <w:rFonts w:cs="Arial"/>
        </w:rPr>
      </w:pPr>
      <w:r>
        <w:rPr>
          <w:rFonts w:cs="Arial"/>
        </w:rPr>
        <w:t>Órgão</w:t>
      </w:r>
    </w:p>
    <w:p w:rsidR="00264A7A" w:rsidRDefault="00264A7A" w:rsidP="00264A7A">
      <w:pPr>
        <w:rPr>
          <w:rFonts w:cs="Arial"/>
        </w:rPr>
      </w:pPr>
    </w:p>
    <w:p w:rsidR="00264A7A" w:rsidRDefault="00264A7A" w:rsidP="00264A7A">
      <w:pPr>
        <w:pStyle w:val="Ttulo2"/>
        <w:widowControl w:val="0"/>
        <w:tabs>
          <w:tab w:val="left" w:pos="1080"/>
        </w:tabs>
        <w:spacing w:before="0" w:after="0" w:line="240" w:lineRule="auto"/>
      </w:pPr>
      <w:bookmarkStart w:id="7" w:name="_Toc404182306"/>
      <w:r>
        <w:t>Conceitos associados</w:t>
      </w:r>
      <w:bookmarkEnd w:id="7"/>
    </w:p>
    <w:p w:rsidR="00264A7A" w:rsidRDefault="00264A7A" w:rsidP="00264A7A">
      <w:pPr>
        <w:pStyle w:val="Cabealho"/>
        <w:ind w:left="1260"/>
        <w:rPr>
          <w:rFonts w:cs="Arial"/>
        </w:rPr>
      </w:pPr>
      <w:r>
        <w:rPr>
          <w:rFonts w:cs="Arial"/>
        </w:rPr>
        <w:t>Não se aplica</w:t>
      </w:r>
    </w:p>
    <w:p w:rsidR="00264A7A" w:rsidRDefault="00264A7A" w:rsidP="00264A7A">
      <w:pPr>
        <w:rPr>
          <w:rFonts w:eastAsia="Arial Unicode MS"/>
        </w:rPr>
      </w:pPr>
    </w:p>
    <w:p w:rsidR="00264A7A" w:rsidRDefault="00264A7A" w:rsidP="00264A7A">
      <w:pPr>
        <w:pStyle w:val="Ttulo1"/>
        <w:keepNext w:val="0"/>
        <w:widowControl w:val="0"/>
        <w:spacing w:before="0" w:line="240" w:lineRule="auto"/>
        <w:ind w:left="540" w:hanging="540"/>
      </w:pPr>
      <w:r>
        <w:rPr>
          <w:b w:val="0"/>
          <w:bCs w:val="0"/>
        </w:rPr>
        <w:br w:type="page"/>
      </w:r>
      <w:bookmarkStart w:id="8" w:name="_Toc404182307"/>
      <w:r>
        <w:lastRenderedPageBreak/>
        <w:t>Diagrama</w:t>
      </w:r>
      <w:bookmarkEnd w:id="8"/>
    </w:p>
    <w:p w:rsidR="00264A7A" w:rsidRDefault="00264A7A" w:rsidP="00264A7A">
      <w:pPr>
        <w:pStyle w:val="Cabealho"/>
        <w:widowControl w:val="0"/>
        <w:tabs>
          <w:tab w:val="left" w:pos="708"/>
        </w:tabs>
        <w:rPr>
          <w:rFonts w:cs="Arial"/>
        </w:rPr>
      </w:pPr>
    </w:p>
    <w:p w:rsidR="00264A7A" w:rsidRDefault="00264A7A" w:rsidP="00264A7A">
      <w:pPr>
        <w:widowControl w:val="0"/>
        <w:ind w:left="0"/>
        <w:jc w:val="center"/>
        <w:rPr>
          <w:rFonts w:cs="Arial"/>
        </w:rPr>
      </w:pPr>
    </w:p>
    <w:p w:rsidR="00264A7A" w:rsidRDefault="00264A7A" w:rsidP="00264A7A">
      <w:pPr>
        <w:widowControl w:val="0"/>
        <w:jc w:val="center"/>
        <w:rPr>
          <w:rFonts w:cs="Arial"/>
        </w:rPr>
      </w:pPr>
    </w:p>
    <w:p w:rsidR="00264A7A" w:rsidRDefault="009C5AE7" w:rsidP="00264A7A">
      <w:pPr>
        <w:pStyle w:val="Ttulo1"/>
        <w:keepNext w:val="0"/>
        <w:widowControl w:val="0"/>
        <w:spacing w:before="0" w:line="240" w:lineRule="auto"/>
        <w:ind w:left="540" w:hanging="540"/>
      </w:pPr>
      <w:bookmarkStart w:id="9" w:name="_Toc404182308"/>
      <w:r>
        <w:rPr>
          <w:noProof/>
        </w:rPr>
        <mc:AlternateContent>
          <mc:Choice Requires="wpc">
            <w:drawing>
              <wp:anchor distT="0" distB="0" distL="114300" distR="114300" simplePos="0" relativeHeight="251660288" behindDoc="0" locked="0" layoutInCell="1" allowOverlap="1" wp14:anchorId="31F933F0" wp14:editId="404A5B79">
                <wp:simplePos x="0" y="0"/>
                <wp:positionH relativeFrom="column">
                  <wp:posOffset>-149860</wp:posOffset>
                </wp:positionH>
                <wp:positionV relativeFrom="paragraph">
                  <wp:posOffset>153035</wp:posOffset>
                </wp:positionV>
                <wp:extent cx="5762625" cy="2505075"/>
                <wp:effectExtent l="0" t="0" r="9525" b="9525"/>
                <wp:wrapNone/>
                <wp:docPr id="33" name="Tela 3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Rectangle 5"/>
                        <wps:cNvSpPr>
                          <a:spLocks noChangeArrowheads="1"/>
                        </wps:cNvSpPr>
                        <wps:spPr bwMode="auto">
                          <a:xfrm>
                            <a:off x="1313180" y="18415"/>
                            <a:ext cx="1768475" cy="10922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8" name="Rectangle 6"/>
                        <wps:cNvSpPr>
                          <a:spLocks noChangeArrowheads="1"/>
                        </wps:cNvSpPr>
                        <wps:spPr bwMode="auto">
                          <a:xfrm>
                            <a:off x="1313180" y="118110"/>
                            <a:ext cx="4431030" cy="236855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7"/>
                        <wps:cNvSpPr>
                          <a:spLocks noChangeArrowheads="1"/>
                        </wps:cNvSpPr>
                        <wps:spPr bwMode="auto">
                          <a:xfrm>
                            <a:off x="1987550" y="236855"/>
                            <a:ext cx="298005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5AE7" w:rsidRDefault="009C5AE7">
                              <w:pPr>
                                <w:ind w:left="0"/>
                              </w:pPr>
                              <w:r>
                                <w:rPr>
                                  <w:rFonts w:ascii="Tahoma" w:hAnsi="Tahoma" w:cs="Tahoma"/>
                                  <w:color w:val="000000"/>
                                  <w:sz w:val="18"/>
                                  <w:szCs w:val="18"/>
                                  <w:lang w:val="en-US"/>
                                </w:rPr>
                                <w:t xml:space="preserve">UCS 018 – </w:t>
                              </w:r>
                              <w:proofErr w:type="spellStart"/>
                              <w:r>
                                <w:rPr>
                                  <w:rFonts w:ascii="Tahoma" w:hAnsi="Tahoma" w:cs="Tahoma"/>
                                  <w:color w:val="000000"/>
                                  <w:sz w:val="18"/>
                                  <w:szCs w:val="18"/>
                                  <w:lang w:val="en-US"/>
                                </w:rPr>
                                <w:t>Manter</w:t>
                              </w:r>
                              <w:proofErr w:type="spellEnd"/>
                              <w:r>
                                <w:rPr>
                                  <w:rFonts w:ascii="Tahoma" w:hAnsi="Tahoma" w:cs="Tahoma"/>
                                  <w:color w:val="000000"/>
                                  <w:sz w:val="18"/>
                                  <w:szCs w:val="18"/>
                                  <w:lang w:val="en-US"/>
                                </w:rPr>
                                <w:t xml:space="preserve"> </w:t>
                              </w:r>
                              <w:proofErr w:type="spellStart"/>
                              <w:r>
                                <w:rPr>
                                  <w:rFonts w:ascii="Tahoma" w:hAnsi="Tahoma" w:cs="Tahoma"/>
                                  <w:color w:val="000000"/>
                                  <w:sz w:val="18"/>
                                  <w:szCs w:val="18"/>
                                  <w:lang w:val="en-US"/>
                                </w:rPr>
                                <w:t>Parâmetros</w:t>
                              </w:r>
                              <w:proofErr w:type="spellEnd"/>
                              <w:r>
                                <w:rPr>
                                  <w:rFonts w:ascii="Tahoma" w:hAnsi="Tahoma" w:cs="Tahoma"/>
                                  <w:color w:val="000000"/>
                                  <w:sz w:val="18"/>
                                  <w:szCs w:val="18"/>
                                  <w:lang w:val="en-US"/>
                                </w:rPr>
                                <w:t xml:space="preserve"> da </w:t>
                              </w:r>
                              <w:proofErr w:type="spellStart"/>
                              <w:r>
                                <w:rPr>
                                  <w:rFonts w:ascii="Tahoma" w:hAnsi="Tahoma" w:cs="Tahoma"/>
                                  <w:color w:val="000000"/>
                                  <w:sz w:val="18"/>
                                  <w:szCs w:val="18"/>
                                  <w:lang w:val="en-US"/>
                                </w:rPr>
                                <w:t>Licença</w:t>
                              </w:r>
                              <w:proofErr w:type="spellEnd"/>
                              <w:r>
                                <w:rPr>
                                  <w:rFonts w:ascii="Tahoma" w:hAnsi="Tahoma" w:cs="Tahoma"/>
                                  <w:color w:val="000000"/>
                                  <w:sz w:val="18"/>
                                  <w:szCs w:val="18"/>
                                  <w:lang w:val="en-US"/>
                                </w:rPr>
                                <w:t xml:space="preserve"> </w:t>
                              </w:r>
                              <w:proofErr w:type="spellStart"/>
                              <w:r>
                                <w:rPr>
                                  <w:rFonts w:ascii="Tahoma" w:hAnsi="Tahoma" w:cs="Tahoma"/>
                                  <w:color w:val="000000"/>
                                  <w:sz w:val="18"/>
                                  <w:szCs w:val="18"/>
                                  <w:lang w:val="en-US"/>
                                </w:rPr>
                                <w:t>Prêmio</w:t>
                              </w:r>
                              <w:proofErr w:type="spellEnd"/>
                              <w:r>
                                <w:rPr>
                                  <w:rFonts w:ascii="Tahoma" w:hAnsi="Tahoma" w:cs="Tahoma"/>
                                  <w:color w:val="000000"/>
                                  <w:sz w:val="18"/>
                                  <w:szCs w:val="18"/>
                                  <w:lang w:val="en-US"/>
                                </w:rPr>
                                <w:t xml:space="preserve"> no </w:t>
                              </w:r>
                              <w:proofErr w:type="spellStart"/>
                              <w:r>
                                <w:rPr>
                                  <w:rFonts w:ascii="Tahoma" w:hAnsi="Tahoma" w:cs="Tahoma"/>
                                  <w:color w:val="000000"/>
                                  <w:sz w:val="18"/>
                                  <w:szCs w:val="18"/>
                                  <w:lang w:val="en-US"/>
                                </w:rPr>
                                <w:t>Órgão</w:t>
                              </w:r>
                              <w:proofErr w:type="spellEnd"/>
                            </w:p>
                          </w:txbxContent>
                        </wps:txbx>
                        <wps:bodyPr rot="0" vert="horz" wrap="none" lIns="0" tIns="0" rIns="0" bIns="0" anchor="t" anchorCtr="0">
                          <a:spAutoFit/>
                        </wps:bodyPr>
                      </wps:wsp>
                      <wps:wsp>
                        <wps:cNvPr id="10" name="Oval 8"/>
                        <wps:cNvSpPr>
                          <a:spLocks noChangeArrowheads="1"/>
                        </wps:cNvSpPr>
                        <wps:spPr bwMode="auto">
                          <a:xfrm>
                            <a:off x="1568450" y="619125"/>
                            <a:ext cx="1969135" cy="61976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1" name="Rectangle 9"/>
                        <wps:cNvSpPr>
                          <a:spLocks noChangeArrowheads="1"/>
                        </wps:cNvSpPr>
                        <wps:spPr bwMode="auto">
                          <a:xfrm>
                            <a:off x="2024380" y="710565"/>
                            <a:ext cx="102044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5AE7" w:rsidRDefault="009C5AE7">
                              <w:pPr>
                                <w:ind w:left="0"/>
                              </w:pPr>
                              <w:proofErr w:type="spellStart"/>
                              <w:r>
                                <w:rPr>
                                  <w:rFonts w:ascii="Tahoma" w:hAnsi="Tahoma" w:cs="Tahoma"/>
                                  <w:b/>
                                  <w:bCs/>
                                  <w:color w:val="000000"/>
                                  <w:sz w:val="18"/>
                                  <w:szCs w:val="18"/>
                                  <w:lang w:val="en-US"/>
                                </w:rPr>
                                <w:t>Incluir</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Parametro</w:t>
                              </w:r>
                              <w:proofErr w:type="spellEnd"/>
                              <w:r>
                                <w:rPr>
                                  <w:rFonts w:ascii="Tahoma" w:hAnsi="Tahoma" w:cs="Tahoma"/>
                                  <w:b/>
                                  <w:bCs/>
                                  <w:color w:val="000000"/>
                                  <w:sz w:val="18"/>
                                  <w:szCs w:val="18"/>
                                  <w:lang w:val="en-US"/>
                                </w:rPr>
                                <w:t xml:space="preserve"> </w:t>
                              </w:r>
                            </w:p>
                          </w:txbxContent>
                        </wps:txbx>
                        <wps:bodyPr rot="0" vert="horz" wrap="none" lIns="0" tIns="0" rIns="0" bIns="0" anchor="t" anchorCtr="0">
                          <a:spAutoFit/>
                        </wps:bodyPr>
                      </wps:wsp>
                      <wps:wsp>
                        <wps:cNvPr id="12" name="Rectangle 10"/>
                        <wps:cNvSpPr>
                          <a:spLocks noChangeArrowheads="1"/>
                        </wps:cNvSpPr>
                        <wps:spPr bwMode="auto">
                          <a:xfrm>
                            <a:off x="2106295" y="855980"/>
                            <a:ext cx="87058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5AE7" w:rsidRDefault="009C5AE7">
                              <w:pPr>
                                <w:ind w:left="0"/>
                              </w:pPr>
                              <w:proofErr w:type="spellStart"/>
                              <w:r>
                                <w:rPr>
                                  <w:rFonts w:ascii="Tahoma" w:hAnsi="Tahoma" w:cs="Tahoma"/>
                                  <w:b/>
                                  <w:bCs/>
                                  <w:color w:val="000000"/>
                                  <w:sz w:val="18"/>
                                  <w:szCs w:val="18"/>
                                  <w:lang w:val="en-US"/>
                                </w:rPr>
                                <w:t>Licenca</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Premio</w:t>
                              </w:r>
                              <w:proofErr w:type="spellEnd"/>
                              <w:r>
                                <w:rPr>
                                  <w:rFonts w:ascii="Tahoma" w:hAnsi="Tahoma" w:cs="Tahoma"/>
                                  <w:b/>
                                  <w:bCs/>
                                  <w:color w:val="000000"/>
                                  <w:sz w:val="18"/>
                                  <w:szCs w:val="18"/>
                                  <w:lang w:val="en-US"/>
                                </w:rPr>
                                <w:t xml:space="preserve"> </w:t>
                              </w:r>
                            </w:p>
                          </w:txbxContent>
                        </wps:txbx>
                        <wps:bodyPr rot="0" vert="horz" wrap="none" lIns="0" tIns="0" rIns="0" bIns="0" anchor="t" anchorCtr="0">
                          <a:spAutoFit/>
                        </wps:bodyPr>
                      </wps:wsp>
                      <wps:wsp>
                        <wps:cNvPr id="13" name="Rectangle 11"/>
                        <wps:cNvSpPr>
                          <a:spLocks noChangeArrowheads="1"/>
                        </wps:cNvSpPr>
                        <wps:spPr bwMode="auto">
                          <a:xfrm>
                            <a:off x="1914525" y="1002030"/>
                            <a:ext cx="124968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5AE7" w:rsidRDefault="009C5AE7">
                              <w:pPr>
                                <w:ind w:left="0"/>
                              </w:pPr>
                              <w:proofErr w:type="spellStart"/>
                              <w:r>
                                <w:rPr>
                                  <w:rFonts w:ascii="Tahoma" w:hAnsi="Tahoma" w:cs="Tahoma"/>
                                  <w:b/>
                                  <w:bCs/>
                                  <w:color w:val="000000"/>
                                  <w:sz w:val="18"/>
                                  <w:szCs w:val="18"/>
                                  <w:lang w:val="en-US"/>
                                </w:rPr>
                                <w:t>Assiduidade</w:t>
                              </w:r>
                              <w:proofErr w:type="spellEnd"/>
                              <w:r>
                                <w:rPr>
                                  <w:rFonts w:ascii="Tahoma" w:hAnsi="Tahoma" w:cs="Tahoma"/>
                                  <w:b/>
                                  <w:bCs/>
                                  <w:color w:val="000000"/>
                                  <w:sz w:val="18"/>
                                  <w:szCs w:val="18"/>
                                  <w:lang w:val="en-US"/>
                                </w:rPr>
                                <w:t xml:space="preserve"> no </w:t>
                              </w:r>
                              <w:proofErr w:type="spellStart"/>
                              <w:r>
                                <w:rPr>
                                  <w:rFonts w:ascii="Tahoma" w:hAnsi="Tahoma" w:cs="Tahoma"/>
                                  <w:b/>
                                  <w:bCs/>
                                  <w:color w:val="000000"/>
                                  <w:sz w:val="18"/>
                                  <w:szCs w:val="18"/>
                                  <w:lang w:val="en-US"/>
                                </w:rPr>
                                <w:t>Orgao</w:t>
                              </w:r>
                              <w:proofErr w:type="spellEnd"/>
                            </w:p>
                          </w:txbxContent>
                        </wps:txbx>
                        <wps:bodyPr rot="0" vert="horz" wrap="none" lIns="0" tIns="0" rIns="0" bIns="0" anchor="t" anchorCtr="0">
                          <a:spAutoFit/>
                        </wps:bodyPr>
                      </wps:wsp>
                      <wps:wsp>
                        <wps:cNvPr id="14" name="Oval 12"/>
                        <wps:cNvSpPr>
                          <a:spLocks noChangeArrowheads="1"/>
                        </wps:cNvSpPr>
                        <wps:spPr bwMode="auto">
                          <a:xfrm>
                            <a:off x="1659255" y="1484630"/>
                            <a:ext cx="1969770" cy="61976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5" name="Rectangle 13"/>
                        <wps:cNvSpPr>
                          <a:spLocks noChangeArrowheads="1"/>
                        </wps:cNvSpPr>
                        <wps:spPr bwMode="auto">
                          <a:xfrm>
                            <a:off x="2087880" y="1576070"/>
                            <a:ext cx="103568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5AE7" w:rsidRDefault="009C5AE7">
                              <w:pPr>
                                <w:ind w:left="0"/>
                              </w:pPr>
                              <w:proofErr w:type="spellStart"/>
                              <w:r>
                                <w:rPr>
                                  <w:rFonts w:ascii="Tahoma" w:hAnsi="Tahoma" w:cs="Tahoma"/>
                                  <w:b/>
                                  <w:bCs/>
                                  <w:color w:val="000000"/>
                                  <w:sz w:val="18"/>
                                  <w:szCs w:val="18"/>
                                  <w:lang w:val="en-US"/>
                                </w:rPr>
                                <w:t>Alterar</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Parametro</w:t>
                              </w:r>
                              <w:proofErr w:type="spellEnd"/>
                              <w:r>
                                <w:rPr>
                                  <w:rFonts w:ascii="Tahoma" w:hAnsi="Tahoma" w:cs="Tahoma"/>
                                  <w:b/>
                                  <w:bCs/>
                                  <w:color w:val="000000"/>
                                  <w:sz w:val="18"/>
                                  <w:szCs w:val="18"/>
                                  <w:lang w:val="en-US"/>
                                </w:rPr>
                                <w:t xml:space="preserve"> </w:t>
                              </w:r>
                            </w:p>
                          </w:txbxContent>
                        </wps:txbx>
                        <wps:bodyPr rot="0" vert="horz" wrap="none" lIns="0" tIns="0" rIns="0" bIns="0" anchor="t" anchorCtr="0">
                          <a:spAutoFit/>
                        </wps:bodyPr>
                      </wps:wsp>
                      <wps:wsp>
                        <wps:cNvPr id="16" name="Rectangle 14"/>
                        <wps:cNvSpPr>
                          <a:spLocks noChangeArrowheads="1"/>
                        </wps:cNvSpPr>
                        <wps:spPr bwMode="auto">
                          <a:xfrm>
                            <a:off x="2197735" y="1721485"/>
                            <a:ext cx="87058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5AE7" w:rsidRDefault="009C5AE7">
                              <w:pPr>
                                <w:ind w:left="0"/>
                              </w:pPr>
                              <w:proofErr w:type="spellStart"/>
                              <w:r>
                                <w:rPr>
                                  <w:rFonts w:ascii="Tahoma" w:hAnsi="Tahoma" w:cs="Tahoma"/>
                                  <w:b/>
                                  <w:bCs/>
                                  <w:color w:val="000000"/>
                                  <w:sz w:val="18"/>
                                  <w:szCs w:val="18"/>
                                  <w:lang w:val="en-US"/>
                                </w:rPr>
                                <w:t>Licenca</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Premio</w:t>
                              </w:r>
                              <w:proofErr w:type="spellEnd"/>
                              <w:r>
                                <w:rPr>
                                  <w:rFonts w:ascii="Tahoma" w:hAnsi="Tahoma" w:cs="Tahoma"/>
                                  <w:b/>
                                  <w:bCs/>
                                  <w:color w:val="000000"/>
                                  <w:sz w:val="18"/>
                                  <w:szCs w:val="18"/>
                                  <w:lang w:val="en-US"/>
                                </w:rPr>
                                <w:t xml:space="preserve"> </w:t>
                              </w:r>
                            </w:p>
                          </w:txbxContent>
                        </wps:txbx>
                        <wps:bodyPr rot="0" vert="horz" wrap="none" lIns="0" tIns="0" rIns="0" bIns="0" anchor="t" anchorCtr="0">
                          <a:spAutoFit/>
                        </wps:bodyPr>
                      </wps:wsp>
                      <wps:wsp>
                        <wps:cNvPr id="17" name="Rectangle 15"/>
                        <wps:cNvSpPr>
                          <a:spLocks noChangeArrowheads="1"/>
                        </wps:cNvSpPr>
                        <wps:spPr bwMode="auto">
                          <a:xfrm>
                            <a:off x="2005965" y="1867535"/>
                            <a:ext cx="124968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5AE7" w:rsidRDefault="009C5AE7">
                              <w:pPr>
                                <w:ind w:left="0"/>
                              </w:pPr>
                              <w:proofErr w:type="spellStart"/>
                              <w:r>
                                <w:rPr>
                                  <w:rFonts w:ascii="Tahoma" w:hAnsi="Tahoma" w:cs="Tahoma"/>
                                  <w:b/>
                                  <w:bCs/>
                                  <w:color w:val="000000"/>
                                  <w:sz w:val="18"/>
                                  <w:szCs w:val="18"/>
                                  <w:lang w:val="en-US"/>
                                </w:rPr>
                                <w:t>Assiduidade</w:t>
                              </w:r>
                              <w:proofErr w:type="spellEnd"/>
                              <w:r>
                                <w:rPr>
                                  <w:rFonts w:ascii="Tahoma" w:hAnsi="Tahoma" w:cs="Tahoma"/>
                                  <w:b/>
                                  <w:bCs/>
                                  <w:color w:val="000000"/>
                                  <w:sz w:val="18"/>
                                  <w:szCs w:val="18"/>
                                  <w:lang w:val="en-US"/>
                                </w:rPr>
                                <w:t xml:space="preserve"> no </w:t>
                              </w:r>
                              <w:proofErr w:type="spellStart"/>
                              <w:r>
                                <w:rPr>
                                  <w:rFonts w:ascii="Tahoma" w:hAnsi="Tahoma" w:cs="Tahoma"/>
                                  <w:b/>
                                  <w:bCs/>
                                  <w:color w:val="000000"/>
                                  <w:sz w:val="18"/>
                                  <w:szCs w:val="18"/>
                                  <w:lang w:val="en-US"/>
                                </w:rPr>
                                <w:t>Orgao</w:t>
                              </w:r>
                              <w:proofErr w:type="spellEnd"/>
                            </w:p>
                          </w:txbxContent>
                        </wps:txbx>
                        <wps:bodyPr rot="0" vert="horz" wrap="none" lIns="0" tIns="0" rIns="0" bIns="0" anchor="t" anchorCtr="0">
                          <a:spAutoFit/>
                        </wps:bodyPr>
                      </wps:wsp>
                      <wps:wsp>
                        <wps:cNvPr id="18" name="Oval 16"/>
                        <wps:cNvSpPr>
                          <a:spLocks noChangeArrowheads="1"/>
                        </wps:cNvSpPr>
                        <wps:spPr bwMode="auto">
                          <a:xfrm>
                            <a:off x="3720465" y="619125"/>
                            <a:ext cx="1978025" cy="61976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9" name="Rectangle 17"/>
                        <wps:cNvSpPr>
                          <a:spLocks noChangeArrowheads="1"/>
                        </wps:cNvSpPr>
                        <wps:spPr bwMode="auto">
                          <a:xfrm>
                            <a:off x="4194175" y="710565"/>
                            <a:ext cx="96393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5AE7" w:rsidRDefault="009C5AE7">
                              <w:pPr>
                                <w:ind w:left="0"/>
                              </w:pPr>
                              <w:proofErr w:type="spellStart"/>
                              <w:r>
                                <w:rPr>
                                  <w:rFonts w:ascii="Tahoma" w:hAnsi="Tahoma" w:cs="Tahoma"/>
                                  <w:b/>
                                  <w:bCs/>
                                  <w:color w:val="000000"/>
                                  <w:sz w:val="18"/>
                                  <w:szCs w:val="18"/>
                                  <w:lang w:val="en-US"/>
                                </w:rPr>
                                <w:t>Listar</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Parametro</w:t>
                              </w:r>
                              <w:proofErr w:type="spellEnd"/>
                              <w:r>
                                <w:rPr>
                                  <w:rFonts w:ascii="Tahoma" w:hAnsi="Tahoma" w:cs="Tahoma"/>
                                  <w:b/>
                                  <w:bCs/>
                                  <w:color w:val="000000"/>
                                  <w:sz w:val="18"/>
                                  <w:szCs w:val="18"/>
                                  <w:lang w:val="en-US"/>
                                </w:rPr>
                                <w:t xml:space="preserve"> </w:t>
                              </w:r>
                            </w:p>
                          </w:txbxContent>
                        </wps:txbx>
                        <wps:bodyPr rot="0" vert="horz" wrap="none" lIns="0" tIns="0" rIns="0" bIns="0" anchor="t" anchorCtr="0">
                          <a:spAutoFit/>
                        </wps:bodyPr>
                      </wps:wsp>
                      <wps:wsp>
                        <wps:cNvPr id="20" name="Rectangle 18"/>
                        <wps:cNvSpPr>
                          <a:spLocks noChangeArrowheads="1"/>
                        </wps:cNvSpPr>
                        <wps:spPr bwMode="auto">
                          <a:xfrm>
                            <a:off x="4258310" y="855980"/>
                            <a:ext cx="87058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5AE7" w:rsidRDefault="009C5AE7">
                              <w:pPr>
                                <w:ind w:left="0"/>
                              </w:pPr>
                              <w:proofErr w:type="spellStart"/>
                              <w:r>
                                <w:rPr>
                                  <w:rFonts w:ascii="Tahoma" w:hAnsi="Tahoma" w:cs="Tahoma"/>
                                  <w:b/>
                                  <w:bCs/>
                                  <w:color w:val="000000"/>
                                  <w:sz w:val="18"/>
                                  <w:szCs w:val="18"/>
                                  <w:lang w:val="en-US"/>
                                </w:rPr>
                                <w:t>Licenca</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Premio</w:t>
                              </w:r>
                              <w:proofErr w:type="spellEnd"/>
                              <w:r>
                                <w:rPr>
                                  <w:rFonts w:ascii="Tahoma" w:hAnsi="Tahoma" w:cs="Tahoma"/>
                                  <w:b/>
                                  <w:bCs/>
                                  <w:color w:val="000000"/>
                                  <w:sz w:val="18"/>
                                  <w:szCs w:val="18"/>
                                  <w:lang w:val="en-US"/>
                                </w:rPr>
                                <w:t xml:space="preserve"> </w:t>
                              </w:r>
                            </w:p>
                          </w:txbxContent>
                        </wps:txbx>
                        <wps:bodyPr rot="0" vert="horz" wrap="none" lIns="0" tIns="0" rIns="0" bIns="0" anchor="t" anchorCtr="0">
                          <a:spAutoFit/>
                        </wps:bodyPr>
                      </wps:wsp>
                      <wps:wsp>
                        <wps:cNvPr id="21" name="Rectangle 19"/>
                        <wps:cNvSpPr>
                          <a:spLocks noChangeArrowheads="1"/>
                        </wps:cNvSpPr>
                        <wps:spPr bwMode="auto">
                          <a:xfrm>
                            <a:off x="4066540" y="1002030"/>
                            <a:ext cx="124968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5AE7" w:rsidRDefault="009C5AE7">
                              <w:pPr>
                                <w:ind w:left="0"/>
                              </w:pPr>
                              <w:proofErr w:type="spellStart"/>
                              <w:r>
                                <w:rPr>
                                  <w:rFonts w:ascii="Tahoma" w:hAnsi="Tahoma" w:cs="Tahoma"/>
                                  <w:b/>
                                  <w:bCs/>
                                  <w:color w:val="000000"/>
                                  <w:sz w:val="18"/>
                                  <w:szCs w:val="18"/>
                                  <w:lang w:val="en-US"/>
                                </w:rPr>
                                <w:t>Assiduidade</w:t>
                              </w:r>
                              <w:proofErr w:type="spellEnd"/>
                              <w:r>
                                <w:rPr>
                                  <w:rFonts w:ascii="Tahoma" w:hAnsi="Tahoma" w:cs="Tahoma"/>
                                  <w:b/>
                                  <w:bCs/>
                                  <w:color w:val="000000"/>
                                  <w:sz w:val="18"/>
                                  <w:szCs w:val="18"/>
                                  <w:lang w:val="en-US"/>
                                </w:rPr>
                                <w:t xml:space="preserve"> no </w:t>
                              </w:r>
                              <w:proofErr w:type="spellStart"/>
                              <w:r>
                                <w:rPr>
                                  <w:rFonts w:ascii="Tahoma" w:hAnsi="Tahoma" w:cs="Tahoma"/>
                                  <w:b/>
                                  <w:bCs/>
                                  <w:color w:val="000000"/>
                                  <w:sz w:val="18"/>
                                  <w:szCs w:val="18"/>
                                  <w:lang w:val="en-US"/>
                                </w:rPr>
                                <w:t>Orgao</w:t>
                              </w:r>
                              <w:proofErr w:type="spellEnd"/>
                            </w:p>
                          </w:txbxContent>
                        </wps:txbx>
                        <wps:bodyPr rot="0" vert="horz" wrap="none" lIns="0" tIns="0" rIns="0" bIns="0" anchor="t" anchorCtr="0">
                          <a:spAutoFit/>
                        </wps:bodyPr>
                      </wps:wsp>
                      <wps:wsp>
                        <wps:cNvPr id="22" name="Oval 20"/>
                        <wps:cNvSpPr>
                          <a:spLocks noChangeArrowheads="1"/>
                        </wps:cNvSpPr>
                        <wps:spPr bwMode="auto">
                          <a:xfrm>
                            <a:off x="3720465" y="1484630"/>
                            <a:ext cx="1978025" cy="61976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3" name="Rectangle 21"/>
                        <wps:cNvSpPr>
                          <a:spLocks noChangeArrowheads="1"/>
                        </wps:cNvSpPr>
                        <wps:spPr bwMode="auto">
                          <a:xfrm>
                            <a:off x="4176395" y="1576070"/>
                            <a:ext cx="103124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5AE7" w:rsidRDefault="009C5AE7">
                              <w:pPr>
                                <w:ind w:left="0"/>
                              </w:pPr>
                              <w:proofErr w:type="spellStart"/>
                              <w:r>
                                <w:rPr>
                                  <w:rFonts w:ascii="Tahoma" w:hAnsi="Tahoma" w:cs="Tahoma"/>
                                  <w:b/>
                                  <w:bCs/>
                                  <w:color w:val="000000"/>
                                  <w:sz w:val="18"/>
                                  <w:szCs w:val="18"/>
                                  <w:lang w:val="en-US"/>
                                </w:rPr>
                                <w:t>Excluir</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Parametro</w:t>
                              </w:r>
                              <w:proofErr w:type="spellEnd"/>
                              <w:r>
                                <w:rPr>
                                  <w:rFonts w:ascii="Tahoma" w:hAnsi="Tahoma" w:cs="Tahoma"/>
                                  <w:b/>
                                  <w:bCs/>
                                  <w:color w:val="000000"/>
                                  <w:sz w:val="18"/>
                                  <w:szCs w:val="18"/>
                                  <w:lang w:val="en-US"/>
                                </w:rPr>
                                <w:t xml:space="preserve"> </w:t>
                              </w:r>
                            </w:p>
                          </w:txbxContent>
                        </wps:txbx>
                        <wps:bodyPr rot="0" vert="horz" wrap="none" lIns="0" tIns="0" rIns="0" bIns="0" anchor="t" anchorCtr="0">
                          <a:spAutoFit/>
                        </wps:bodyPr>
                      </wps:wsp>
                      <wps:wsp>
                        <wps:cNvPr id="24" name="Rectangle 22"/>
                        <wps:cNvSpPr>
                          <a:spLocks noChangeArrowheads="1"/>
                        </wps:cNvSpPr>
                        <wps:spPr bwMode="auto">
                          <a:xfrm>
                            <a:off x="4258310" y="1721485"/>
                            <a:ext cx="87058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5AE7" w:rsidRDefault="009C5AE7">
                              <w:pPr>
                                <w:ind w:left="0"/>
                              </w:pPr>
                              <w:proofErr w:type="spellStart"/>
                              <w:r>
                                <w:rPr>
                                  <w:rFonts w:ascii="Tahoma" w:hAnsi="Tahoma" w:cs="Tahoma"/>
                                  <w:b/>
                                  <w:bCs/>
                                  <w:color w:val="000000"/>
                                  <w:sz w:val="18"/>
                                  <w:szCs w:val="18"/>
                                  <w:lang w:val="en-US"/>
                                </w:rPr>
                                <w:t>Licenca</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Premio</w:t>
                              </w:r>
                              <w:proofErr w:type="spellEnd"/>
                              <w:r>
                                <w:rPr>
                                  <w:rFonts w:ascii="Tahoma" w:hAnsi="Tahoma" w:cs="Tahoma"/>
                                  <w:b/>
                                  <w:bCs/>
                                  <w:color w:val="000000"/>
                                  <w:sz w:val="18"/>
                                  <w:szCs w:val="18"/>
                                  <w:lang w:val="en-US"/>
                                </w:rPr>
                                <w:t xml:space="preserve"> </w:t>
                              </w:r>
                            </w:p>
                          </w:txbxContent>
                        </wps:txbx>
                        <wps:bodyPr rot="0" vert="horz" wrap="none" lIns="0" tIns="0" rIns="0" bIns="0" anchor="t" anchorCtr="0">
                          <a:spAutoFit/>
                        </wps:bodyPr>
                      </wps:wsp>
                      <wps:wsp>
                        <wps:cNvPr id="25" name="Rectangle 23"/>
                        <wps:cNvSpPr>
                          <a:spLocks noChangeArrowheads="1"/>
                        </wps:cNvSpPr>
                        <wps:spPr bwMode="auto">
                          <a:xfrm>
                            <a:off x="4066540" y="1867535"/>
                            <a:ext cx="124968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5AE7" w:rsidRDefault="009C5AE7">
                              <w:pPr>
                                <w:ind w:left="0"/>
                              </w:pPr>
                              <w:proofErr w:type="spellStart"/>
                              <w:r>
                                <w:rPr>
                                  <w:rFonts w:ascii="Tahoma" w:hAnsi="Tahoma" w:cs="Tahoma"/>
                                  <w:b/>
                                  <w:bCs/>
                                  <w:color w:val="000000"/>
                                  <w:sz w:val="18"/>
                                  <w:szCs w:val="18"/>
                                  <w:lang w:val="en-US"/>
                                </w:rPr>
                                <w:t>Assiduidade</w:t>
                              </w:r>
                              <w:proofErr w:type="spellEnd"/>
                              <w:r>
                                <w:rPr>
                                  <w:rFonts w:ascii="Tahoma" w:hAnsi="Tahoma" w:cs="Tahoma"/>
                                  <w:b/>
                                  <w:bCs/>
                                  <w:color w:val="000000"/>
                                  <w:sz w:val="18"/>
                                  <w:szCs w:val="18"/>
                                  <w:lang w:val="en-US"/>
                                </w:rPr>
                                <w:t xml:space="preserve"> no </w:t>
                              </w:r>
                              <w:proofErr w:type="spellStart"/>
                              <w:r>
                                <w:rPr>
                                  <w:rFonts w:ascii="Tahoma" w:hAnsi="Tahoma" w:cs="Tahoma"/>
                                  <w:b/>
                                  <w:bCs/>
                                  <w:color w:val="000000"/>
                                  <w:sz w:val="18"/>
                                  <w:szCs w:val="18"/>
                                  <w:lang w:val="en-US"/>
                                </w:rPr>
                                <w:t>Orgao</w:t>
                              </w:r>
                              <w:proofErr w:type="spellEnd"/>
                            </w:p>
                          </w:txbxContent>
                        </wps:txbx>
                        <wps:bodyPr rot="0" vert="horz" wrap="none" lIns="0" tIns="0" rIns="0" bIns="0" anchor="t" anchorCtr="0">
                          <a:spAutoFit/>
                        </wps:bodyPr>
                      </wps:wsp>
                      <wps:wsp>
                        <wps:cNvPr id="26" name="Oval 24"/>
                        <wps:cNvSpPr>
                          <a:spLocks noChangeArrowheads="1"/>
                        </wps:cNvSpPr>
                        <wps:spPr bwMode="auto">
                          <a:xfrm>
                            <a:off x="391795" y="1065530"/>
                            <a:ext cx="164465" cy="16446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7" name="Line 25"/>
                        <wps:cNvCnPr/>
                        <wps:spPr bwMode="auto">
                          <a:xfrm>
                            <a:off x="474345" y="1229995"/>
                            <a:ext cx="0" cy="16383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8" name="Line 26"/>
                        <wps:cNvCnPr/>
                        <wps:spPr bwMode="auto">
                          <a:xfrm>
                            <a:off x="382905" y="1293495"/>
                            <a:ext cx="191770"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9" name="Line 27"/>
                        <wps:cNvCnPr/>
                        <wps:spPr bwMode="auto">
                          <a:xfrm flipH="1">
                            <a:off x="364490" y="1393825"/>
                            <a:ext cx="109855" cy="16383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0" name="Line 28"/>
                        <wps:cNvCnPr/>
                        <wps:spPr bwMode="auto">
                          <a:xfrm>
                            <a:off x="474345" y="1393825"/>
                            <a:ext cx="109220" cy="16383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 name="Rectangle 29"/>
                        <wps:cNvSpPr>
                          <a:spLocks noChangeArrowheads="1"/>
                        </wps:cNvSpPr>
                        <wps:spPr bwMode="auto">
                          <a:xfrm>
                            <a:off x="54610" y="1557655"/>
                            <a:ext cx="64071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5AE7" w:rsidRDefault="009C5AE7">
                              <w:pPr>
                                <w:ind w:left="0"/>
                              </w:pPr>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Usuário</w:t>
                              </w:r>
                              <w:proofErr w:type="spellEnd"/>
                            </w:p>
                          </w:txbxContent>
                        </wps:txbx>
                        <wps:bodyPr rot="0" vert="horz" wrap="none" lIns="0" tIns="0" rIns="0" bIns="0" anchor="t" anchorCtr="0">
                          <a:spAutoFit/>
                        </wps:bodyPr>
                      </wps:wsp>
                      <wps:wsp>
                        <wps:cNvPr id="32" name="Line 30"/>
                        <wps:cNvCnPr/>
                        <wps:spPr bwMode="auto">
                          <a:xfrm>
                            <a:off x="610870" y="1339215"/>
                            <a:ext cx="702310" cy="0"/>
                          </a:xfrm>
                          <a:prstGeom prst="line">
                            <a:avLst/>
                          </a:prstGeom>
                          <a:noFill/>
                          <a:ln w="14">
                            <a:solidFill>
                              <a:srgbClr val="990033"/>
                            </a:solidFill>
                            <a:prstDash val="solid"/>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id="Tela 33" o:spid="_x0000_s1026" editas="canvas" style="position:absolute;left:0;text-align:left;margin-left:-11.8pt;margin-top:12.05pt;width:453.75pt;height:197.25pt;z-index:251660288" coordsize="57626,25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626;height:25050;visibility:visible;mso-wrap-style:square">
                  <v:fill o:detectmouseclick="t"/>
                  <v:path o:connecttype="none"/>
                </v:shape>
                <v:rect id="Rectangle 5" o:spid="_x0000_s1028" style="position:absolute;left:13131;top:184;width:17685;height:10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fNsMAA&#10;AADaAAAADwAAAGRycy9kb3ducmV2LnhtbESPzYoCMRCE7wu+Q2jBy7JmFFGZNYoKgheRVR+gd9I7&#10;v+kMSdTx7Y0g7LGoqq+oxaozjbiR86VlBaNhAoI4s7rkXMHlvPuag/ABWWNjmRQ8yMNq2ftYYKrt&#10;nX/odgq5iBD2KSooQmhTKX1WkEE/tC1x9P6sMxiidLnUDu8Rbho5TpKpNFhyXCiwpW1BWX26GgXr&#10;WvrPOiNfHa6zYzW1rsLNr1KDfrf+BhGoC//hd3uvFUzgdSXeALl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VfNsMAAAADaAAAADwAAAAAAAAAAAAAAAACYAgAAZHJzL2Rvd25y&#10;ZXYueG1sUEsFBgAAAAAEAAQA9QAAAIUDAAAAAA==&#10;" fillcolor="#ffc" strokecolor="#903" strokeweight="0"/>
                <v:rect id="Rectangle 6" o:spid="_x0000_s1029" style="position:absolute;left:13131;top:1181;width:44311;height:236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Htb8A&#10;AADaAAAADwAAAGRycy9kb3ducmV2LnhtbERPS2rDMBDdB3oHMYFuQiOnCze4kY0bKHQTSt0eYGJN&#10;/NXISHLi3L5aFLp8vP+hWMworuR8Z1nBbpuAIK6t7rhR8PP9/rQH4QOyxtEyKbiThyJ/WB0w0/bG&#10;X3StQiNiCPsMFbQhTJmUvm7JoN/aiThyF+sMhghdI7XDWww3o3xOklQa7Dg2tDjRsaV6qGajoByk&#10;3ww1+f40v3z2qXU9vp2Velwv5SuIQEv4F/+5P7SCuDVeiTdA5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Gse1vwAAANoAAAAPAAAAAAAAAAAAAAAAAJgCAABkcnMvZG93bnJl&#10;di54bWxQSwUGAAAAAAQABAD1AAAAhAMAAAAA&#10;" fillcolor="#ffc" strokecolor="#903" strokeweight="0"/>
                <v:rect id="Rectangle 7" o:spid="_x0000_s1030" style="position:absolute;left:19875;top:2368;width:29801;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iK8EA&#10;AADaAAAADwAAAGRycy9kb3ducmV2LnhtbESPzWrDMBCE74W8g9hAb40cH4rrRgklEEhKLrb7AIu1&#10;/qHSykhK7L59VQj0OMzMN8zusFgj7uTD6FjBdpOBIG6dHrlX8NWcXgoQISJrNI5JwQ8FOOxXTzss&#10;tZu5onsde5EgHEpUMMQ4lVKGdiCLYeMm4uR1zluMSfpeao9zglsj8yx7lRZHTgsDTnQcqP2ub1aB&#10;bOrTXNTGZ+4z767mcq46cko9r5ePdxCRlvgffrTPWsEb/F1JN0D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6RoivBAAAA2gAAAA8AAAAAAAAAAAAAAAAAmAIAAGRycy9kb3du&#10;cmV2LnhtbFBLBQYAAAAABAAEAPUAAACGAwAAAAA=&#10;" filled="f" stroked="f">
                  <v:textbox style="mso-fit-shape-to-text:t" inset="0,0,0,0">
                    <w:txbxContent>
                      <w:p w:rsidR="009C5AE7" w:rsidRDefault="009C5AE7">
                        <w:pPr>
                          <w:ind w:left="0"/>
                        </w:pPr>
                        <w:r>
                          <w:rPr>
                            <w:rFonts w:ascii="Tahoma" w:hAnsi="Tahoma" w:cs="Tahoma"/>
                            <w:color w:val="000000"/>
                            <w:sz w:val="18"/>
                            <w:szCs w:val="18"/>
                            <w:lang w:val="en-US"/>
                          </w:rPr>
                          <w:t xml:space="preserve">UCS 018 – </w:t>
                        </w:r>
                        <w:proofErr w:type="spellStart"/>
                        <w:r>
                          <w:rPr>
                            <w:rFonts w:ascii="Tahoma" w:hAnsi="Tahoma" w:cs="Tahoma"/>
                            <w:color w:val="000000"/>
                            <w:sz w:val="18"/>
                            <w:szCs w:val="18"/>
                            <w:lang w:val="en-US"/>
                          </w:rPr>
                          <w:t>Manter</w:t>
                        </w:r>
                        <w:proofErr w:type="spellEnd"/>
                        <w:r>
                          <w:rPr>
                            <w:rFonts w:ascii="Tahoma" w:hAnsi="Tahoma" w:cs="Tahoma"/>
                            <w:color w:val="000000"/>
                            <w:sz w:val="18"/>
                            <w:szCs w:val="18"/>
                            <w:lang w:val="en-US"/>
                          </w:rPr>
                          <w:t xml:space="preserve"> </w:t>
                        </w:r>
                        <w:proofErr w:type="spellStart"/>
                        <w:r>
                          <w:rPr>
                            <w:rFonts w:ascii="Tahoma" w:hAnsi="Tahoma" w:cs="Tahoma"/>
                            <w:color w:val="000000"/>
                            <w:sz w:val="18"/>
                            <w:szCs w:val="18"/>
                            <w:lang w:val="en-US"/>
                          </w:rPr>
                          <w:t>Parâmetros</w:t>
                        </w:r>
                        <w:proofErr w:type="spellEnd"/>
                        <w:r>
                          <w:rPr>
                            <w:rFonts w:ascii="Tahoma" w:hAnsi="Tahoma" w:cs="Tahoma"/>
                            <w:color w:val="000000"/>
                            <w:sz w:val="18"/>
                            <w:szCs w:val="18"/>
                            <w:lang w:val="en-US"/>
                          </w:rPr>
                          <w:t xml:space="preserve"> da </w:t>
                        </w:r>
                        <w:proofErr w:type="spellStart"/>
                        <w:r>
                          <w:rPr>
                            <w:rFonts w:ascii="Tahoma" w:hAnsi="Tahoma" w:cs="Tahoma"/>
                            <w:color w:val="000000"/>
                            <w:sz w:val="18"/>
                            <w:szCs w:val="18"/>
                            <w:lang w:val="en-US"/>
                          </w:rPr>
                          <w:t>Licença</w:t>
                        </w:r>
                        <w:proofErr w:type="spellEnd"/>
                        <w:r>
                          <w:rPr>
                            <w:rFonts w:ascii="Tahoma" w:hAnsi="Tahoma" w:cs="Tahoma"/>
                            <w:color w:val="000000"/>
                            <w:sz w:val="18"/>
                            <w:szCs w:val="18"/>
                            <w:lang w:val="en-US"/>
                          </w:rPr>
                          <w:t xml:space="preserve"> </w:t>
                        </w:r>
                        <w:proofErr w:type="spellStart"/>
                        <w:r>
                          <w:rPr>
                            <w:rFonts w:ascii="Tahoma" w:hAnsi="Tahoma" w:cs="Tahoma"/>
                            <w:color w:val="000000"/>
                            <w:sz w:val="18"/>
                            <w:szCs w:val="18"/>
                            <w:lang w:val="en-US"/>
                          </w:rPr>
                          <w:t>Prêmio</w:t>
                        </w:r>
                        <w:proofErr w:type="spellEnd"/>
                        <w:r>
                          <w:rPr>
                            <w:rFonts w:ascii="Tahoma" w:hAnsi="Tahoma" w:cs="Tahoma"/>
                            <w:color w:val="000000"/>
                            <w:sz w:val="18"/>
                            <w:szCs w:val="18"/>
                            <w:lang w:val="en-US"/>
                          </w:rPr>
                          <w:t xml:space="preserve"> no </w:t>
                        </w:r>
                        <w:proofErr w:type="spellStart"/>
                        <w:r>
                          <w:rPr>
                            <w:rFonts w:ascii="Tahoma" w:hAnsi="Tahoma" w:cs="Tahoma"/>
                            <w:color w:val="000000"/>
                            <w:sz w:val="18"/>
                            <w:szCs w:val="18"/>
                            <w:lang w:val="en-US"/>
                          </w:rPr>
                          <w:t>Órgão</w:t>
                        </w:r>
                        <w:proofErr w:type="spellEnd"/>
                      </w:p>
                    </w:txbxContent>
                  </v:textbox>
                </v:rect>
                <v:oval id="Oval 8" o:spid="_x0000_s1031" style="position:absolute;left:15684;top:6191;width:19691;height:61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vFLsMA&#10;AADbAAAADwAAAGRycy9kb3ducmV2LnhtbESPQWsCMRCF74X+hzAFbzVbESlbo5RCQeihaj30OG7G&#10;3dDNJN1Ejf/eOQjeZnhv3vtmviy+Vycakgts4GVcgSJugnXcGtj9fD6/gkoZ2WIfmAxcKMFy8fgw&#10;x9qGM2/otM2tkhBONRroco611qnpyGMah0gs2iEMHrOsQ6vtgGcJ972eVNVMe3QsDR1G+uio+dse&#10;vYEY19NpKd8uTcrh333xfnP53Rszeirvb6AylXw3365XVvCFXn6RAf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vFLsMAAADbAAAADwAAAAAAAAAAAAAAAACYAgAAZHJzL2Rv&#10;d25yZXYueG1sUEsFBgAAAAAEAAQA9QAAAIgDAAAAAA==&#10;" fillcolor="#ffc" strokecolor="#903" strokeweight="0"/>
                <v:rect id="Rectangle 9" o:spid="_x0000_s1032" style="position:absolute;left:20243;top:7105;width:10205;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qzGb4A&#10;AADbAAAADwAAAGRycy9kb3ducmV2LnhtbERPzYrCMBC+C75DGGFvmtbDItUoIhTcZS9WH2Bopj+Y&#10;TEqStd233wiCt/n4fmd3mKwRD/Khd6wgX2UgiGune24V3K7lcgMiRGSNxjEp+KMAh/18tsNCu5Ev&#10;9KhiK1IIhwIVdDEOhZSh7shiWLmBOHGN8xZjgr6V2uOYwq2R6yz7lBZ7Tg0dDnTqqL5Xv1aBvFbl&#10;uKmMz9z3uvkxX+dLQ06pj8V03IKINMW3+OU+6zQ/h+cv6QC5/w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t6sxm+AAAA2wAAAA8AAAAAAAAAAAAAAAAAmAIAAGRycy9kb3ducmV2&#10;LnhtbFBLBQYAAAAABAAEAPUAAACDAwAAAAA=&#10;" filled="f" stroked="f">
                  <v:textbox style="mso-fit-shape-to-text:t" inset="0,0,0,0">
                    <w:txbxContent>
                      <w:p w:rsidR="009C5AE7" w:rsidRDefault="009C5AE7">
                        <w:pPr>
                          <w:ind w:left="0"/>
                        </w:pPr>
                        <w:proofErr w:type="spellStart"/>
                        <w:r>
                          <w:rPr>
                            <w:rFonts w:ascii="Tahoma" w:hAnsi="Tahoma" w:cs="Tahoma"/>
                            <w:b/>
                            <w:bCs/>
                            <w:color w:val="000000"/>
                            <w:sz w:val="18"/>
                            <w:szCs w:val="18"/>
                            <w:lang w:val="en-US"/>
                          </w:rPr>
                          <w:t>Incluir</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Parametro</w:t>
                        </w:r>
                        <w:proofErr w:type="spellEnd"/>
                        <w:r>
                          <w:rPr>
                            <w:rFonts w:ascii="Tahoma" w:hAnsi="Tahoma" w:cs="Tahoma"/>
                            <w:b/>
                            <w:bCs/>
                            <w:color w:val="000000"/>
                            <w:sz w:val="18"/>
                            <w:szCs w:val="18"/>
                            <w:lang w:val="en-US"/>
                          </w:rPr>
                          <w:t xml:space="preserve"> </w:t>
                        </w:r>
                      </w:p>
                    </w:txbxContent>
                  </v:textbox>
                </v:rect>
                <v:rect id="Rectangle 10" o:spid="_x0000_s1033" style="position:absolute;left:21062;top:8559;width:8706;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gtbr0A&#10;AADbAAAADwAAAGRycy9kb3ducmV2LnhtbERPzYrCMBC+L/gOYQRva2oPItUoIggqXqz7AEMz/cFk&#10;UpJo69ubhYW9zcf3O5vdaI14kQ+dYwWLeQaCuHK640bBz/34vQIRIrJG45gUvCnAbjv52mCh3cA3&#10;epWxESmEQ4EK2hj7QspQtWQxzF1PnLjaeYsxQd9I7XFI4dbIPMuW0mLHqaHFng4tVY/yaRXIe3kc&#10;VqXxmbvk9dWcT7eanFKz6bhfg4g0xn/xn/uk0/wcfn9JB8jt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y6gtbr0AAADbAAAADwAAAAAAAAAAAAAAAACYAgAAZHJzL2Rvd25yZXYu&#10;eG1sUEsFBgAAAAAEAAQA9QAAAIIDAAAAAA==&#10;" filled="f" stroked="f">
                  <v:textbox style="mso-fit-shape-to-text:t" inset="0,0,0,0">
                    <w:txbxContent>
                      <w:p w:rsidR="009C5AE7" w:rsidRDefault="009C5AE7">
                        <w:pPr>
                          <w:ind w:left="0"/>
                        </w:pPr>
                        <w:proofErr w:type="spellStart"/>
                        <w:r>
                          <w:rPr>
                            <w:rFonts w:ascii="Tahoma" w:hAnsi="Tahoma" w:cs="Tahoma"/>
                            <w:b/>
                            <w:bCs/>
                            <w:color w:val="000000"/>
                            <w:sz w:val="18"/>
                            <w:szCs w:val="18"/>
                            <w:lang w:val="en-US"/>
                          </w:rPr>
                          <w:t>Licenca</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Premio</w:t>
                        </w:r>
                        <w:proofErr w:type="spellEnd"/>
                        <w:r>
                          <w:rPr>
                            <w:rFonts w:ascii="Tahoma" w:hAnsi="Tahoma" w:cs="Tahoma"/>
                            <w:b/>
                            <w:bCs/>
                            <w:color w:val="000000"/>
                            <w:sz w:val="18"/>
                            <w:szCs w:val="18"/>
                            <w:lang w:val="en-US"/>
                          </w:rPr>
                          <w:t xml:space="preserve"> </w:t>
                        </w:r>
                      </w:p>
                    </w:txbxContent>
                  </v:textbox>
                </v:rect>
                <v:rect id="Rectangle 11" o:spid="_x0000_s1034" style="position:absolute;left:19145;top:10020;width:12497;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I9b4A&#10;AADbAAAADwAAAGRycy9kb3ducmV2LnhtbERP24rCMBB9F/Yfwiz4ZtNVE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TkiPW+AAAA2wAAAA8AAAAAAAAAAAAAAAAAmAIAAGRycy9kb3ducmV2&#10;LnhtbFBLBQYAAAAABAAEAPUAAACDAwAAAAA=&#10;" filled="f" stroked="f">
                  <v:textbox style="mso-fit-shape-to-text:t" inset="0,0,0,0">
                    <w:txbxContent>
                      <w:p w:rsidR="009C5AE7" w:rsidRDefault="009C5AE7">
                        <w:pPr>
                          <w:ind w:left="0"/>
                        </w:pPr>
                        <w:proofErr w:type="spellStart"/>
                        <w:r>
                          <w:rPr>
                            <w:rFonts w:ascii="Tahoma" w:hAnsi="Tahoma" w:cs="Tahoma"/>
                            <w:b/>
                            <w:bCs/>
                            <w:color w:val="000000"/>
                            <w:sz w:val="18"/>
                            <w:szCs w:val="18"/>
                            <w:lang w:val="en-US"/>
                          </w:rPr>
                          <w:t>Assiduidade</w:t>
                        </w:r>
                        <w:proofErr w:type="spellEnd"/>
                        <w:r>
                          <w:rPr>
                            <w:rFonts w:ascii="Tahoma" w:hAnsi="Tahoma" w:cs="Tahoma"/>
                            <w:b/>
                            <w:bCs/>
                            <w:color w:val="000000"/>
                            <w:sz w:val="18"/>
                            <w:szCs w:val="18"/>
                            <w:lang w:val="en-US"/>
                          </w:rPr>
                          <w:t xml:space="preserve"> no </w:t>
                        </w:r>
                        <w:proofErr w:type="spellStart"/>
                        <w:r>
                          <w:rPr>
                            <w:rFonts w:ascii="Tahoma" w:hAnsi="Tahoma" w:cs="Tahoma"/>
                            <w:b/>
                            <w:bCs/>
                            <w:color w:val="000000"/>
                            <w:sz w:val="18"/>
                            <w:szCs w:val="18"/>
                            <w:lang w:val="en-US"/>
                          </w:rPr>
                          <w:t>Orgao</w:t>
                        </w:r>
                        <w:proofErr w:type="spellEnd"/>
                      </w:p>
                    </w:txbxContent>
                  </v:textbox>
                </v:rect>
                <v:oval id="Oval 12" o:spid="_x0000_s1035" style="position:absolute;left:16592;top:14846;width:19698;height:61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DDLcEA&#10;AADbAAAADwAAAGRycy9kb3ducmV2LnhtbERPTWsCMRC9F/wPYQrearayiGzNLiIUCj1YtYcex824&#10;G7qZxE2q8d83QqG3ebzPWTXJDuJCYzCOFTzPChDErdOGOwWfh9enJYgQkTUOjknBjQI09eRhhZV2&#10;V97RZR87kUM4VKigj9FXUoa2J4th5jxx5k5utBgzHDupR7zmcDvIeVEspEXDuaFHT5ue2u/9j1Xg&#10;/UdZprQ1YZ5OZ/POx93t66jU9DGtX0BESvFf/Od+03l+Cfdf8gGy/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Qwy3BAAAA2wAAAA8AAAAAAAAAAAAAAAAAmAIAAGRycy9kb3du&#10;cmV2LnhtbFBLBQYAAAAABAAEAPUAAACGAwAAAAA=&#10;" fillcolor="#ffc" strokecolor="#903" strokeweight="0"/>
                <v:rect id="Rectangle 13" o:spid="_x0000_s1036" style="position:absolute;left:20878;top:15760;width:10357;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G1Gr4A&#10;AADbAAAADwAAAGRycy9kb3ducmV2LnhtbERP24rCMBB9F/Yfwiz4ZtMVF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RBtRq+AAAA2wAAAA8AAAAAAAAAAAAAAAAAmAIAAGRycy9kb3ducmV2&#10;LnhtbFBLBQYAAAAABAAEAPUAAACDAwAAAAA=&#10;" filled="f" stroked="f">
                  <v:textbox style="mso-fit-shape-to-text:t" inset="0,0,0,0">
                    <w:txbxContent>
                      <w:p w:rsidR="009C5AE7" w:rsidRDefault="009C5AE7">
                        <w:pPr>
                          <w:ind w:left="0"/>
                        </w:pPr>
                        <w:proofErr w:type="spellStart"/>
                        <w:r>
                          <w:rPr>
                            <w:rFonts w:ascii="Tahoma" w:hAnsi="Tahoma" w:cs="Tahoma"/>
                            <w:b/>
                            <w:bCs/>
                            <w:color w:val="000000"/>
                            <w:sz w:val="18"/>
                            <w:szCs w:val="18"/>
                            <w:lang w:val="en-US"/>
                          </w:rPr>
                          <w:t>Alterar</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Parametro</w:t>
                        </w:r>
                        <w:proofErr w:type="spellEnd"/>
                        <w:r>
                          <w:rPr>
                            <w:rFonts w:ascii="Tahoma" w:hAnsi="Tahoma" w:cs="Tahoma"/>
                            <w:b/>
                            <w:bCs/>
                            <w:color w:val="000000"/>
                            <w:sz w:val="18"/>
                            <w:szCs w:val="18"/>
                            <w:lang w:val="en-US"/>
                          </w:rPr>
                          <w:t xml:space="preserve"> </w:t>
                        </w:r>
                      </w:p>
                    </w:txbxContent>
                  </v:textbox>
                </v:rect>
                <v:rect id="Rectangle 14" o:spid="_x0000_s1037" style="position:absolute;left:21977;top:17214;width:8706;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9C5AE7" w:rsidRDefault="009C5AE7">
                        <w:pPr>
                          <w:ind w:left="0"/>
                        </w:pPr>
                        <w:proofErr w:type="spellStart"/>
                        <w:r>
                          <w:rPr>
                            <w:rFonts w:ascii="Tahoma" w:hAnsi="Tahoma" w:cs="Tahoma"/>
                            <w:b/>
                            <w:bCs/>
                            <w:color w:val="000000"/>
                            <w:sz w:val="18"/>
                            <w:szCs w:val="18"/>
                            <w:lang w:val="en-US"/>
                          </w:rPr>
                          <w:t>Licenca</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Premio</w:t>
                        </w:r>
                        <w:proofErr w:type="spellEnd"/>
                        <w:r>
                          <w:rPr>
                            <w:rFonts w:ascii="Tahoma" w:hAnsi="Tahoma" w:cs="Tahoma"/>
                            <w:b/>
                            <w:bCs/>
                            <w:color w:val="000000"/>
                            <w:sz w:val="18"/>
                            <w:szCs w:val="18"/>
                            <w:lang w:val="en-US"/>
                          </w:rPr>
                          <w:t xml:space="preserve"> </w:t>
                        </w:r>
                      </w:p>
                    </w:txbxContent>
                  </v:textbox>
                </v:rect>
                <v:rect id="Rectangle 15" o:spid="_x0000_s1038" style="position:absolute;left:20059;top:18675;width:12497;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O9r4A&#10;AADbAAAADwAAAGRycy9kb3ducmV2LnhtbERPzYrCMBC+C/sOYRa82XQ9qFSjyILgyl6sPsDQTH8w&#10;mZQka+vbG2HB23x8v7PZjdaIO/nQOVbwleUgiCunO24UXC+H2QpEiMgajWNS8KAAu+3HZIOFdgOf&#10;6V7GRqQQDgUqaGPsCylD1ZLFkLmeOHG18xZjgr6R2uOQwq2R8zxfSIsdp4YWe/puqbqVf1aBvJSH&#10;YVUan7vTvP41P8dzTU6p6ee4X4OINMa3+N991Gn+El6/pAPk9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vfjva+AAAA2wAAAA8AAAAAAAAAAAAAAAAAmAIAAGRycy9kb3ducmV2&#10;LnhtbFBLBQYAAAAABAAEAPUAAACDAwAAAAA=&#10;" filled="f" stroked="f">
                  <v:textbox style="mso-fit-shape-to-text:t" inset="0,0,0,0">
                    <w:txbxContent>
                      <w:p w:rsidR="009C5AE7" w:rsidRDefault="009C5AE7">
                        <w:pPr>
                          <w:ind w:left="0"/>
                        </w:pPr>
                        <w:proofErr w:type="spellStart"/>
                        <w:r>
                          <w:rPr>
                            <w:rFonts w:ascii="Tahoma" w:hAnsi="Tahoma" w:cs="Tahoma"/>
                            <w:b/>
                            <w:bCs/>
                            <w:color w:val="000000"/>
                            <w:sz w:val="18"/>
                            <w:szCs w:val="18"/>
                            <w:lang w:val="en-US"/>
                          </w:rPr>
                          <w:t>Assiduidade</w:t>
                        </w:r>
                        <w:proofErr w:type="spellEnd"/>
                        <w:r>
                          <w:rPr>
                            <w:rFonts w:ascii="Tahoma" w:hAnsi="Tahoma" w:cs="Tahoma"/>
                            <w:b/>
                            <w:bCs/>
                            <w:color w:val="000000"/>
                            <w:sz w:val="18"/>
                            <w:szCs w:val="18"/>
                            <w:lang w:val="en-US"/>
                          </w:rPr>
                          <w:t xml:space="preserve"> no </w:t>
                        </w:r>
                        <w:proofErr w:type="spellStart"/>
                        <w:r>
                          <w:rPr>
                            <w:rFonts w:ascii="Tahoma" w:hAnsi="Tahoma" w:cs="Tahoma"/>
                            <w:b/>
                            <w:bCs/>
                            <w:color w:val="000000"/>
                            <w:sz w:val="18"/>
                            <w:szCs w:val="18"/>
                            <w:lang w:val="en-US"/>
                          </w:rPr>
                          <w:t>Orgao</w:t>
                        </w:r>
                        <w:proofErr w:type="spellEnd"/>
                      </w:p>
                    </w:txbxContent>
                  </v:textbox>
                </v:rect>
                <v:oval id="Oval 16" o:spid="_x0000_s1039" style="position:absolute;left:37204;top:6191;width:19780;height:61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3JKMMA&#10;AADbAAAADwAAAGRycy9kb3ducmV2LnhtbESPQWsCMRCF74X+hzAFbzVbESlbo5RCQeihaj30OG7G&#10;3dDNJN1Ejf/eOQjeZnhv3vtmviy+Vycakgts4GVcgSJugnXcGtj9fD6/gkoZ2WIfmAxcKMFy8fgw&#10;x9qGM2/otM2tkhBONRroco611qnpyGMah0gs2iEMHrOsQ6vtgGcJ972eVNVMe3QsDR1G+uio+dse&#10;vYEY19NpKd8uTcrh333xfnP53Rszeirvb6AylXw3365XVvAFVn6RAf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3JKMMAAADbAAAADwAAAAAAAAAAAAAAAACYAgAAZHJzL2Rv&#10;d25yZXYueG1sUEsFBgAAAAAEAAQA9QAAAIgDAAAAAA==&#10;" fillcolor="#ffc" strokecolor="#903" strokeweight="0"/>
                <v:rect id="Rectangle 17" o:spid="_x0000_s1040" style="position:absolute;left:41941;top:7105;width:9640;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9C5AE7" w:rsidRDefault="009C5AE7">
                        <w:pPr>
                          <w:ind w:left="0"/>
                        </w:pPr>
                        <w:proofErr w:type="spellStart"/>
                        <w:r>
                          <w:rPr>
                            <w:rFonts w:ascii="Tahoma" w:hAnsi="Tahoma" w:cs="Tahoma"/>
                            <w:b/>
                            <w:bCs/>
                            <w:color w:val="000000"/>
                            <w:sz w:val="18"/>
                            <w:szCs w:val="18"/>
                            <w:lang w:val="en-US"/>
                          </w:rPr>
                          <w:t>Listar</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Parametro</w:t>
                        </w:r>
                        <w:proofErr w:type="spellEnd"/>
                        <w:r>
                          <w:rPr>
                            <w:rFonts w:ascii="Tahoma" w:hAnsi="Tahoma" w:cs="Tahoma"/>
                            <w:b/>
                            <w:bCs/>
                            <w:color w:val="000000"/>
                            <w:sz w:val="18"/>
                            <w:szCs w:val="18"/>
                            <w:lang w:val="en-US"/>
                          </w:rPr>
                          <w:t xml:space="preserve"> </w:t>
                        </w:r>
                      </w:p>
                    </w:txbxContent>
                  </v:textbox>
                </v:rect>
                <v:rect id="Rectangle 18" o:spid="_x0000_s1041" style="position:absolute;left:42583;top:8559;width:8705;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9C5AE7" w:rsidRDefault="009C5AE7">
                        <w:pPr>
                          <w:ind w:left="0"/>
                        </w:pPr>
                        <w:proofErr w:type="spellStart"/>
                        <w:r>
                          <w:rPr>
                            <w:rFonts w:ascii="Tahoma" w:hAnsi="Tahoma" w:cs="Tahoma"/>
                            <w:b/>
                            <w:bCs/>
                            <w:color w:val="000000"/>
                            <w:sz w:val="18"/>
                            <w:szCs w:val="18"/>
                            <w:lang w:val="en-US"/>
                          </w:rPr>
                          <w:t>Licenca</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Premio</w:t>
                        </w:r>
                        <w:proofErr w:type="spellEnd"/>
                        <w:r>
                          <w:rPr>
                            <w:rFonts w:ascii="Tahoma" w:hAnsi="Tahoma" w:cs="Tahoma"/>
                            <w:b/>
                            <w:bCs/>
                            <w:color w:val="000000"/>
                            <w:sz w:val="18"/>
                            <w:szCs w:val="18"/>
                            <w:lang w:val="en-US"/>
                          </w:rPr>
                          <w:t xml:space="preserve"> </w:t>
                        </w:r>
                      </w:p>
                    </w:txbxContent>
                  </v:textbox>
                </v:rect>
                <v:rect id="Rectangle 19" o:spid="_x0000_s1042" style="position:absolute;left:40665;top:10020;width:12497;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Z5pMAA&#10;AADbAAAADwAAAGRycy9kb3ducmV2LnhtbESPzYoCMRCE74LvEFrYm2acwyKjUUQQVLw47gM0k54f&#10;TDpDEp3x7c3Cwh6LqvqK2uxGa8SLfOgcK1guMhDEldMdNwp+7sf5CkSIyBqNY1LwpgC77XSywUK7&#10;gW/0KmMjEoRDgQraGPtCylC1ZDEsXE+cvNp5izFJ30jtcUhwa2SeZd/SYsdpocWeDi1Vj/JpFch7&#10;eRxWpfGZu+T11ZxPt5qcUl+zcb8GEWmM/+G/9kkryJfw+yX9AL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RZ5pMAAAADbAAAADwAAAAAAAAAAAAAAAACYAgAAZHJzL2Rvd25y&#10;ZXYueG1sUEsFBgAAAAAEAAQA9QAAAIUDAAAAAA==&#10;" filled="f" stroked="f">
                  <v:textbox style="mso-fit-shape-to-text:t" inset="0,0,0,0">
                    <w:txbxContent>
                      <w:p w:rsidR="009C5AE7" w:rsidRDefault="009C5AE7">
                        <w:pPr>
                          <w:ind w:left="0"/>
                        </w:pPr>
                        <w:proofErr w:type="spellStart"/>
                        <w:r>
                          <w:rPr>
                            <w:rFonts w:ascii="Tahoma" w:hAnsi="Tahoma" w:cs="Tahoma"/>
                            <w:b/>
                            <w:bCs/>
                            <w:color w:val="000000"/>
                            <w:sz w:val="18"/>
                            <w:szCs w:val="18"/>
                            <w:lang w:val="en-US"/>
                          </w:rPr>
                          <w:t>Assiduidade</w:t>
                        </w:r>
                        <w:proofErr w:type="spellEnd"/>
                        <w:r>
                          <w:rPr>
                            <w:rFonts w:ascii="Tahoma" w:hAnsi="Tahoma" w:cs="Tahoma"/>
                            <w:b/>
                            <w:bCs/>
                            <w:color w:val="000000"/>
                            <w:sz w:val="18"/>
                            <w:szCs w:val="18"/>
                            <w:lang w:val="en-US"/>
                          </w:rPr>
                          <w:t xml:space="preserve"> no </w:t>
                        </w:r>
                        <w:proofErr w:type="spellStart"/>
                        <w:r>
                          <w:rPr>
                            <w:rFonts w:ascii="Tahoma" w:hAnsi="Tahoma" w:cs="Tahoma"/>
                            <w:b/>
                            <w:bCs/>
                            <w:color w:val="000000"/>
                            <w:sz w:val="18"/>
                            <w:szCs w:val="18"/>
                            <w:lang w:val="en-US"/>
                          </w:rPr>
                          <w:t>Orgao</w:t>
                        </w:r>
                        <w:proofErr w:type="spellEnd"/>
                      </w:p>
                    </w:txbxContent>
                  </v:textbox>
                </v:rect>
                <v:oval id="Oval 20" o:spid="_x0000_s1043" style="position:absolute;left:37204;top:14846;width:19780;height:61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k0f8IA&#10;AADbAAAADwAAAGRycy9kb3ducmV2LnhtbESPQWsCMRSE7wX/Q3iCt5p1kVJWo4hQKHiw2h56fG6e&#10;u8HNS9xEjf++KQgeh5n5hpkvk+3ElfpgHCuYjAsQxLXThhsFP98fr+8gQkTW2DkmBXcKsFwMXuZY&#10;aXfjHV33sREZwqFCBW2MvpIy1C1ZDGPnibN3dL3FmGXfSN3jLcNtJ8uieJMWDeeFFj2tW6pP+4tV&#10;4P3XdJrS1oQyHc9mw4fd/feg1GiYVjMQkVJ8hh/tT62gLOH/S/4B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WTR/wgAAANsAAAAPAAAAAAAAAAAAAAAAAJgCAABkcnMvZG93&#10;bnJldi54bWxQSwUGAAAAAAQABAD1AAAAhwMAAAAA&#10;" fillcolor="#ffc" strokecolor="#903" strokeweight="0"/>
                <v:rect id="Rectangle 21" o:spid="_x0000_s1044" style="position:absolute;left:41763;top:15760;width:10313;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CSMEA&#10;AADbAAAADwAAAGRycy9kb3ducmV2LnhtbESP3YrCMBSE7wXfIRxh7zS1wi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IQkjBAAAA2wAAAA8AAAAAAAAAAAAAAAAAmAIAAGRycy9kb3du&#10;cmV2LnhtbFBLBQYAAAAABAAEAPUAAACGAwAAAAA=&#10;" filled="f" stroked="f">
                  <v:textbox style="mso-fit-shape-to-text:t" inset="0,0,0,0">
                    <w:txbxContent>
                      <w:p w:rsidR="009C5AE7" w:rsidRDefault="009C5AE7">
                        <w:pPr>
                          <w:ind w:left="0"/>
                        </w:pPr>
                        <w:proofErr w:type="spellStart"/>
                        <w:r>
                          <w:rPr>
                            <w:rFonts w:ascii="Tahoma" w:hAnsi="Tahoma" w:cs="Tahoma"/>
                            <w:b/>
                            <w:bCs/>
                            <w:color w:val="000000"/>
                            <w:sz w:val="18"/>
                            <w:szCs w:val="18"/>
                            <w:lang w:val="en-US"/>
                          </w:rPr>
                          <w:t>Excluir</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Parametro</w:t>
                        </w:r>
                        <w:proofErr w:type="spellEnd"/>
                        <w:r>
                          <w:rPr>
                            <w:rFonts w:ascii="Tahoma" w:hAnsi="Tahoma" w:cs="Tahoma"/>
                            <w:b/>
                            <w:bCs/>
                            <w:color w:val="000000"/>
                            <w:sz w:val="18"/>
                            <w:szCs w:val="18"/>
                            <w:lang w:val="en-US"/>
                          </w:rPr>
                          <w:t xml:space="preserve"> </w:t>
                        </w:r>
                      </w:p>
                    </w:txbxContent>
                  </v:textbox>
                </v:rect>
                <v:rect id="Rectangle 22" o:spid="_x0000_s1045" style="position:absolute;left:42583;top:17214;width:8705;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9C5AE7" w:rsidRDefault="009C5AE7">
                        <w:pPr>
                          <w:ind w:left="0"/>
                        </w:pPr>
                        <w:proofErr w:type="spellStart"/>
                        <w:r>
                          <w:rPr>
                            <w:rFonts w:ascii="Tahoma" w:hAnsi="Tahoma" w:cs="Tahoma"/>
                            <w:b/>
                            <w:bCs/>
                            <w:color w:val="000000"/>
                            <w:sz w:val="18"/>
                            <w:szCs w:val="18"/>
                            <w:lang w:val="en-US"/>
                          </w:rPr>
                          <w:t>Licenca</w:t>
                        </w:r>
                        <w:proofErr w:type="spellEnd"/>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Premio</w:t>
                        </w:r>
                        <w:proofErr w:type="spellEnd"/>
                        <w:r>
                          <w:rPr>
                            <w:rFonts w:ascii="Tahoma" w:hAnsi="Tahoma" w:cs="Tahoma"/>
                            <w:b/>
                            <w:bCs/>
                            <w:color w:val="000000"/>
                            <w:sz w:val="18"/>
                            <w:szCs w:val="18"/>
                            <w:lang w:val="en-US"/>
                          </w:rPr>
                          <w:t xml:space="preserve"> </w:t>
                        </w:r>
                      </w:p>
                    </w:txbxContent>
                  </v:textbox>
                </v:rect>
                <v:rect id="Rectangle 23" o:spid="_x0000_s1046" style="position:absolute;left:40665;top:18675;width:12497;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rsidR="009C5AE7" w:rsidRDefault="009C5AE7">
                        <w:pPr>
                          <w:ind w:left="0"/>
                        </w:pPr>
                        <w:proofErr w:type="spellStart"/>
                        <w:r>
                          <w:rPr>
                            <w:rFonts w:ascii="Tahoma" w:hAnsi="Tahoma" w:cs="Tahoma"/>
                            <w:b/>
                            <w:bCs/>
                            <w:color w:val="000000"/>
                            <w:sz w:val="18"/>
                            <w:szCs w:val="18"/>
                            <w:lang w:val="en-US"/>
                          </w:rPr>
                          <w:t>Assiduidade</w:t>
                        </w:r>
                        <w:proofErr w:type="spellEnd"/>
                        <w:r>
                          <w:rPr>
                            <w:rFonts w:ascii="Tahoma" w:hAnsi="Tahoma" w:cs="Tahoma"/>
                            <w:b/>
                            <w:bCs/>
                            <w:color w:val="000000"/>
                            <w:sz w:val="18"/>
                            <w:szCs w:val="18"/>
                            <w:lang w:val="en-US"/>
                          </w:rPr>
                          <w:t xml:space="preserve"> no </w:t>
                        </w:r>
                        <w:proofErr w:type="spellStart"/>
                        <w:r>
                          <w:rPr>
                            <w:rFonts w:ascii="Tahoma" w:hAnsi="Tahoma" w:cs="Tahoma"/>
                            <w:b/>
                            <w:bCs/>
                            <w:color w:val="000000"/>
                            <w:sz w:val="18"/>
                            <w:szCs w:val="18"/>
                            <w:lang w:val="en-US"/>
                          </w:rPr>
                          <w:t>Orgao</w:t>
                        </w:r>
                        <w:proofErr w:type="spellEnd"/>
                      </w:p>
                    </w:txbxContent>
                  </v:textbox>
                </v:rect>
                <v:oval id="Oval 24" o:spid="_x0000_s1047" style="position:absolute;left:3917;top:10655;width:1645;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IyfMIA&#10;AADbAAAADwAAAGRycy9kb3ducmV2LnhtbESPT2sCMRTE74V+h/AK3mq2i4isRimFQsGDfw8en5vn&#10;bujmJd2kGr+9EQSPw8z8hpktku3EmfpgHCv4GBYgiGunDTcK9rvv9wmIEJE1do5JwZUCLOavLzOs&#10;tLvwhs7b2IgM4VChgjZGX0kZ6pYshqHzxNk7ud5izLJvpO7xkuG2k2VRjKVFw3mhRU9fLdW/23+r&#10;wPv1aJTSyoQynf7Mko+b6+Go1OAtfU5BRErxGX60f7SCcgz3L/kHy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YjJ8wgAAANsAAAAPAAAAAAAAAAAAAAAAAJgCAABkcnMvZG93&#10;bnJldi54bWxQSwUGAAAAAAQABAD1AAAAhwMAAAAA&#10;" fillcolor="#ffc" strokecolor="#903" strokeweight="0"/>
                <v:line id="Line 25" o:spid="_x0000_s1048" style="position:absolute;visibility:visible;mso-wrap-style:square" from="4743,12299" to="4743,13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5Q+g8MAAADbAAAADwAAAGRycy9kb3ducmV2LnhtbESPQWsCMRSE70L/Q3hCb5rVQy1bo5Ri&#10;qVAEu/bQ42vy3CwmL9tN1O2/N4LgcZiZb5j5svdOnKiLTWAFk3EBglgH03Ct4Hv3PnoGEROyQReY&#10;FPxThOXiYTDH0oQzf9GpSrXIEI4lKrAptaWUUVvyGMehJc7ePnQeU5ZdLU2H5wz3Tk6L4kl6bDgv&#10;WGzpzZI+VEevwKWt/NG/RditPtper/7s58ZZpR6H/esLiER9uodv7bVRMJ3B9Uv+AXJx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uUPoPDAAAA2wAAAA8AAAAAAAAAAAAA&#10;AAAAoQIAAGRycy9kb3ducmV2LnhtbFBLBQYAAAAABAAEAPkAAACRAwAAAAA=&#10;" strokecolor="#903" strokeweight="0"/>
                <v:line id="Line 26" o:spid="_x0000_s1049" style="position:absolute;visibility:visible;mso-wrap-style:square" from="3829,12934" to="5746,129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uq8cAAAADbAAAADwAAAGRycy9kb3ducmV2LnhtbERPTWsCMRC9F/wPYQRvNesepGyNIrKl&#10;BRFa9dDjmIybxWSy3URd/31zKPT4eN+L1eCduFEf28AKZtMCBLEOpuVGwfHw9vwCIiZkgy4wKXhQ&#10;hNVy9LTAyoQ7f9FtnxqRQzhWqMCm1FVSRm3JY5yGjjhz59B7TBn2jTQ93nO4d7Isirn02HJusNjR&#10;xpK+7K9egUuf8lufinCo37tB1z92u3NWqcl4WL+CSDSkf/Gf+8MoKPPY/CX/ALn8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oLqvHAAAAA2wAAAA8AAAAAAAAAAAAAAAAA&#10;oQIAAGRycy9kb3ducmV2LnhtbFBLBQYAAAAABAAEAPkAAACOAwAAAAA=&#10;" strokecolor="#903" strokeweight="0"/>
                <v:line id="Line 27" o:spid="_x0000_s1050" style="position:absolute;flip:x;visibility:visible;mso-wrap-style:square" from="3644,13938" to="4743,15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JyX8AAAADbAAAADwAAAGRycy9kb3ducmV2LnhtbESPzarCMBSE94LvEI7g7prahWg1ihQE&#10;71K9Lro7NKc/2JyUJmp8+xtBcDnMzDfMZhdMJx40uNaygvksAUFcWt1yreDvcvhZgnAeWWNnmRS8&#10;yMFuOx5tMNP2ySd6nH0tIoRdhgoa7/tMSlc2ZNDNbE8cvcoOBn2UQy31gM8IN51Mk2QhDbYcFxrs&#10;KW+ovJ3vRsFvfiqOIVyL66vKU6xdqFY6KDWdhP0ahKfgv+FP+6gVpCt4f4k/QG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HCcl/AAAAA2wAAAA8AAAAAAAAAAAAAAAAA&#10;oQIAAGRycy9kb3ducmV2LnhtbFBLBQYAAAAABAAEAPkAAACOAwAAAAA=&#10;" strokecolor="#903" strokeweight="0"/>
                <v:line id="Line 28" o:spid="_x0000_s1051" style="position:absolute;visibility:visible;mso-wrap-style:square" from="4743,13938" to="5835,15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QwKsAAAADbAAAADwAAAGRycy9kb3ducmV2LnhtbERPTWsCMRC9F/wPYYTearYWpKxGkaIo&#10;FMGqB4/TZLpZTCbrJur235uD4PHxviezzjtxpTbWgRW8DwoQxDqYmisFh/3y7RNETMgGXWBS8E8R&#10;ZtPeywRLE278Q9ddqkQO4ViiAptSU0oZtSWPcRAa4sz9hdZjyrCtpGnxlsO9k8OiGEmPNecGiw19&#10;WdKn3cUrcGkrj/q3CPvFqun04my/N84q9drv5mMQibr0FD/ca6PgI6/PX/IPkNM7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GkMCrAAAAA2wAAAA8AAAAAAAAAAAAAAAAA&#10;oQIAAGRycy9kb3ducmV2LnhtbFBLBQYAAAAABAAEAPkAAACOAwAAAAA=&#10;" strokecolor="#903" strokeweight="0"/>
                <v:rect id="Rectangle 29" o:spid="_x0000_s1052" style="position:absolute;left:546;top:15576;width:6407;height:2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vecAA&#10;AADbAAAADwAAAGRycy9kb3ducmV2LnhtbESPzYoCMRCE7wu+Q2jB25rRhU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vecAAAADbAAAADwAAAAAAAAAAAAAAAACYAgAAZHJzL2Rvd25y&#10;ZXYueG1sUEsFBgAAAAAEAAQA9QAAAIUDAAAAAA==&#10;" filled="f" stroked="f">
                  <v:textbox style="mso-fit-shape-to-text:t" inset="0,0,0,0">
                    <w:txbxContent>
                      <w:p w:rsidR="009C5AE7" w:rsidRDefault="009C5AE7">
                        <w:pPr>
                          <w:ind w:left="0"/>
                        </w:pPr>
                        <w:r>
                          <w:rPr>
                            <w:rFonts w:ascii="Tahoma" w:hAnsi="Tahoma" w:cs="Tahoma"/>
                            <w:b/>
                            <w:bCs/>
                            <w:color w:val="000000"/>
                            <w:sz w:val="18"/>
                            <w:szCs w:val="18"/>
                            <w:lang w:val="en-US"/>
                          </w:rPr>
                          <w:t xml:space="preserve">      </w:t>
                        </w:r>
                        <w:proofErr w:type="spellStart"/>
                        <w:r>
                          <w:rPr>
                            <w:rFonts w:ascii="Tahoma" w:hAnsi="Tahoma" w:cs="Tahoma"/>
                            <w:b/>
                            <w:bCs/>
                            <w:color w:val="000000"/>
                            <w:sz w:val="18"/>
                            <w:szCs w:val="18"/>
                            <w:lang w:val="en-US"/>
                          </w:rPr>
                          <w:t>Usuário</w:t>
                        </w:r>
                        <w:proofErr w:type="spellEnd"/>
                      </w:p>
                    </w:txbxContent>
                  </v:textbox>
                </v:rect>
                <v:line id="Line 30" o:spid="_x0000_s1053" style="position:absolute;visibility:visible;mso-wrap-style:square" from="6108,13392" to="13131,13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xsMAAADbAAAADwAAAGRycy9kb3ducmV2LnhtbESPQYvCMBSE7wv+h/AEb2uqQlmqUVR0&#10;ES+y6sHjo3k2xealNNm2/nuzsOBxmJlvmMWqt5VoqfGlYwWTcQKCOHe65ELB9bL//ALhA7LGyjEp&#10;eJKH1XLwscBMu45/qD2HQkQI+wwVmBDqTEqfG7Lox64mjt7dNRZDlE0hdYNdhNtKTpMklRZLjgsG&#10;a9oayh/nX6vgcD/ubtfcfD/S7njZn1LT2mKj1GjYr+cgAvXhHf5vH7SC2RT+vsQfIJ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7QPsbDAAAA2wAAAA8AAAAAAAAAAAAA&#10;AAAAoQIAAGRycy9kb3ducmV2LnhtbFBLBQYAAAAABAAEAPkAAACRAwAAAAA=&#10;" strokecolor="#903" strokeweight="39e-5mm"/>
              </v:group>
            </w:pict>
          </mc:Fallback>
        </mc:AlternateContent>
      </w:r>
      <w:r w:rsidR="00264A7A">
        <w:rPr>
          <w:b w:val="0"/>
          <w:bCs w:val="0"/>
        </w:rPr>
        <w:br w:type="page"/>
      </w:r>
      <w:r w:rsidR="00264A7A">
        <w:lastRenderedPageBreak/>
        <w:t>Casos de Uso</w:t>
      </w:r>
      <w:bookmarkEnd w:id="9"/>
    </w:p>
    <w:p w:rsidR="00264A7A" w:rsidRDefault="00264A7A" w:rsidP="00264A7A">
      <w:pPr>
        <w:pStyle w:val="Ttulo2"/>
      </w:pPr>
      <w:r>
        <w:rPr>
          <w:vanish/>
        </w:rPr>
        <w:t xml:space="preserve">UCS92 </w:t>
      </w:r>
      <w:bookmarkStart w:id="10" w:name="_Toc404182309"/>
      <w:r>
        <w:t>Incluir Parâmetro Licença Prêmio Assiduidade no Órgão</w:t>
      </w:r>
      <w:bookmarkEnd w:id="10"/>
      <w:r>
        <w:t> </w:t>
      </w:r>
    </w:p>
    <w:p w:rsidR="00264A7A" w:rsidRDefault="00264A7A" w:rsidP="00264A7A">
      <w:pPr>
        <w:pStyle w:val="Ttulo3"/>
        <w:keepNext w:val="0"/>
        <w:widowControl w:val="0"/>
        <w:spacing w:before="120" w:line="240" w:lineRule="auto"/>
      </w:pPr>
      <w:bookmarkStart w:id="11" w:name="_Toc404182310"/>
      <w:r>
        <w:t>Fluxo Básico – Regras para Concessão</w:t>
      </w:r>
      <w:bookmarkEnd w:id="11"/>
    </w:p>
    <w:p w:rsidR="00264A7A" w:rsidRDefault="00264A7A" w:rsidP="00264A7A">
      <w:pPr>
        <w:pStyle w:val="Ttulo4"/>
        <w:keepNext w:val="0"/>
        <w:widowControl w:val="0"/>
        <w:tabs>
          <w:tab w:val="clear" w:pos="1985"/>
          <w:tab w:val="num" w:pos="1800"/>
        </w:tabs>
        <w:spacing w:line="240" w:lineRule="auto"/>
        <w:ind w:left="2160" w:hanging="1080"/>
      </w:pPr>
      <w:r>
        <w:t xml:space="preserve">O ator solicita a funcionalidade de manutenção de Parâmetros de Licença Prêmio Assiduidade no Órgão e seleciona </w:t>
      </w:r>
      <w:proofErr w:type="gramStart"/>
      <w:r>
        <w:t>a opção novo</w:t>
      </w:r>
      <w:proofErr w:type="gramEnd"/>
      <w:r>
        <w:t>.</w:t>
      </w:r>
    </w:p>
    <w:p w:rsidR="00264A7A" w:rsidRDefault="00264A7A" w:rsidP="00264A7A">
      <w:pPr>
        <w:pStyle w:val="Ttulo4"/>
        <w:keepNext w:val="0"/>
        <w:widowControl w:val="0"/>
        <w:tabs>
          <w:tab w:val="clear" w:pos="1985"/>
          <w:tab w:val="num" w:pos="1800"/>
        </w:tabs>
        <w:spacing w:line="240" w:lineRule="auto"/>
        <w:ind w:left="2160" w:hanging="1080"/>
      </w:pPr>
      <w:r>
        <w:t>O sistema apresenta o formulário para preenchimento das informações com ‘tipo da licença’ selecionada na opção ‘Licença Prêmio’, caso não tenha sido cadastrada, senão apresenta na opção ‘Prêmio assiduidade’, não permitindo alterar.</w:t>
      </w:r>
    </w:p>
    <w:p w:rsidR="00264A7A" w:rsidRDefault="00264A7A" w:rsidP="00264A7A">
      <w:pPr>
        <w:pStyle w:val="Ttulo4"/>
        <w:keepNext w:val="0"/>
        <w:widowControl w:val="0"/>
        <w:tabs>
          <w:tab w:val="clear" w:pos="1985"/>
          <w:tab w:val="num" w:pos="1800"/>
        </w:tabs>
        <w:spacing w:line="240" w:lineRule="auto"/>
        <w:ind w:left="2160" w:hanging="1080"/>
      </w:pPr>
      <w:r>
        <w:t>O sistema apresenta as “</w:t>
      </w:r>
      <w:r>
        <w:rPr>
          <w:u w:val="single"/>
        </w:rPr>
        <w:t>Relações de trabalho do Órgão</w:t>
      </w:r>
      <w:r>
        <w:t>” vigentes, considerando a data atual.</w:t>
      </w:r>
    </w:p>
    <w:p w:rsidR="00264A7A" w:rsidRDefault="00264A7A" w:rsidP="00264A7A">
      <w:pPr>
        <w:pStyle w:val="Ttulo4"/>
        <w:keepNext w:val="0"/>
        <w:widowControl w:val="0"/>
        <w:tabs>
          <w:tab w:val="clear" w:pos="1985"/>
          <w:tab w:val="num" w:pos="1800"/>
        </w:tabs>
        <w:spacing w:line="240" w:lineRule="auto"/>
        <w:ind w:left="2160" w:hanging="1080"/>
      </w:pPr>
      <w:r>
        <w:t>O sistema apresenta os “</w:t>
      </w:r>
      <w:r>
        <w:rPr>
          <w:u w:val="single"/>
        </w:rPr>
        <w:t>Regimes de trabalho do Órgão</w:t>
      </w:r>
      <w:r>
        <w:t>” vigentes na a data atual.</w:t>
      </w:r>
    </w:p>
    <w:p w:rsidR="00264A7A" w:rsidRDefault="00264A7A" w:rsidP="00264A7A">
      <w:pPr>
        <w:pStyle w:val="Ttulo4"/>
        <w:keepNext w:val="0"/>
        <w:widowControl w:val="0"/>
        <w:tabs>
          <w:tab w:val="clear" w:pos="1985"/>
          <w:tab w:val="num" w:pos="1800"/>
        </w:tabs>
        <w:spacing w:line="240" w:lineRule="auto"/>
        <w:ind w:left="2160" w:hanging="1080"/>
      </w:pPr>
      <w:r>
        <w:t>O sistema apresenta os “</w:t>
      </w:r>
      <w:r>
        <w:rPr>
          <w:u w:val="single"/>
        </w:rPr>
        <w:t>Tempos normais</w:t>
      </w:r>
      <w:r>
        <w:t>”, cadastrados no sistema.</w:t>
      </w:r>
    </w:p>
    <w:p w:rsidR="00264A7A" w:rsidRDefault="00264A7A" w:rsidP="00264A7A">
      <w:pPr>
        <w:pStyle w:val="Ttulo4"/>
        <w:keepNext w:val="0"/>
        <w:widowControl w:val="0"/>
        <w:tabs>
          <w:tab w:val="clear" w:pos="1985"/>
          <w:tab w:val="num" w:pos="1800"/>
        </w:tabs>
        <w:spacing w:line="240" w:lineRule="auto"/>
        <w:ind w:left="2160" w:hanging="1080"/>
      </w:pPr>
      <w:r>
        <w:t>O sistema deve no preenchimento do formulário verificar se as informações inseridas estão de acordo com as definições descritas no item "Anexos - Validações de Campos do Formulário".</w:t>
      </w:r>
    </w:p>
    <w:p w:rsidR="00264A7A" w:rsidRDefault="00264A7A" w:rsidP="00264A7A">
      <w:pPr>
        <w:pStyle w:val="Ttulo4"/>
        <w:keepNext w:val="0"/>
        <w:widowControl w:val="0"/>
        <w:tabs>
          <w:tab w:val="clear" w:pos="1985"/>
          <w:tab w:val="num" w:pos="1800"/>
        </w:tabs>
        <w:spacing w:line="240" w:lineRule="auto"/>
        <w:ind w:left="2160" w:hanging="1080"/>
      </w:pPr>
      <w:r>
        <w:t xml:space="preserve">O ator adiciona quantos </w:t>
      </w:r>
      <w:r>
        <w:rPr>
          <w:u w:val="single"/>
        </w:rPr>
        <w:t>Períodos Aquisitivos</w:t>
      </w:r>
      <w:r>
        <w:t xml:space="preserve"> desejar a lista de ‘Regras para Concessão da Licença Prêmio/assiduidade’.</w:t>
      </w:r>
    </w:p>
    <w:p w:rsidR="00264A7A" w:rsidRDefault="00264A7A" w:rsidP="00264A7A">
      <w:pPr>
        <w:pStyle w:val="Ttulo4"/>
        <w:keepNext w:val="0"/>
        <w:widowControl w:val="0"/>
        <w:tabs>
          <w:tab w:val="clear" w:pos="1985"/>
          <w:tab w:val="num" w:pos="1800"/>
        </w:tabs>
        <w:spacing w:line="240" w:lineRule="auto"/>
        <w:ind w:left="2160" w:hanging="1080"/>
      </w:pPr>
      <w:r>
        <w:t xml:space="preserve">O ator adiciona quantos </w:t>
      </w:r>
      <w:r>
        <w:rPr>
          <w:u w:val="single"/>
        </w:rPr>
        <w:t>Dias Concedidos</w:t>
      </w:r>
      <w:r>
        <w:t xml:space="preserve"> desejar a lista ‘Dias Concedidos para Licença </w:t>
      </w:r>
      <w:proofErr w:type="spellStart"/>
      <w:r>
        <w:t>Prêmia</w:t>
      </w:r>
      <w:proofErr w:type="spellEnd"/>
      <w:r>
        <w:t>/assiduidade’.</w:t>
      </w:r>
    </w:p>
    <w:p w:rsidR="00264A7A" w:rsidRDefault="00264A7A" w:rsidP="00264A7A">
      <w:pPr>
        <w:pStyle w:val="Ttulo4"/>
        <w:keepNext w:val="0"/>
        <w:widowControl w:val="0"/>
        <w:tabs>
          <w:tab w:val="clear" w:pos="1985"/>
          <w:tab w:val="num" w:pos="1800"/>
        </w:tabs>
        <w:spacing w:line="240" w:lineRule="auto"/>
        <w:ind w:left="2160" w:hanging="1080"/>
      </w:pPr>
      <w:r>
        <w:t>O ator seleciona a opção prosseguir.</w:t>
      </w:r>
    </w:p>
    <w:p w:rsidR="00264A7A" w:rsidRDefault="00264A7A" w:rsidP="00264A7A">
      <w:pPr>
        <w:pStyle w:val="Ttulo4"/>
        <w:keepNext w:val="0"/>
        <w:widowControl w:val="0"/>
        <w:tabs>
          <w:tab w:val="clear" w:pos="1985"/>
          <w:tab w:val="num" w:pos="1800"/>
        </w:tabs>
        <w:spacing w:line="240" w:lineRule="auto"/>
        <w:ind w:left="2160" w:hanging="1080"/>
      </w:pPr>
      <w:r>
        <w:t>O sistema executa a regra de negócio apontada no item “Anexos </w:t>
      </w:r>
      <w:r>
        <w:noBreakHyphen/>
        <w:t> Regras de Negócios”:</w:t>
      </w:r>
    </w:p>
    <w:p w:rsidR="00264A7A" w:rsidRDefault="00264A7A" w:rsidP="00264A7A">
      <w:pPr>
        <w:pStyle w:val="Ttulo4"/>
        <w:keepNext w:val="0"/>
        <w:widowControl w:val="0"/>
        <w:tabs>
          <w:tab w:val="clear" w:pos="1985"/>
          <w:tab w:val="num" w:pos="1800"/>
        </w:tabs>
        <w:spacing w:line="240" w:lineRule="auto"/>
        <w:ind w:left="2160" w:hanging="1080"/>
      </w:pPr>
      <w:r>
        <w:t> </w:t>
      </w:r>
      <w:r>
        <w:noBreakHyphen/>
        <w:t> RN09: Verificar existência de Parâmetros Licença Prêmio Assiduidade Cadastrados.</w:t>
      </w:r>
    </w:p>
    <w:p w:rsidR="00264A7A" w:rsidRDefault="00264A7A" w:rsidP="00264A7A">
      <w:pPr>
        <w:pStyle w:val="Ttulo3"/>
        <w:keepNext w:val="0"/>
        <w:widowControl w:val="0"/>
        <w:spacing w:before="120" w:line="240" w:lineRule="auto"/>
      </w:pPr>
      <w:bookmarkStart w:id="12" w:name="_Toc404182311"/>
      <w:r>
        <w:t>Fluxo Básico – Regras do Usufruto</w:t>
      </w:r>
      <w:bookmarkEnd w:id="12"/>
    </w:p>
    <w:p w:rsidR="00264A7A" w:rsidRDefault="00264A7A" w:rsidP="00264A7A">
      <w:pPr>
        <w:pStyle w:val="Ttulo4"/>
        <w:keepNext w:val="0"/>
        <w:widowControl w:val="0"/>
        <w:tabs>
          <w:tab w:val="clear" w:pos="1985"/>
          <w:tab w:val="num" w:pos="1800"/>
        </w:tabs>
        <w:spacing w:line="240" w:lineRule="auto"/>
        <w:ind w:left="2160" w:hanging="1080"/>
      </w:pPr>
      <w:r>
        <w:t>O sistema apresenta os “</w:t>
      </w:r>
      <w:r>
        <w:rPr>
          <w:u w:val="single"/>
        </w:rPr>
        <w:t>Tipos de Unidades Organizacionais</w:t>
      </w:r>
      <w:r>
        <w:t>”</w:t>
      </w:r>
      <w:proofErr w:type="gramStart"/>
      <w:r>
        <w:t xml:space="preserve">  </w:t>
      </w:r>
      <w:proofErr w:type="gramEnd"/>
      <w:r>
        <w:t>não anuladas.</w:t>
      </w:r>
    </w:p>
    <w:p w:rsidR="00264A7A" w:rsidRDefault="00264A7A" w:rsidP="00264A7A">
      <w:pPr>
        <w:pStyle w:val="Ttulo4"/>
        <w:keepNext w:val="0"/>
        <w:widowControl w:val="0"/>
        <w:tabs>
          <w:tab w:val="clear" w:pos="1985"/>
          <w:tab w:val="num" w:pos="1800"/>
        </w:tabs>
        <w:spacing w:line="240" w:lineRule="auto"/>
        <w:ind w:left="2160" w:hanging="1080"/>
      </w:pPr>
      <w:r>
        <w:t xml:space="preserve">O ator informa os </w:t>
      </w:r>
      <w:r>
        <w:rPr>
          <w:u w:val="single"/>
        </w:rPr>
        <w:t>Períodos da suspensão do usufruto</w:t>
      </w:r>
      <w:r>
        <w:t>.</w:t>
      </w:r>
    </w:p>
    <w:p w:rsidR="00264A7A" w:rsidRDefault="00264A7A" w:rsidP="00264A7A">
      <w:pPr>
        <w:pStyle w:val="Ttulo4"/>
        <w:keepNext w:val="0"/>
        <w:widowControl w:val="0"/>
        <w:tabs>
          <w:tab w:val="clear" w:pos="1985"/>
          <w:tab w:val="num" w:pos="1800"/>
        </w:tabs>
        <w:spacing w:line="240" w:lineRule="auto"/>
        <w:ind w:left="2160" w:hanging="1080"/>
      </w:pPr>
      <w:r>
        <w:t>O ator define as Regras de ausência injustificada para o usufruto da licença prêmio.</w:t>
      </w:r>
    </w:p>
    <w:p w:rsidR="00264A7A" w:rsidRDefault="00264A7A" w:rsidP="00264A7A">
      <w:pPr>
        <w:pStyle w:val="Ttulo4"/>
        <w:keepNext w:val="0"/>
        <w:widowControl w:val="0"/>
        <w:tabs>
          <w:tab w:val="clear" w:pos="1985"/>
          <w:tab w:val="num" w:pos="1800"/>
        </w:tabs>
        <w:spacing w:line="240" w:lineRule="auto"/>
        <w:ind w:left="2160" w:hanging="1080"/>
      </w:pPr>
      <w:r>
        <w:t xml:space="preserve">O ator define as </w:t>
      </w:r>
      <w:r>
        <w:rPr>
          <w:u w:val="single"/>
        </w:rPr>
        <w:t>Regras para Data de Conquista para o usufruto</w:t>
      </w:r>
      <w:r>
        <w:t>.</w:t>
      </w:r>
    </w:p>
    <w:p w:rsidR="00264A7A" w:rsidRDefault="00264A7A" w:rsidP="00264A7A">
      <w:pPr>
        <w:pStyle w:val="Ttulo4"/>
        <w:keepNext w:val="0"/>
        <w:widowControl w:val="0"/>
        <w:tabs>
          <w:tab w:val="clear" w:pos="1985"/>
          <w:tab w:val="num" w:pos="1800"/>
        </w:tabs>
        <w:spacing w:line="240" w:lineRule="auto"/>
        <w:ind w:left="2160" w:hanging="1080"/>
      </w:pPr>
      <w:r>
        <w:t xml:space="preserve">O ator define </w:t>
      </w:r>
      <w:r>
        <w:rPr>
          <w:u w:val="single"/>
        </w:rPr>
        <w:t>os Limitadores do usufruto</w:t>
      </w:r>
      <w:r>
        <w:t>.</w:t>
      </w:r>
    </w:p>
    <w:p w:rsidR="00264A7A" w:rsidRDefault="00264A7A" w:rsidP="00264A7A">
      <w:pPr>
        <w:pStyle w:val="Ttulo4"/>
        <w:keepNext w:val="0"/>
        <w:widowControl w:val="0"/>
        <w:tabs>
          <w:tab w:val="clear" w:pos="1985"/>
          <w:tab w:val="num" w:pos="1800"/>
        </w:tabs>
        <w:spacing w:line="240" w:lineRule="auto"/>
        <w:ind w:left="2160" w:hanging="1080"/>
      </w:pPr>
      <w:r>
        <w:t xml:space="preserve">O ator determina o </w:t>
      </w:r>
      <w:r>
        <w:rPr>
          <w:u w:val="single"/>
        </w:rPr>
        <w:t>Quantitativo Mensal Máximo de Servidores Permitidos a Usufruir</w:t>
      </w:r>
      <w:r>
        <w:t xml:space="preserve"> a Licença </w:t>
      </w:r>
      <w:r>
        <w:lastRenderedPageBreak/>
        <w:t>Prêmio/assiduidade.</w:t>
      </w:r>
    </w:p>
    <w:p w:rsidR="00264A7A" w:rsidRDefault="00264A7A" w:rsidP="00264A7A">
      <w:pPr>
        <w:pStyle w:val="Ttulo4"/>
        <w:keepNext w:val="0"/>
        <w:widowControl w:val="0"/>
        <w:tabs>
          <w:tab w:val="clear" w:pos="1985"/>
          <w:tab w:val="num" w:pos="1800"/>
        </w:tabs>
        <w:spacing w:line="240" w:lineRule="auto"/>
        <w:ind w:left="2160" w:hanging="1080"/>
      </w:pPr>
      <w:r>
        <w:t>O sistema executa a regra “RN10: Verificar opção tipo percentual para quantitativo máximo”.</w:t>
      </w:r>
    </w:p>
    <w:p w:rsidR="00264A7A" w:rsidRDefault="00264A7A" w:rsidP="00264A7A">
      <w:pPr>
        <w:pStyle w:val="Ttulo4"/>
        <w:keepNext w:val="0"/>
        <w:widowControl w:val="0"/>
        <w:tabs>
          <w:tab w:val="clear" w:pos="1985"/>
          <w:tab w:val="num" w:pos="1800"/>
        </w:tabs>
        <w:spacing w:line="240" w:lineRule="auto"/>
        <w:ind w:left="2160" w:hanging="1080"/>
      </w:pPr>
      <w:r>
        <w:t>O ator seleciona a opção prosseguir.</w:t>
      </w:r>
    </w:p>
    <w:p w:rsidR="00264A7A" w:rsidRDefault="00264A7A" w:rsidP="00264A7A">
      <w:pPr>
        <w:pStyle w:val="Ttulo4"/>
        <w:keepNext w:val="0"/>
        <w:widowControl w:val="0"/>
        <w:tabs>
          <w:tab w:val="clear" w:pos="1985"/>
          <w:tab w:val="num" w:pos="1800"/>
        </w:tabs>
        <w:spacing w:line="240" w:lineRule="auto"/>
        <w:ind w:left="2160" w:hanging="1080"/>
      </w:pPr>
      <w:r>
        <w:t>O sistema deve no preenchimento do formulário verificar se as informações inseridas estão de acordo com as definições descritas no item "Anexos - Validações de Campos do Formulário".</w:t>
      </w:r>
    </w:p>
    <w:p w:rsidR="00264A7A" w:rsidRDefault="00264A7A" w:rsidP="00264A7A">
      <w:pPr>
        <w:pStyle w:val="Ttulo3"/>
        <w:keepNext w:val="0"/>
        <w:widowControl w:val="0"/>
        <w:spacing w:before="120" w:line="240" w:lineRule="auto"/>
      </w:pPr>
      <w:bookmarkStart w:id="13" w:name="_Toc404182312"/>
      <w:r>
        <w:t>Fluxo Básico</w:t>
      </w:r>
      <w:proofErr w:type="gramStart"/>
      <w:r>
        <w:t xml:space="preserve">  </w:t>
      </w:r>
      <w:proofErr w:type="gramEnd"/>
      <w:r>
        <w:t>- Regras da perda do usufruto</w:t>
      </w:r>
      <w:bookmarkEnd w:id="13"/>
    </w:p>
    <w:p w:rsidR="00264A7A" w:rsidRDefault="00264A7A" w:rsidP="00264A7A">
      <w:pPr>
        <w:pStyle w:val="Ttulo4"/>
        <w:keepNext w:val="0"/>
        <w:widowControl w:val="0"/>
        <w:tabs>
          <w:tab w:val="clear" w:pos="1985"/>
          <w:tab w:val="num" w:pos="1800"/>
        </w:tabs>
        <w:spacing w:line="240" w:lineRule="auto"/>
        <w:ind w:left="2160" w:hanging="1080"/>
      </w:pPr>
      <w:r>
        <w:t>O sistema apresenta o formulário para preenchimento das regras da perda do usufruto.</w:t>
      </w:r>
    </w:p>
    <w:p w:rsidR="00264A7A" w:rsidRDefault="00264A7A" w:rsidP="00264A7A">
      <w:pPr>
        <w:pStyle w:val="Ttulo4"/>
        <w:keepNext w:val="0"/>
        <w:widowControl w:val="0"/>
        <w:tabs>
          <w:tab w:val="clear" w:pos="1985"/>
          <w:tab w:val="num" w:pos="1800"/>
        </w:tabs>
        <w:spacing w:line="240" w:lineRule="auto"/>
        <w:ind w:left="2160" w:hanging="1080"/>
      </w:pPr>
      <w:r>
        <w:t xml:space="preserve">O ator define as </w:t>
      </w:r>
      <w:r>
        <w:rPr>
          <w:u w:val="single"/>
        </w:rPr>
        <w:t>Regras para Perda do Usufruto</w:t>
      </w:r>
      <w:r>
        <w:t xml:space="preserve"> da Licença Prêmio/assiduidade.</w:t>
      </w:r>
    </w:p>
    <w:p w:rsidR="00264A7A" w:rsidRDefault="00264A7A" w:rsidP="00264A7A">
      <w:pPr>
        <w:pStyle w:val="Ttulo4"/>
        <w:keepNext w:val="0"/>
        <w:widowControl w:val="0"/>
        <w:tabs>
          <w:tab w:val="clear" w:pos="1985"/>
          <w:tab w:val="num" w:pos="1800"/>
        </w:tabs>
        <w:spacing w:line="240" w:lineRule="auto"/>
        <w:ind w:left="2160" w:hanging="1080"/>
      </w:pPr>
      <w:r>
        <w:t>O ator seleciona a opção prosseguir.</w:t>
      </w:r>
    </w:p>
    <w:p w:rsidR="00264A7A" w:rsidRDefault="00264A7A" w:rsidP="00264A7A">
      <w:pPr>
        <w:pStyle w:val="Ttulo3"/>
        <w:keepNext w:val="0"/>
        <w:widowControl w:val="0"/>
        <w:spacing w:before="120" w:line="240" w:lineRule="auto"/>
      </w:pPr>
      <w:bookmarkStart w:id="14" w:name="_Toc404182313"/>
      <w:r>
        <w:t>Fluxo Básico</w:t>
      </w:r>
      <w:proofErr w:type="gramStart"/>
      <w:r>
        <w:t xml:space="preserve">  </w:t>
      </w:r>
      <w:proofErr w:type="gramEnd"/>
      <w:r>
        <w:t>- Regras da indenização</w:t>
      </w:r>
      <w:bookmarkEnd w:id="14"/>
    </w:p>
    <w:p w:rsidR="00264A7A" w:rsidRDefault="00264A7A" w:rsidP="00264A7A">
      <w:pPr>
        <w:pStyle w:val="Ttulo4"/>
        <w:keepNext w:val="0"/>
        <w:widowControl w:val="0"/>
        <w:tabs>
          <w:tab w:val="clear" w:pos="1985"/>
          <w:tab w:val="num" w:pos="1800"/>
        </w:tabs>
        <w:spacing w:line="240" w:lineRule="auto"/>
        <w:ind w:left="2160" w:hanging="1080"/>
      </w:pPr>
      <w:r>
        <w:t>O sistema apresenta o formulário para preenchimento das regras da indenização.</w:t>
      </w:r>
    </w:p>
    <w:p w:rsidR="00264A7A" w:rsidRDefault="00264A7A" w:rsidP="00264A7A">
      <w:pPr>
        <w:pStyle w:val="Ttulo4"/>
        <w:keepNext w:val="0"/>
        <w:widowControl w:val="0"/>
        <w:tabs>
          <w:tab w:val="clear" w:pos="1985"/>
          <w:tab w:val="num" w:pos="1800"/>
        </w:tabs>
        <w:spacing w:line="240" w:lineRule="auto"/>
        <w:ind w:left="2160" w:hanging="1080"/>
      </w:pPr>
      <w:r>
        <w:t xml:space="preserve">O ator define os </w:t>
      </w:r>
      <w:r>
        <w:rPr>
          <w:u w:val="single"/>
        </w:rPr>
        <w:t>Períodos da suspensão da indenização.</w:t>
      </w:r>
    </w:p>
    <w:p w:rsidR="00264A7A" w:rsidRDefault="00264A7A" w:rsidP="00264A7A">
      <w:pPr>
        <w:pStyle w:val="Ttulo4"/>
        <w:keepNext w:val="0"/>
        <w:widowControl w:val="0"/>
        <w:tabs>
          <w:tab w:val="clear" w:pos="1985"/>
          <w:tab w:val="num" w:pos="1800"/>
        </w:tabs>
        <w:spacing w:line="240" w:lineRule="auto"/>
        <w:ind w:left="2160" w:hanging="1080"/>
      </w:pPr>
      <w:r>
        <w:t xml:space="preserve">O ator define as </w:t>
      </w:r>
      <w:r>
        <w:rPr>
          <w:u w:val="single"/>
        </w:rPr>
        <w:t>Regras para Indenização</w:t>
      </w:r>
      <w:r>
        <w:t xml:space="preserve"> da Licença Prêmio/Assiduidade.</w:t>
      </w:r>
    </w:p>
    <w:p w:rsidR="00264A7A" w:rsidRDefault="00264A7A" w:rsidP="00264A7A">
      <w:pPr>
        <w:pStyle w:val="Ttulo4"/>
        <w:keepNext w:val="0"/>
        <w:widowControl w:val="0"/>
        <w:tabs>
          <w:tab w:val="clear" w:pos="1985"/>
          <w:tab w:val="num" w:pos="1800"/>
        </w:tabs>
        <w:spacing w:line="240" w:lineRule="auto"/>
        <w:ind w:left="2160" w:hanging="1080"/>
      </w:pPr>
      <w:r>
        <w:t xml:space="preserve">O ator define os </w:t>
      </w:r>
      <w:r>
        <w:rPr>
          <w:u w:val="single"/>
        </w:rPr>
        <w:t>Períodos de meses permitidos para pagamento da indenização.</w:t>
      </w:r>
    </w:p>
    <w:p w:rsidR="00264A7A" w:rsidRDefault="00264A7A" w:rsidP="00264A7A">
      <w:pPr>
        <w:pStyle w:val="Ttulo4"/>
        <w:keepNext w:val="0"/>
        <w:widowControl w:val="0"/>
        <w:tabs>
          <w:tab w:val="clear" w:pos="1985"/>
          <w:tab w:val="num" w:pos="1800"/>
        </w:tabs>
        <w:spacing w:line="240" w:lineRule="auto"/>
        <w:ind w:left="2160" w:hanging="1080"/>
      </w:pPr>
      <w:r>
        <w:t>O ator, após informar os dados acima, submete a operação de inclusão.</w:t>
      </w:r>
    </w:p>
    <w:p w:rsidR="00264A7A" w:rsidRDefault="00264A7A" w:rsidP="00264A7A">
      <w:pPr>
        <w:pStyle w:val="Ttulo3"/>
        <w:keepNext w:val="0"/>
        <w:widowControl w:val="0"/>
        <w:spacing w:before="120" w:line="240" w:lineRule="auto"/>
      </w:pPr>
      <w:bookmarkStart w:id="15" w:name="_Toc404182314"/>
      <w:r>
        <w:t>Fluxo Básico</w:t>
      </w:r>
      <w:proofErr w:type="gramStart"/>
      <w:r>
        <w:t xml:space="preserve">  </w:t>
      </w:r>
      <w:proofErr w:type="gramEnd"/>
      <w:r>
        <w:t>- Inclusão das Informações</w:t>
      </w:r>
      <w:bookmarkEnd w:id="15"/>
    </w:p>
    <w:p w:rsidR="00264A7A" w:rsidRDefault="00264A7A" w:rsidP="00264A7A">
      <w:pPr>
        <w:pStyle w:val="Ttulo4"/>
        <w:keepNext w:val="0"/>
        <w:widowControl w:val="0"/>
        <w:tabs>
          <w:tab w:val="clear" w:pos="1985"/>
          <w:tab w:val="num" w:pos="1800"/>
        </w:tabs>
        <w:spacing w:line="240" w:lineRule="auto"/>
        <w:ind w:left="2160" w:hanging="1080"/>
      </w:pPr>
      <w:r>
        <w:t>As atualizações a seguir, devem respeitar a definição descrita no item “Anexos – Gerenciamento de vigências</w:t>
      </w:r>
      <w:proofErr w:type="gramStart"/>
      <w:r>
        <w:t>”</w:t>
      </w:r>
      <w:proofErr w:type="gramEnd"/>
    </w:p>
    <w:p w:rsidR="00264A7A" w:rsidRDefault="00264A7A" w:rsidP="00264A7A">
      <w:pPr>
        <w:pStyle w:val="Ttulo4"/>
        <w:keepNext w:val="0"/>
        <w:widowControl w:val="0"/>
        <w:tabs>
          <w:tab w:val="clear" w:pos="1985"/>
          <w:tab w:val="num" w:pos="1800"/>
        </w:tabs>
        <w:spacing w:line="240" w:lineRule="auto"/>
        <w:ind w:left="2160" w:hanging="1080"/>
      </w:pPr>
      <w:r>
        <w:t>O sistema executa a regra de negócio apontada no item “Anexos </w:t>
      </w:r>
      <w:r>
        <w:noBreakHyphen/>
        <w:t> Regras de Negócios”:</w:t>
      </w:r>
    </w:p>
    <w:p w:rsidR="00264A7A" w:rsidRDefault="00264A7A" w:rsidP="00264A7A">
      <w:pPr>
        <w:pStyle w:val="Ttulo4"/>
        <w:keepNext w:val="0"/>
        <w:widowControl w:val="0"/>
        <w:tabs>
          <w:tab w:val="clear" w:pos="1985"/>
          <w:tab w:val="num" w:pos="1800"/>
        </w:tabs>
        <w:spacing w:line="240" w:lineRule="auto"/>
        <w:ind w:left="2160" w:hanging="1080"/>
      </w:pPr>
      <w:r>
        <w:t> </w:t>
      </w:r>
      <w:r>
        <w:noBreakHyphen/>
        <w:t> RN09: Verificar existência de Parâmetros Licença Prêmio Assiduidade Cadastrados.</w:t>
      </w:r>
    </w:p>
    <w:p w:rsidR="00264A7A" w:rsidRDefault="00264A7A" w:rsidP="00264A7A">
      <w:pPr>
        <w:pStyle w:val="Ttulo4"/>
        <w:keepNext w:val="0"/>
        <w:widowControl w:val="0"/>
        <w:tabs>
          <w:tab w:val="clear" w:pos="1985"/>
          <w:tab w:val="num" w:pos="1800"/>
        </w:tabs>
        <w:spacing w:line="240" w:lineRule="auto"/>
        <w:ind w:left="2160" w:hanging="1080"/>
      </w:pPr>
      <w:r>
        <w:t xml:space="preserve">O sistema inclui um registro de </w:t>
      </w:r>
      <w:r>
        <w:rPr>
          <w:u w:val="single"/>
        </w:rPr>
        <w:t>Parâmetros de Licença Prêmio/Assiduidade do Órgão</w:t>
      </w:r>
      <w:r>
        <w:t>.</w:t>
      </w:r>
    </w:p>
    <w:p w:rsidR="00264A7A" w:rsidRDefault="00264A7A" w:rsidP="00264A7A">
      <w:pPr>
        <w:pStyle w:val="Ttulo4"/>
        <w:keepNext w:val="0"/>
        <w:widowControl w:val="0"/>
        <w:tabs>
          <w:tab w:val="clear" w:pos="1985"/>
          <w:tab w:val="num" w:pos="1800"/>
        </w:tabs>
        <w:spacing w:line="240" w:lineRule="auto"/>
        <w:ind w:left="2160" w:hanging="1080"/>
      </w:pPr>
      <w:r>
        <w:t xml:space="preserve">O sistema incluir as </w:t>
      </w:r>
      <w:r>
        <w:rPr>
          <w:u w:val="single"/>
        </w:rPr>
        <w:t>Regras para Concessão do(s) Período(s) Aquisitivo(s)</w:t>
      </w:r>
    </w:p>
    <w:p w:rsidR="00264A7A" w:rsidRDefault="00264A7A" w:rsidP="00264A7A">
      <w:pPr>
        <w:pStyle w:val="Ttulo4"/>
        <w:keepNext w:val="0"/>
        <w:widowControl w:val="0"/>
        <w:tabs>
          <w:tab w:val="clear" w:pos="1985"/>
          <w:tab w:val="num" w:pos="1800"/>
        </w:tabs>
        <w:spacing w:line="240" w:lineRule="auto"/>
        <w:ind w:left="2160" w:hanging="1080"/>
      </w:pPr>
      <w:r>
        <w:t xml:space="preserve">O sistema inclui as </w:t>
      </w:r>
      <w:r>
        <w:rPr>
          <w:u w:val="single"/>
        </w:rPr>
        <w:t>Relações de Trabalho das Regras para Concessão dos Períodos Aquisitivos</w:t>
      </w:r>
      <w:r>
        <w:t>.</w:t>
      </w:r>
    </w:p>
    <w:p w:rsidR="00264A7A" w:rsidRDefault="00264A7A" w:rsidP="00264A7A">
      <w:pPr>
        <w:pStyle w:val="Ttulo4"/>
        <w:keepNext w:val="0"/>
        <w:widowControl w:val="0"/>
        <w:tabs>
          <w:tab w:val="clear" w:pos="1985"/>
          <w:tab w:val="num" w:pos="1800"/>
        </w:tabs>
        <w:spacing w:line="240" w:lineRule="auto"/>
        <w:ind w:left="2160" w:hanging="1080"/>
      </w:pPr>
      <w:r>
        <w:t>O sistema inclui os</w:t>
      </w:r>
      <w:proofErr w:type="gramStart"/>
      <w:r>
        <w:t xml:space="preserve">  </w:t>
      </w:r>
      <w:proofErr w:type="gramEnd"/>
      <w:r>
        <w:rPr>
          <w:u w:val="single"/>
        </w:rPr>
        <w:t>Regimes de Trabalho das Regras para Concessão dos Períodos Aquisitivos</w:t>
      </w:r>
      <w:r>
        <w:t>.</w:t>
      </w:r>
    </w:p>
    <w:p w:rsidR="00264A7A" w:rsidRDefault="00264A7A" w:rsidP="00264A7A">
      <w:pPr>
        <w:pStyle w:val="Ttulo4"/>
        <w:keepNext w:val="0"/>
        <w:widowControl w:val="0"/>
        <w:tabs>
          <w:tab w:val="clear" w:pos="1985"/>
          <w:tab w:val="num" w:pos="1800"/>
        </w:tabs>
        <w:spacing w:line="240" w:lineRule="auto"/>
        <w:ind w:left="2160" w:hanging="1080"/>
      </w:pPr>
      <w:r>
        <w:t xml:space="preserve">O sistema inclui os Tempos Normais </w:t>
      </w:r>
      <w:r>
        <w:rPr>
          <w:u w:val="single"/>
        </w:rPr>
        <w:t>das Regras para Concessão dos Períodos Aquisitivos.</w:t>
      </w:r>
    </w:p>
    <w:p w:rsidR="00264A7A" w:rsidRDefault="00264A7A" w:rsidP="00264A7A">
      <w:pPr>
        <w:pStyle w:val="Ttulo4"/>
        <w:keepNext w:val="0"/>
        <w:widowControl w:val="0"/>
        <w:tabs>
          <w:tab w:val="clear" w:pos="1985"/>
          <w:tab w:val="num" w:pos="1800"/>
        </w:tabs>
        <w:spacing w:line="240" w:lineRule="auto"/>
        <w:ind w:left="2160" w:hanging="1080"/>
      </w:pPr>
      <w:r>
        <w:t xml:space="preserve">O sistema incluir a </w:t>
      </w:r>
      <w:r>
        <w:rPr>
          <w:u w:val="single"/>
        </w:rPr>
        <w:t>Quantidade de Dias Concedidos</w:t>
      </w:r>
      <w:r>
        <w:t>.</w:t>
      </w:r>
    </w:p>
    <w:p w:rsidR="00264A7A" w:rsidRDefault="00264A7A" w:rsidP="00264A7A">
      <w:pPr>
        <w:pStyle w:val="Ttulo4"/>
        <w:keepNext w:val="0"/>
        <w:widowControl w:val="0"/>
        <w:tabs>
          <w:tab w:val="clear" w:pos="1985"/>
          <w:tab w:val="num" w:pos="1800"/>
        </w:tabs>
        <w:spacing w:line="240" w:lineRule="auto"/>
        <w:ind w:left="2160" w:hanging="1080"/>
        <w:rPr>
          <w:u w:val="single"/>
        </w:rPr>
      </w:pPr>
      <w:r>
        <w:t xml:space="preserve">O sistema inclui os </w:t>
      </w:r>
      <w:r>
        <w:rPr>
          <w:u w:val="single"/>
        </w:rPr>
        <w:t>Períodos de Suspensão das Regras do Usufruto.</w:t>
      </w:r>
    </w:p>
    <w:p w:rsidR="00264A7A" w:rsidRDefault="00264A7A" w:rsidP="00264A7A">
      <w:pPr>
        <w:pStyle w:val="Ttulo4"/>
        <w:keepNext w:val="0"/>
        <w:widowControl w:val="0"/>
        <w:tabs>
          <w:tab w:val="clear" w:pos="1985"/>
          <w:tab w:val="num" w:pos="1800"/>
        </w:tabs>
        <w:spacing w:line="240" w:lineRule="auto"/>
        <w:ind w:left="2160" w:hanging="1080"/>
      </w:pPr>
      <w:r>
        <w:t xml:space="preserve">O sistema incluir os </w:t>
      </w:r>
      <w:r>
        <w:rPr>
          <w:u w:val="single"/>
        </w:rPr>
        <w:t>limites de faltas para perder/prorrogar</w:t>
      </w:r>
      <w:r>
        <w:t xml:space="preserve"> o período aquisitivo.</w:t>
      </w:r>
    </w:p>
    <w:p w:rsidR="00264A7A" w:rsidRDefault="00264A7A" w:rsidP="00264A7A">
      <w:pPr>
        <w:pStyle w:val="Ttulo4"/>
        <w:keepNext w:val="0"/>
        <w:widowControl w:val="0"/>
        <w:tabs>
          <w:tab w:val="clear" w:pos="1985"/>
          <w:tab w:val="num" w:pos="1800"/>
        </w:tabs>
        <w:spacing w:line="240" w:lineRule="auto"/>
        <w:ind w:left="2160" w:hanging="1080"/>
      </w:pPr>
      <w:r>
        <w:lastRenderedPageBreak/>
        <w:t xml:space="preserve">O sistema inclui as </w:t>
      </w:r>
      <w:r>
        <w:rPr>
          <w:u w:val="single"/>
        </w:rPr>
        <w:t>Regras de Ausência Injustificada</w:t>
      </w:r>
      <w:r>
        <w:t>.</w:t>
      </w:r>
    </w:p>
    <w:p w:rsidR="00264A7A" w:rsidRDefault="00264A7A" w:rsidP="00264A7A">
      <w:pPr>
        <w:pStyle w:val="Ttulo4"/>
        <w:keepNext w:val="0"/>
        <w:widowControl w:val="0"/>
        <w:tabs>
          <w:tab w:val="clear" w:pos="1985"/>
          <w:tab w:val="num" w:pos="1800"/>
        </w:tabs>
        <w:spacing w:line="240" w:lineRule="auto"/>
        <w:ind w:left="2160" w:hanging="1080"/>
      </w:pPr>
      <w:r>
        <w:t xml:space="preserve">O sistema inclui as </w:t>
      </w:r>
      <w:r>
        <w:rPr>
          <w:u w:val="single"/>
        </w:rPr>
        <w:t>Regras de Usufruto da Licença Prêmio/Assiduidade.</w:t>
      </w:r>
    </w:p>
    <w:p w:rsidR="00264A7A" w:rsidRDefault="00264A7A" w:rsidP="00264A7A">
      <w:pPr>
        <w:pStyle w:val="Ttulo4"/>
        <w:keepNext w:val="0"/>
        <w:widowControl w:val="0"/>
        <w:tabs>
          <w:tab w:val="clear" w:pos="1985"/>
          <w:tab w:val="num" w:pos="1800"/>
        </w:tabs>
        <w:spacing w:line="240" w:lineRule="auto"/>
        <w:ind w:left="2160" w:hanging="1080"/>
        <w:rPr>
          <w:u w:val="single"/>
        </w:rPr>
      </w:pPr>
      <w:r>
        <w:t xml:space="preserve">O sistema inclui </w:t>
      </w:r>
      <w:proofErr w:type="gramStart"/>
      <w:r>
        <w:t xml:space="preserve">os </w:t>
      </w:r>
      <w:r>
        <w:rPr>
          <w:u w:val="single"/>
        </w:rPr>
        <w:t>Tipo</w:t>
      </w:r>
      <w:proofErr w:type="gramEnd"/>
      <w:r>
        <w:rPr>
          <w:u w:val="single"/>
        </w:rPr>
        <w:t xml:space="preserve"> de Unidades Organizacionais como Limitadores de Usufruto.</w:t>
      </w:r>
    </w:p>
    <w:p w:rsidR="00264A7A" w:rsidRDefault="00264A7A" w:rsidP="00264A7A">
      <w:pPr>
        <w:pStyle w:val="Ttulo4"/>
        <w:keepNext w:val="0"/>
        <w:widowControl w:val="0"/>
        <w:tabs>
          <w:tab w:val="clear" w:pos="1985"/>
          <w:tab w:val="num" w:pos="1800"/>
        </w:tabs>
        <w:spacing w:line="240" w:lineRule="auto"/>
        <w:ind w:left="2160" w:hanging="1080"/>
        <w:rPr>
          <w:u w:val="single"/>
        </w:rPr>
      </w:pPr>
      <w:r>
        <w:t xml:space="preserve">O sistema inclui o </w:t>
      </w:r>
      <w:r>
        <w:rPr>
          <w:u w:val="single"/>
        </w:rPr>
        <w:t>Quadro Mensal Máximo de Servidores Permitidos a Usufruir a Licença Prêmio.</w:t>
      </w:r>
    </w:p>
    <w:p w:rsidR="00264A7A" w:rsidRDefault="00264A7A" w:rsidP="00264A7A">
      <w:pPr>
        <w:pStyle w:val="Ttulo4"/>
        <w:keepNext w:val="0"/>
        <w:widowControl w:val="0"/>
        <w:tabs>
          <w:tab w:val="clear" w:pos="1985"/>
          <w:tab w:val="num" w:pos="1800"/>
        </w:tabs>
        <w:spacing w:line="240" w:lineRule="auto"/>
        <w:ind w:left="2160" w:hanging="1080"/>
      </w:pPr>
      <w:r>
        <w:t xml:space="preserve">O sistema inclui as </w:t>
      </w:r>
      <w:r>
        <w:rPr>
          <w:u w:val="single"/>
        </w:rPr>
        <w:t>Regras para Perda do Usufruto</w:t>
      </w:r>
      <w:r>
        <w:t xml:space="preserve"> da Licença Prêmio/assiduidade.</w:t>
      </w:r>
    </w:p>
    <w:p w:rsidR="00264A7A" w:rsidRDefault="00264A7A" w:rsidP="00264A7A">
      <w:pPr>
        <w:pStyle w:val="Ttulo4"/>
        <w:keepNext w:val="0"/>
        <w:widowControl w:val="0"/>
        <w:tabs>
          <w:tab w:val="clear" w:pos="1985"/>
          <w:tab w:val="num" w:pos="1800"/>
        </w:tabs>
        <w:spacing w:line="240" w:lineRule="auto"/>
        <w:ind w:left="2160" w:hanging="1080"/>
      </w:pPr>
      <w:r>
        <w:t xml:space="preserve">O sistema inclui os </w:t>
      </w:r>
      <w:r>
        <w:rPr>
          <w:u w:val="single"/>
        </w:rPr>
        <w:t>Períodos da suspensão da indenização.</w:t>
      </w:r>
    </w:p>
    <w:p w:rsidR="00264A7A" w:rsidRDefault="00264A7A" w:rsidP="00264A7A">
      <w:pPr>
        <w:pStyle w:val="Ttulo4"/>
        <w:keepNext w:val="0"/>
        <w:widowControl w:val="0"/>
        <w:tabs>
          <w:tab w:val="clear" w:pos="1985"/>
          <w:tab w:val="num" w:pos="1800"/>
        </w:tabs>
        <w:spacing w:line="240" w:lineRule="auto"/>
        <w:ind w:left="2160" w:hanging="1080"/>
      </w:pPr>
      <w:r>
        <w:t xml:space="preserve">O sistema inclui as </w:t>
      </w:r>
      <w:r>
        <w:rPr>
          <w:u w:val="single"/>
        </w:rPr>
        <w:t>Regras para Indenização</w:t>
      </w:r>
      <w:r>
        <w:t xml:space="preserve"> da Licença Prêmio/Assiduidade.</w:t>
      </w:r>
    </w:p>
    <w:p w:rsidR="00264A7A" w:rsidRDefault="00264A7A" w:rsidP="00264A7A">
      <w:pPr>
        <w:pStyle w:val="Ttulo4"/>
        <w:keepNext w:val="0"/>
        <w:widowControl w:val="0"/>
        <w:tabs>
          <w:tab w:val="clear" w:pos="1985"/>
          <w:tab w:val="num" w:pos="1800"/>
        </w:tabs>
        <w:spacing w:line="240" w:lineRule="auto"/>
        <w:ind w:left="2160" w:hanging="1080"/>
      </w:pPr>
      <w:r>
        <w:t xml:space="preserve">O sistema inclui os </w:t>
      </w:r>
      <w:r>
        <w:rPr>
          <w:u w:val="single"/>
        </w:rPr>
        <w:t>Períodos de meses permitidos para pagamento da indenização.</w:t>
      </w:r>
    </w:p>
    <w:p w:rsidR="00264A7A" w:rsidRDefault="00264A7A" w:rsidP="00264A7A">
      <w:pPr>
        <w:pStyle w:val="Ttulo4"/>
        <w:keepNext w:val="0"/>
        <w:widowControl w:val="0"/>
        <w:tabs>
          <w:tab w:val="clear" w:pos="1985"/>
          <w:tab w:val="num" w:pos="1800"/>
        </w:tabs>
        <w:spacing w:line="240" w:lineRule="auto"/>
        <w:ind w:left="2160" w:hanging="1080"/>
      </w:pPr>
      <w:r>
        <w:t xml:space="preserve">O sistema inclui as informações de </w:t>
      </w:r>
      <w:r>
        <w:rPr>
          <w:u w:val="single"/>
        </w:rPr>
        <w:t>Documento</w:t>
      </w:r>
      <w:r>
        <w:t>, caso tenha sido informada, considerando o documento por tipo de regra recebido.</w:t>
      </w:r>
    </w:p>
    <w:p w:rsidR="00264A7A" w:rsidRDefault="00264A7A" w:rsidP="00264A7A">
      <w:pPr>
        <w:pStyle w:val="Ttulo4"/>
        <w:keepNext w:val="0"/>
        <w:widowControl w:val="0"/>
        <w:tabs>
          <w:tab w:val="clear" w:pos="1985"/>
          <w:tab w:val="num" w:pos="1800"/>
        </w:tabs>
        <w:spacing w:line="240" w:lineRule="auto"/>
        <w:ind w:left="2160" w:hanging="1080"/>
      </w:pPr>
      <w:r>
        <w:t>O sistema valida as informações, processa a operação e exibe a mensagem MSG0050 ("Inclusão efetuada com sucesso!").</w:t>
      </w:r>
    </w:p>
    <w:p w:rsidR="00264A7A" w:rsidRDefault="00264A7A" w:rsidP="00264A7A">
      <w:pPr>
        <w:pStyle w:val="Ttulo3"/>
        <w:keepNext w:val="0"/>
        <w:widowControl w:val="0"/>
        <w:spacing w:before="120" w:line="240" w:lineRule="auto"/>
      </w:pPr>
      <w:bookmarkStart w:id="16" w:name="_Toc404182315"/>
      <w:r>
        <w:t>Fluxo Alternativo</w:t>
      </w:r>
      <w:proofErr w:type="gramStart"/>
      <w:r>
        <w:t xml:space="preserve">  </w:t>
      </w:r>
      <w:proofErr w:type="gramEnd"/>
      <w:r>
        <w:t>- Pesquisa Auxiliar de Rubricas</w:t>
      </w:r>
      <w:bookmarkEnd w:id="16"/>
    </w:p>
    <w:p w:rsidR="00264A7A" w:rsidRDefault="00264A7A" w:rsidP="00264A7A">
      <w:pPr>
        <w:pStyle w:val="Ttulo4"/>
        <w:keepNext w:val="0"/>
        <w:widowControl w:val="0"/>
        <w:tabs>
          <w:tab w:val="clear" w:pos="1985"/>
          <w:tab w:val="num" w:pos="1800"/>
        </w:tabs>
        <w:spacing w:line="240" w:lineRule="auto"/>
        <w:ind w:left="2160" w:hanging="1080"/>
      </w:pPr>
      <w:r>
        <w:t>O ator solicita a pesquisa rubricas.</w:t>
      </w:r>
    </w:p>
    <w:p w:rsidR="00264A7A" w:rsidRDefault="00264A7A" w:rsidP="00264A7A">
      <w:pPr>
        <w:pStyle w:val="Ttulo4"/>
        <w:keepNext w:val="0"/>
        <w:widowControl w:val="0"/>
        <w:tabs>
          <w:tab w:val="clear" w:pos="1985"/>
          <w:tab w:val="num" w:pos="1800"/>
        </w:tabs>
        <w:spacing w:line="240" w:lineRule="auto"/>
        <w:ind w:left="2160" w:hanging="1080"/>
      </w:pPr>
      <w:r>
        <w:t>O sistema executa o caso de uso ‘Pesquisa Auxiliar de Rubricas do Órgão’.</w:t>
      </w:r>
    </w:p>
    <w:p w:rsidR="00264A7A" w:rsidRDefault="00264A7A" w:rsidP="00264A7A">
      <w:pPr>
        <w:pStyle w:val="Ttulo3"/>
        <w:keepNext w:val="0"/>
        <w:widowControl w:val="0"/>
        <w:spacing w:before="120" w:line="240" w:lineRule="auto"/>
      </w:pPr>
      <w:bookmarkStart w:id="17" w:name="_Toc192927542"/>
      <w:bookmarkStart w:id="18" w:name="_Toc404182316"/>
      <w:r>
        <w:t>Fluxo Alternativo – Seleciona uma nova Carreira</w:t>
      </w:r>
      <w:bookmarkEnd w:id="17"/>
      <w:bookmarkEnd w:id="18"/>
    </w:p>
    <w:p w:rsidR="00264A7A" w:rsidRDefault="00264A7A" w:rsidP="00264A7A">
      <w:pPr>
        <w:pStyle w:val="Ttulo4"/>
        <w:keepNext w:val="0"/>
        <w:widowControl w:val="0"/>
        <w:tabs>
          <w:tab w:val="clear" w:pos="1985"/>
          <w:tab w:val="num" w:pos="1800"/>
        </w:tabs>
        <w:spacing w:line="240" w:lineRule="auto"/>
        <w:ind w:left="2160" w:hanging="1080"/>
      </w:pPr>
      <w:r>
        <w:t>O ator seleciona uma Carreira e um tipo de carreira.</w:t>
      </w:r>
    </w:p>
    <w:p w:rsidR="00264A7A" w:rsidRDefault="00264A7A" w:rsidP="00264A7A">
      <w:pPr>
        <w:pStyle w:val="Ttulo4"/>
        <w:keepNext w:val="0"/>
        <w:widowControl w:val="0"/>
        <w:tabs>
          <w:tab w:val="clear" w:pos="1985"/>
          <w:tab w:val="num" w:pos="1800"/>
        </w:tabs>
        <w:spacing w:line="240" w:lineRule="auto"/>
        <w:ind w:left="2160" w:hanging="1080"/>
      </w:pPr>
      <w:r>
        <w:t xml:space="preserve">O sistema apresenta os Itens de Carreiras do Órgão vigente na data atual que possui a Carreira selecionada e que não possua histórico de Parâmetros de Licença Prêmio Assiduidade cadastrados para </w:t>
      </w:r>
      <w:proofErr w:type="gramStart"/>
      <w:r>
        <w:t>o ‘tipo da licença’ selecionada</w:t>
      </w:r>
      <w:proofErr w:type="gramEnd"/>
      <w:r>
        <w:t xml:space="preserve">. </w:t>
      </w:r>
    </w:p>
    <w:p w:rsidR="00264A7A" w:rsidRDefault="00264A7A" w:rsidP="00264A7A">
      <w:pPr>
        <w:pStyle w:val="Ttulo4"/>
        <w:keepNext w:val="0"/>
        <w:widowControl w:val="0"/>
        <w:tabs>
          <w:tab w:val="clear" w:pos="1985"/>
          <w:tab w:val="num" w:pos="1800"/>
        </w:tabs>
        <w:spacing w:line="240" w:lineRule="auto"/>
        <w:ind w:left="2160" w:hanging="1080"/>
      </w:pPr>
      <w:r>
        <w:t>O sistema apresenta todos os Itens de Carreira ativos, subordinados à Carreira. Consultar o conceito Estrutura de Carreira para identificar os Itens subordinados.</w:t>
      </w:r>
    </w:p>
    <w:p w:rsidR="00264A7A" w:rsidRDefault="00264A7A" w:rsidP="00264A7A">
      <w:pPr>
        <w:pStyle w:val="Ttulo3"/>
        <w:keepNext w:val="0"/>
        <w:widowControl w:val="0"/>
        <w:spacing w:before="120" w:line="240" w:lineRule="auto"/>
      </w:pPr>
      <w:bookmarkStart w:id="19" w:name="_Toc404182317"/>
      <w:r>
        <w:t>Fluxo Alternativo – Seleciona um novo Tipo de licença</w:t>
      </w:r>
      <w:bookmarkEnd w:id="19"/>
    </w:p>
    <w:p w:rsidR="00264A7A" w:rsidRDefault="00264A7A" w:rsidP="00264A7A">
      <w:pPr>
        <w:pStyle w:val="Ttulo4"/>
        <w:keepNext w:val="0"/>
        <w:widowControl w:val="0"/>
        <w:tabs>
          <w:tab w:val="clear" w:pos="1985"/>
          <w:tab w:val="num" w:pos="1800"/>
        </w:tabs>
        <w:spacing w:line="240" w:lineRule="auto"/>
        <w:ind w:left="2160" w:hanging="1080"/>
      </w:pPr>
      <w:r>
        <w:t>O ator altera a o tipo da licença.</w:t>
      </w:r>
    </w:p>
    <w:p w:rsidR="00264A7A" w:rsidRDefault="00264A7A" w:rsidP="00264A7A">
      <w:pPr>
        <w:pStyle w:val="Ttulo4"/>
        <w:keepNext w:val="0"/>
        <w:widowControl w:val="0"/>
        <w:tabs>
          <w:tab w:val="clear" w:pos="1985"/>
          <w:tab w:val="num" w:pos="1800"/>
        </w:tabs>
        <w:spacing w:line="240" w:lineRule="auto"/>
        <w:ind w:left="2160" w:hanging="1080"/>
      </w:pPr>
      <w:r>
        <w:t>O sistema executa o fluxo básico – regras para concessão novamente para atualizar as informações de Carreira/Item de Carreira.</w:t>
      </w:r>
    </w:p>
    <w:p w:rsidR="00264A7A" w:rsidRDefault="00264A7A" w:rsidP="00264A7A">
      <w:pPr>
        <w:pStyle w:val="Ttulo2"/>
      </w:pPr>
      <w:r>
        <w:rPr>
          <w:vanish/>
        </w:rPr>
        <w:t xml:space="preserve">UCS91 </w:t>
      </w:r>
      <w:bookmarkStart w:id="20" w:name="_Toc404182318"/>
      <w:r>
        <w:t>Alterar Parâmetro Licença Prêmio Assiduidade no Órgão</w:t>
      </w:r>
      <w:bookmarkEnd w:id="20"/>
      <w:r>
        <w:t> </w:t>
      </w:r>
    </w:p>
    <w:p w:rsidR="00264A7A" w:rsidRDefault="00264A7A" w:rsidP="00264A7A">
      <w:pPr>
        <w:pStyle w:val="Ttulo3"/>
        <w:keepNext w:val="0"/>
        <w:widowControl w:val="0"/>
        <w:spacing w:before="120" w:line="240" w:lineRule="auto"/>
      </w:pPr>
      <w:bookmarkStart w:id="21" w:name="_Toc404182319"/>
      <w:r>
        <w:lastRenderedPageBreak/>
        <w:t>Fluxo Básico – Regras para Concessão</w:t>
      </w:r>
      <w:bookmarkEnd w:id="21"/>
    </w:p>
    <w:p w:rsidR="00264A7A" w:rsidRDefault="00264A7A" w:rsidP="00264A7A">
      <w:pPr>
        <w:pStyle w:val="Ttulo4"/>
        <w:keepNext w:val="0"/>
        <w:widowControl w:val="0"/>
        <w:tabs>
          <w:tab w:val="clear" w:pos="1985"/>
          <w:tab w:val="num" w:pos="1800"/>
        </w:tabs>
        <w:spacing w:line="240" w:lineRule="auto"/>
        <w:ind w:left="2160" w:hanging="1080"/>
      </w:pPr>
      <w:r>
        <w:t>O ator executa o caso de uso “Listar Parâmetro da Licença Prêmio Assiduidade no Órgão”, identifica um item e seleciona a opção de alteração de Regras de Concessão.</w:t>
      </w:r>
    </w:p>
    <w:p w:rsidR="00264A7A" w:rsidRDefault="00264A7A" w:rsidP="00264A7A">
      <w:pPr>
        <w:pStyle w:val="Ttulo4"/>
        <w:keepNext w:val="0"/>
        <w:widowControl w:val="0"/>
        <w:tabs>
          <w:tab w:val="clear" w:pos="1985"/>
          <w:tab w:val="num" w:pos="1800"/>
        </w:tabs>
        <w:spacing w:line="240" w:lineRule="auto"/>
        <w:ind w:left="2160" w:hanging="1080"/>
      </w:pPr>
      <w:r>
        <w:t>O sistema apresenta as informações da lista ‘Regras para Concessão da Licença Prêmio</w:t>
      </w:r>
      <w:proofErr w:type="gramStart"/>
      <w:r>
        <w:t>/assiduidade’, executando o caso de uso Consultar Regras de Concessão”</w:t>
      </w:r>
      <w:proofErr w:type="gramEnd"/>
      <w:r>
        <w:t>, passando a identificação do da Licença Prêmio Assiduidade recebida.</w:t>
      </w:r>
    </w:p>
    <w:p w:rsidR="00264A7A" w:rsidRDefault="00264A7A" w:rsidP="00264A7A">
      <w:pPr>
        <w:pStyle w:val="Ttulo4"/>
        <w:keepNext w:val="0"/>
        <w:widowControl w:val="0"/>
        <w:tabs>
          <w:tab w:val="clear" w:pos="1985"/>
          <w:tab w:val="num" w:pos="1800"/>
        </w:tabs>
        <w:spacing w:line="240" w:lineRule="auto"/>
        <w:ind w:left="2160" w:hanging="1080"/>
      </w:pPr>
      <w:r>
        <w:t xml:space="preserve">O sistema apresenta as informações da lista ‘Dias Concedidos para Licença Prêmio/assiduidade’, executando o caso de uso Consultar Parâmetros de Dias Concedidos, passando a identificação do da Licença Prêmio Assiduidade </w:t>
      </w:r>
      <w:proofErr w:type="gramStart"/>
      <w:r>
        <w:t>recebida</w:t>
      </w:r>
      <w:proofErr w:type="gramEnd"/>
    </w:p>
    <w:p w:rsidR="00264A7A" w:rsidRDefault="00264A7A" w:rsidP="00264A7A">
      <w:pPr>
        <w:pStyle w:val="Ttulo4"/>
        <w:keepNext w:val="0"/>
        <w:widowControl w:val="0"/>
        <w:tabs>
          <w:tab w:val="clear" w:pos="1985"/>
          <w:tab w:val="num" w:pos="1800"/>
        </w:tabs>
        <w:spacing w:line="240" w:lineRule="auto"/>
        <w:ind w:left="2160" w:hanging="1080"/>
      </w:pPr>
      <w:r>
        <w:t>O sistema apresenta as informações do Documento registrado para Concessão, executando o caso de uso "Consultar Documento da Licença Prêmio Assiduidade", passando a identificação do da Licença Prêmio Assiduidade recebida e o tipo de regra.</w:t>
      </w:r>
    </w:p>
    <w:p w:rsidR="00264A7A" w:rsidRDefault="00264A7A" w:rsidP="00264A7A">
      <w:pPr>
        <w:pStyle w:val="Ttulo4"/>
        <w:keepNext w:val="0"/>
        <w:widowControl w:val="0"/>
        <w:tabs>
          <w:tab w:val="clear" w:pos="1985"/>
          <w:tab w:val="num" w:pos="1800"/>
        </w:tabs>
        <w:spacing w:line="240" w:lineRule="auto"/>
        <w:ind w:left="2160" w:hanging="1080"/>
      </w:pPr>
      <w:r>
        <w:t>O sistema apresenta as “</w:t>
      </w:r>
      <w:r>
        <w:rPr>
          <w:u w:val="single"/>
        </w:rPr>
        <w:t>Relações de trabalho do Órgão</w:t>
      </w:r>
      <w:r>
        <w:t>” vigentes, considerando a data atual.</w:t>
      </w:r>
    </w:p>
    <w:p w:rsidR="00264A7A" w:rsidRDefault="00264A7A" w:rsidP="00264A7A">
      <w:pPr>
        <w:pStyle w:val="Ttulo4"/>
        <w:keepNext w:val="0"/>
        <w:widowControl w:val="0"/>
        <w:tabs>
          <w:tab w:val="clear" w:pos="1985"/>
          <w:tab w:val="num" w:pos="1800"/>
        </w:tabs>
        <w:spacing w:line="240" w:lineRule="auto"/>
        <w:ind w:left="2160" w:hanging="1080"/>
      </w:pPr>
      <w:r>
        <w:t>O sistema apresenta os “</w:t>
      </w:r>
      <w:r>
        <w:rPr>
          <w:u w:val="single"/>
        </w:rPr>
        <w:t>Regimes de trabalho do Órgão</w:t>
      </w:r>
      <w:r>
        <w:t>” vigentes, considerando a data atual.</w:t>
      </w:r>
    </w:p>
    <w:p w:rsidR="00264A7A" w:rsidRDefault="00264A7A" w:rsidP="00264A7A">
      <w:pPr>
        <w:pStyle w:val="Ttulo4"/>
        <w:keepNext w:val="0"/>
        <w:widowControl w:val="0"/>
        <w:tabs>
          <w:tab w:val="clear" w:pos="1985"/>
          <w:tab w:val="num" w:pos="1800"/>
        </w:tabs>
        <w:spacing w:line="240" w:lineRule="auto"/>
        <w:ind w:left="2160" w:hanging="1080"/>
      </w:pPr>
      <w:r>
        <w:t>O sistema apresenta os “</w:t>
      </w:r>
      <w:r>
        <w:rPr>
          <w:u w:val="single"/>
        </w:rPr>
        <w:t>Tempos normais</w:t>
      </w:r>
      <w:r>
        <w:t>”, cadastrados no sistema.</w:t>
      </w:r>
    </w:p>
    <w:p w:rsidR="00264A7A" w:rsidRDefault="00264A7A" w:rsidP="00264A7A">
      <w:pPr>
        <w:pStyle w:val="Ttulo4"/>
        <w:keepNext w:val="0"/>
        <w:widowControl w:val="0"/>
        <w:tabs>
          <w:tab w:val="clear" w:pos="1985"/>
          <w:tab w:val="num" w:pos="1800"/>
        </w:tabs>
        <w:spacing w:line="240" w:lineRule="auto"/>
        <w:ind w:left="2160" w:hanging="1080"/>
      </w:pPr>
      <w:r>
        <w:t>O sistema apresenta as informações do Documento registrado para concessão, executando o caso de uso "Consultar Documento da Licença Prêmio Assiduidade", passando a identificação do da Licença Prêmio Assiduidade recebida e o tipo de regra.</w:t>
      </w:r>
    </w:p>
    <w:p w:rsidR="00264A7A" w:rsidRDefault="00264A7A" w:rsidP="00264A7A">
      <w:pPr>
        <w:pStyle w:val="Ttulo4"/>
        <w:keepNext w:val="0"/>
        <w:widowControl w:val="0"/>
        <w:tabs>
          <w:tab w:val="clear" w:pos="1985"/>
          <w:tab w:val="num" w:pos="1800"/>
        </w:tabs>
        <w:spacing w:line="240" w:lineRule="auto"/>
        <w:ind w:left="2160" w:hanging="1080"/>
      </w:pPr>
      <w:r>
        <w:t>O sistema deve no preenchimento do formulário verificar se as informações inseridas estão de acordo com as definições descritas no item "Anexos - Validações de Campos do Formulário".</w:t>
      </w:r>
    </w:p>
    <w:p w:rsidR="00264A7A" w:rsidRDefault="00264A7A" w:rsidP="00264A7A">
      <w:pPr>
        <w:pStyle w:val="Ttulo4"/>
        <w:keepNext w:val="0"/>
        <w:widowControl w:val="0"/>
        <w:tabs>
          <w:tab w:val="clear" w:pos="1985"/>
          <w:tab w:val="num" w:pos="1800"/>
        </w:tabs>
        <w:spacing w:line="240" w:lineRule="auto"/>
        <w:ind w:left="2160" w:hanging="1080"/>
      </w:pPr>
      <w:r>
        <w:t>O ator altera as informações, escolhe o tipo de vigência e submete a operação para atualização no banco de dados.</w:t>
      </w:r>
    </w:p>
    <w:p w:rsidR="00264A7A" w:rsidRDefault="00264A7A" w:rsidP="00264A7A">
      <w:pPr>
        <w:pStyle w:val="Ttulo4"/>
        <w:keepNext w:val="0"/>
        <w:widowControl w:val="0"/>
        <w:tabs>
          <w:tab w:val="clear" w:pos="1985"/>
          <w:tab w:val="num" w:pos="1800"/>
        </w:tabs>
        <w:spacing w:line="240" w:lineRule="auto"/>
        <w:ind w:left="2160" w:hanging="1080"/>
      </w:pPr>
      <w:r>
        <w:t>O sistema valida as informações de vigência conforme as regras de negócios:</w:t>
      </w:r>
    </w:p>
    <w:p w:rsidR="00264A7A" w:rsidRDefault="00264A7A" w:rsidP="00264A7A">
      <w:pPr>
        <w:pStyle w:val="Ttulo4"/>
        <w:keepNext w:val="0"/>
        <w:widowControl w:val="0"/>
        <w:tabs>
          <w:tab w:val="clear" w:pos="1985"/>
          <w:tab w:val="num" w:pos="1800"/>
        </w:tabs>
        <w:spacing w:line="240" w:lineRule="auto"/>
        <w:ind w:left="2160" w:hanging="1080"/>
      </w:pPr>
      <w:r>
        <w:tab/>
      </w:r>
      <w:r>
        <w:tab/>
        <w:t>RN02: Verificar se é a última vigência para retificação</w:t>
      </w:r>
    </w:p>
    <w:p w:rsidR="00264A7A" w:rsidRDefault="00264A7A" w:rsidP="00264A7A">
      <w:pPr>
        <w:pStyle w:val="Ttulo4"/>
        <w:keepNext w:val="0"/>
        <w:widowControl w:val="0"/>
        <w:tabs>
          <w:tab w:val="clear" w:pos="1985"/>
          <w:tab w:val="num" w:pos="1800"/>
        </w:tabs>
        <w:spacing w:line="240" w:lineRule="auto"/>
        <w:ind w:left="2160" w:hanging="1080"/>
      </w:pPr>
      <w:r>
        <w:tab/>
      </w:r>
      <w:r>
        <w:tab/>
        <w:t>RN03: Verificar data inicial da retificação</w:t>
      </w:r>
    </w:p>
    <w:p w:rsidR="00264A7A" w:rsidRDefault="00264A7A" w:rsidP="00264A7A">
      <w:pPr>
        <w:pStyle w:val="Ttulo4"/>
        <w:keepNext w:val="0"/>
        <w:widowControl w:val="0"/>
        <w:tabs>
          <w:tab w:val="clear" w:pos="1985"/>
          <w:tab w:val="num" w:pos="1800"/>
        </w:tabs>
        <w:spacing w:line="240" w:lineRule="auto"/>
        <w:ind w:left="2160" w:hanging="1080"/>
      </w:pPr>
      <w:r>
        <w:tab/>
      </w:r>
      <w:r>
        <w:tab/>
        <w:t>RN04: Continuar Vigência</w:t>
      </w:r>
    </w:p>
    <w:p w:rsidR="00264A7A" w:rsidRDefault="00264A7A" w:rsidP="00264A7A">
      <w:pPr>
        <w:pStyle w:val="Ttulo4"/>
        <w:keepNext w:val="0"/>
        <w:widowControl w:val="0"/>
        <w:tabs>
          <w:tab w:val="clear" w:pos="1985"/>
          <w:tab w:val="num" w:pos="1800"/>
        </w:tabs>
        <w:spacing w:line="240" w:lineRule="auto"/>
        <w:ind w:left="2160" w:hanging="1080"/>
      </w:pPr>
      <w:r>
        <w:tab/>
      </w:r>
      <w:r>
        <w:tab/>
        <w:t>RN05: Nova vigência</w:t>
      </w:r>
    </w:p>
    <w:p w:rsidR="00264A7A" w:rsidRDefault="00264A7A" w:rsidP="00264A7A">
      <w:pPr>
        <w:pStyle w:val="Ttulo4"/>
        <w:keepNext w:val="0"/>
        <w:widowControl w:val="0"/>
        <w:tabs>
          <w:tab w:val="clear" w:pos="1985"/>
          <w:tab w:val="num" w:pos="1800"/>
        </w:tabs>
        <w:spacing w:line="240" w:lineRule="auto"/>
        <w:ind w:left="2160" w:hanging="1080"/>
      </w:pPr>
      <w:r>
        <w:t>O sistema valida as informações de regra de negócio RN06: Verificar existência de Períodos Aquisitivos Previstos.</w:t>
      </w:r>
    </w:p>
    <w:p w:rsidR="00264A7A" w:rsidRDefault="00264A7A" w:rsidP="00264A7A">
      <w:pPr>
        <w:pStyle w:val="Ttulo4"/>
        <w:keepNext w:val="0"/>
        <w:widowControl w:val="0"/>
        <w:tabs>
          <w:tab w:val="clear" w:pos="1985"/>
          <w:tab w:val="num" w:pos="1800"/>
        </w:tabs>
        <w:spacing w:line="240" w:lineRule="auto"/>
        <w:ind w:left="2160" w:hanging="1080"/>
      </w:pPr>
      <w:r>
        <w:t>As atualizações a seguir, devem respeitar a definição descrita no item “Anexos – Gerenciamento de vigências</w:t>
      </w:r>
      <w:proofErr w:type="gramStart"/>
      <w:r>
        <w:t>”</w:t>
      </w:r>
      <w:proofErr w:type="gramEnd"/>
    </w:p>
    <w:p w:rsidR="00264A7A" w:rsidRDefault="00264A7A" w:rsidP="00264A7A">
      <w:pPr>
        <w:pStyle w:val="Ttulo4"/>
        <w:keepNext w:val="0"/>
        <w:widowControl w:val="0"/>
        <w:tabs>
          <w:tab w:val="clear" w:pos="1985"/>
          <w:tab w:val="num" w:pos="1800"/>
        </w:tabs>
        <w:spacing w:line="240" w:lineRule="auto"/>
        <w:ind w:left="2160" w:hanging="1080"/>
      </w:pPr>
      <w:r>
        <w:lastRenderedPageBreak/>
        <w:t>O sistema atualiza o conceito Parâmetros de Licença Prêmio/Assiduidade do Órgão.</w:t>
      </w:r>
    </w:p>
    <w:p w:rsidR="00264A7A" w:rsidRDefault="00264A7A" w:rsidP="00264A7A">
      <w:pPr>
        <w:pStyle w:val="Ttulo4"/>
        <w:keepNext w:val="0"/>
        <w:widowControl w:val="0"/>
        <w:tabs>
          <w:tab w:val="clear" w:pos="1985"/>
          <w:tab w:val="num" w:pos="1800"/>
        </w:tabs>
        <w:spacing w:line="240" w:lineRule="auto"/>
        <w:ind w:left="2160" w:hanging="1080"/>
      </w:pPr>
      <w:r>
        <w:t>O sistema atualiza as Regras para Concessão do(s) Período(s) Aquisitivo(s)</w:t>
      </w:r>
    </w:p>
    <w:p w:rsidR="00264A7A" w:rsidRDefault="00264A7A" w:rsidP="00264A7A">
      <w:pPr>
        <w:pStyle w:val="Ttulo4"/>
        <w:keepNext w:val="0"/>
        <w:widowControl w:val="0"/>
        <w:tabs>
          <w:tab w:val="clear" w:pos="1985"/>
          <w:tab w:val="num" w:pos="1800"/>
        </w:tabs>
        <w:spacing w:line="240" w:lineRule="auto"/>
        <w:ind w:left="2160" w:hanging="1080"/>
      </w:pPr>
      <w:r>
        <w:t>O sistema atualiza as Relações de Trabalho das Regras para Concessão dos Períodos Aquisitivos.</w:t>
      </w:r>
    </w:p>
    <w:p w:rsidR="00264A7A" w:rsidRDefault="00264A7A" w:rsidP="00264A7A">
      <w:pPr>
        <w:pStyle w:val="Ttulo4"/>
        <w:keepNext w:val="0"/>
        <w:widowControl w:val="0"/>
        <w:tabs>
          <w:tab w:val="clear" w:pos="1985"/>
          <w:tab w:val="num" w:pos="1800"/>
        </w:tabs>
        <w:spacing w:line="240" w:lineRule="auto"/>
        <w:ind w:left="2160" w:hanging="1080"/>
      </w:pPr>
      <w:r>
        <w:t>O sistema atualiza os</w:t>
      </w:r>
      <w:proofErr w:type="gramStart"/>
      <w:r>
        <w:t xml:space="preserve">  </w:t>
      </w:r>
      <w:proofErr w:type="gramEnd"/>
      <w:r>
        <w:t>Regimes de Trabalho das Regras para Concessão dos Períodos Aquisitivos.</w:t>
      </w:r>
    </w:p>
    <w:p w:rsidR="00264A7A" w:rsidRDefault="00264A7A" w:rsidP="00264A7A">
      <w:pPr>
        <w:pStyle w:val="Ttulo4"/>
        <w:keepNext w:val="0"/>
        <w:widowControl w:val="0"/>
        <w:tabs>
          <w:tab w:val="clear" w:pos="1985"/>
          <w:tab w:val="num" w:pos="1800"/>
        </w:tabs>
        <w:spacing w:line="240" w:lineRule="auto"/>
        <w:ind w:left="2160" w:hanging="1080"/>
      </w:pPr>
      <w:r>
        <w:t>O sistema atualiza os Tempos Normais das Regras para Concessão dos Períodos Aquisitivos.</w:t>
      </w:r>
    </w:p>
    <w:p w:rsidR="00264A7A" w:rsidRDefault="00264A7A" w:rsidP="00264A7A">
      <w:pPr>
        <w:pStyle w:val="Ttulo4"/>
        <w:keepNext w:val="0"/>
        <w:widowControl w:val="0"/>
        <w:tabs>
          <w:tab w:val="clear" w:pos="1985"/>
          <w:tab w:val="num" w:pos="1800"/>
        </w:tabs>
        <w:spacing w:line="240" w:lineRule="auto"/>
        <w:ind w:left="2160" w:hanging="1080"/>
      </w:pPr>
      <w:r>
        <w:t>O sistema atualiza a Quantidade de Dias Concedidos.</w:t>
      </w:r>
    </w:p>
    <w:p w:rsidR="00264A7A" w:rsidRDefault="00264A7A" w:rsidP="00264A7A">
      <w:pPr>
        <w:pStyle w:val="Ttulo4"/>
        <w:keepNext w:val="0"/>
        <w:widowControl w:val="0"/>
        <w:tabs>
          <w:tab w:val="clear" w:pos="1985"/>
          <w:tab w:val="num" w:pos="1800"/>
        </w:tabs>
        <w:spacing w:line="240" w:lineRule="auto"/>
        <w:ind w:left="2160" w:hanging="1080"/>
      </w:pPr>
      <w:r>
        <w:t>O sistema atualiza as informações de Documento para a Regra para Concessão.</w:t>
      </w:r>
    </w:p>
    <w:p w:rsidR="00264A7A" w:rsidRDefault="00264A7A" w:rsidP="00264A7A">
      <w:pPr>
        <w:pStyle w:val="Ttulo4"/>
        <w:keepNext w:val="0"/>
        <w:widowControl w:val="0"/>
        <w:tabs>
          <w:tab w:val="clear" w:pos="1985"/>
          <w:tab w:val="num" w:pos="1800"/>
        </w:tabs>
        <w:spacing w:line="240" w:lineRule="auto"/>
        <w:ind w:left="2160" w:hanging="1080"/>
      </w:pPr>
      <w:r>
        <w:t>O sistema processa a operação e exibe a mensagem MSG0051 ("Alteração efetuada com sucesso!").</w:t>
      </w:r>
    </w:p>
    <w:p w:rsidR="00264A7A" w:rsidRDefault="00264A7A" w:rsidP="00264A7A">
      <w:pPr>
        <w:pStyle w:val="Ttulo3"/>
        <w:keepNext w:val="0"/>
        <w:widowControl w:val="0"/>
        <w:spacing w:before="120" w:line="240" w:lineRule="auto"/>
      </w:pPr>
      <w:bookmarkStart w:id="22" w:name="_Toc404182320"/>
      <w:r>
        <w:t>Fluxo Básico – Regras do Usufruto</w:t>
      </w:r>
      <w:bookmarkEnd w:id="22"/>
    </w:p>
    <w:p w:rsidR="00264A7A" w:rsidRDefault="00264A7A" w:rsidP="00264A7A">
      <w:pPr>
        <w:pStyle w:val="Ttulo4"/>
        <w:keepNext w:val="0"/>
        <w:widowControl w:val="0"/>
        <w:tabs>
          <w:tab w:val="clear" w:pos="1985"/>
          <w:tab w:val="num" w:pos="1800"/>
        </w:tabs>
        <w:spacing w:line="240" w:lineRule="auto"/>
        <w:ind w:left="2160" w:hanging="1080"/>
      </w:pPr>
      <w:r>
        <w:t xml:space="preserve">O ator executa o caso de uso “Listar Parâmetro da Licença Prêmio Assiduidade no Órgão”, identifica um item e seleciona a opção de alteração de </w:t>
      </w:r>
      <w:r>
        <w:rPr>
          <w:u w:val="single"/>
        </w:rPr>
        <w:t>Regras do Usufruto</w:t>
      </w:r>
      <w:r>
        <w:t>.</w:t>
      </w:r>
    </w:p>
    <w:p w:rsidR="00264A7A" w:rsidRDefault="00264A7A" w:rsidP="00264A7A">
      <w:pPr>
        <w:pStyle w:val="Ttulo4"/>
        <w:keepNext w:val="0"/>
        <w:widowControl w:val="0"/>
        <w:tabs>
          <w:tab w:val="clear" w:pos="1985"/>
          <w:tab w:val="num" w:pos="1800"/>
        </w:tabs>
        <w:spacing w:line="240" w:lineRule="auto"/>
        <w:ind w:left="2160" w:hanging="1080"/>
      </w:pPr>
      <w:r>
        <w:t xml:space="preserve">O sistema apresenta as informações da lista ‘Regras para suspensão do usufruto’, executando o caso de uso “Consultar Regras de Usufruto – Suspensão”, passando a identificação da </w:t>
      </w:r>
      <w:proofErr w:type="spellStart"/>
      <w:proofErr w:type="gramStart"/>
      <w:r>
        <w:t>LicençaPrêmio</w:t>
      </w:r>
      <w:proofErr w:type="spellEnd"/>
      <w:proofErr w:type="gramEnd"/>
      <w:r>
        <w:t xml:space="preserve"> Assiduidade recebida.</w:t>
      </w:r>
    </w:p>
    <w:p w:rsidR="00264A7A" w:rsidRDefault="00264A7A" w:rsidP="00264A7A">
      <w:pPr>
        <w:pStyle w:val="Ttulo4"/>
        <w:keepNext w:val="0"/>
        <w:widowControl w:val="0"/>
        <w:tabs>
          <w:tab w:val="clear" w:pos="1985"/>
          <w:tab w:val="num" w:pos="1800"/>
        </w:tabs>
        <w:spacing w:line="240" w:lineRule="auto"/>
        <w:ind w:left="2160" w:hanging="1080"/>
      </w:pPr>
      <w:r>
        <w:t xml:space="preserve">O sistema apresenta as informações Limite de dias de falta para não perder período aquisitivo e /para não prorrogar o período aquisitivo, executando o caso de uso "Consultar Regra Ausência Falta Limite para Usufruto", passando a identificação da </w:t>
      </w:r>
      <w:proofErr w:type="spellStart"/>
      <w:proofErr w:type="gramStart"/>
      <w:r>
        <w:t>LicençaPrêmio</w:t>
      </w:r>
      <w:proofErr w:type="spellEnd"/>
      <w:proofErr w:type="gramEnd"/>
      <w:r>
        <w:t xml:space="preserve"> Assiduidade recebida.</w:t>
      </w:r>
    </w:p>
    <w:p w:rsidR="00264A7A" w:rsidRDefault="00264A7A" w:rsidP="00264A7A">
      <w:pPr>
        <w:pStyle w:val="Ttulo4"/>
        <w:keepNext w:val="0"/>
        <w:widowControl w:val="0"/>
        <w:tabs>
          <w:tab w:val="clear" w:pos="1985"/>
          <w:tab w:val="num" w:pos="1800"/>
        </w:tabs>
        <w:spacing w:line="240" w:lineRule="auto"/>
        <w:ind w:left="2160" w:hanging="1080"/>
      </w:pPr>
      <w:r>
        <w:t xml:space="preserve">O sistema apresenta as informações da lista 'Regra de ausência injustificada', executando o caso de uso "Consultar Regra Ausência Falta para Usufruto”, passando a identificação da </w:t>
      </w:r>
      <w:proofErr w:type="spellStart"/>
      <w:proofErr w:type="gramStart"/>
      <w:r>
        <w:t>LicençaPrêmio</w:t>
      </w:r>
      <w:proofErr w:type="spellEnd"/>
      <w:proofErr w:type="gramEnd"/>
      <w:r>
        <w:t xml:space="preserve"> Assiduidade recebida.</w:t>
      </w:r>
    </w:p>
    <w:p w:rsidR="00264A7A" w:rsidRDefault="00264A7A" w:rsidP="00264A7A">
      <w:pPr>
        <w:pStyle w:val="Ttulo4"/>
        <w:keepNext w:val="0"/>
        <w:widowControl w:val="0"/>
        <w:tabs>
          <w:tab w:val="clear" w:pos="1985"/>
          <w:tab w:val="num" w:pos="1800"/>
        </w:tabs>
        <w:spacing w:line="240" w:lineRule="auto"/>
        <w:ind w:left="2160" w:hanging="1080"/>
      </w:pPr>
      <w:r>
        <w:t xml:space="preserve">O sistema apresenta as informações da lista 'Regras para Data de Conquista', executando o caso de uso "Consultar Regras de Usufruto", passando a identificação da </w:t>
      </w:r>
      <w:proofErr w:type="spellStart"/>
      <w:proofErr w:type="gramStart"/>
      <w:r>
        <w:t>LicençaPrêmio</w:t>
      </w:r>
      <w:proofErr w:type="spellEnd"/>
      <w:proofErr w:type="gramEnd"/>
      <w:r>
        <w:t xml:space="preserve"> Assiduidade recebida.</w:t>
      </w:r>
    </w:p>
    <w:p w:rsidR="00264A7A" w:rsidRDefault="00264A7A" w:rsidP="00264A7A">
      <w:pPr>
        <w:pStyle w:val="Ttulo4"/>
        <w:keepNext w:val="0"/>
        <w:widowControl w:val="0"/>
        <w:tabs>
          <w:tab w:val="clear" w:pos="1985"/>
          <w:tab w:val="num" w:pos="1800"/>
        </w:tabs>
        <w:spacing w:line="240" w:lineRule="auto"/>
        <w:ind w:left="2160" w:hanging="1080"/>
      </w:pPr>
      <w:proofErr w:type="gramStart"/>
      <w:r>
        <w:t>O sistema apresenta as informações da lista 'Tipo de Unidade para aplicação dos limitadores', executando o caso de uso 'Consultar os Tipo de Unidades Organizacionais como Limitadores de Usufruto'”</w:t>
      </w:r>
      <w:proofErr w:type="gramEnd"/>
      <w:r>
        <w:t xml:space="preserve">, passando a identificação da </w:t>
      </w:r>
      <w:proofErr w:type="spellStart"/>
      <w:r>
        <w:t>LicençaPrêmio</w:t>
      </w:r>
      <w:proofErr w:type="spellEnd"/>
      <w:r>
        <w:t xml:space="preserve"> Assiduidade recebida.</w:t>
      </w:r>
    </w:p>
    <w:p w:rsidR="00264A7A" w:rsidRDefault="00264A7A" w:rsidP="00264A7A">
      <w:pPr>
        <w:pStyle w:val="Ttulo4"/>
        <w:keepNext w:val="0"/>
        <w:widowControl w:val="0"/>
        <w:tabs>
          <w:tab w:val="clear" w:pos="1985"/>
          <w:tab w:val="num" w:pos="1800"/>
        </w:tabs>
        <w:spacing w:line="240" w:lineRule="auto"/>
        <w:ind w:left="2160" w:hanging="1080"/>
      </w:pPr>
      <w:r>
        <w:t>O sistema apresenta as informações da lista 'Tipo de Unidade Organizacional', consultando no conceito Tipo Unidade Organizacional, considerando os ativos e que Não foram associados.</w:t>
      </w:r>
    </w:p>
    <w:p w:rsidR="00264A7A" w:rsidRDefault="00264A7A" w:rsidP="00264A7A">
      <w:pPr>
        <w:pStyle w:val="Ttulo4"/>
        <w:keepNext w:val="0"/>
        <w:widowControl w:val="0"/>
        <w:tabs>
          <w:tab w:val="clear" w:pos="1985"/>
          <w:tab w:val="num" w:pos="1800"/>
        </w:tabs>
        <w:spacing w:line="240" w:lineRule="auto"/>
        <w:ind w:left="2160" w:hanging="1080"/>
      </w:pPr>
      <w:r>
        <w:t xml:space="preserve">O sistema apresenta as informações da lista 'Quantitativo Mensal Máximo de Servidores Permitidos a Usufruir a </w:t>
      </w:r>
      <w:r>
        <w:lastRenderedPageBreak/>
        <w:t xml:space="preserve">Licença Prêmio/assiduidade', executando o caso de uso "Consultar o Quadro Mensal Máximo de Servidores Permitidos a Usufruir". </w:t>
      </w:r>
    </w:p>
    <w:p w:rsidR="00264A7A" w:rsidRDefault="00264A7A" w:rsidP="00264A7A">
      <w:pPr>
        <w:pStyle w:val="Ttulo4"/>
        <w:keepNext w:val="0"/>
        <w:widowControl w:val="0"/>
        <w:tabs>
          <w:tab w:val="clear" w:pos="1985"/>
          <w:tab w:val="num" w:pos="1800"/>
        </w:tabs>
        <w:spacing w:line="240" w:lineRule="auto"/>
        <w:ind w:left="2160" w:hanging="1080"/>
      </w:pPr>
      <w:r>
        <w:t>O sistema apresenta as informações do Documento registrado para usufruto, executando o caso de uso "Consultar Documento da Licença Prêmio Assiduidade", passando a identificação do da Licença Prêmio Assiduidade recebida e o tipo de regra.</w:t>
      </w:r>
    </w:p>
    <w:p w:rsidR="00264A7A" w:rsidRDefault="00264A7A" w:rsidP="00264A7A">
      <w:pPr>
        <w:pStyle w:val="Ttulo4"/>
        <w:keepNext w:val="0"/>
        <w:widowControl w:val="0"/>
        <w:tabs>
          <w:tab w:val="clear" w:pos="1985"/>
          <w:tab w:val="num" w:pos="1800"/>
        </w:tabs>
        <w:spacing w:line="240" w:lineRule="auto"/>
        <w:ind w:left="2160" w:hanging="1080"/>
      </w:pPr>
      <w:r>
        <w:t xml:space="preserve">O sistema deve no preenchimento do formulário verificar se as informações inseridas estão de acordo com as definições descritas no item "Anexos - Validações de Campos do Formulário" e com a RN10: Verificar opção tipo percentual para Quantitativo Máximo. </w:t>
      </w:r>
    </w:p>
    <w:p w:rsidR="00264A7A" w:rsidRDefault="00264A7A" w:rsidP="00264A7A">
      <w:pPr>
        <w:pStyle w:val="Ttulo4"/>
        <w:keepNext w:val="0"/>
        <w:widowControl w:val="0"/>
        <w:tabs>
          <w:tab w:val="clear" w:pos="1985"/>
          <w:tab w:val="num" w:pos="1800"/>
        </w:tabs>
        <w:spacing w:line="240" w:lineRule="auto"/>
        <w:ind w:left="2160" w:hanging="1080"/>
      </w:pPr>
      <w:r>
        <w:t>O ator altera as informações, escolhe o tipo de vigência e submete a operação para atualização no banco de dados.</w:t>
      </w:r>
    </w:p>
    <w:p w:rsidR="00264A7A" w:rsidRDefault="00264A7A" w:rsidP="00264A7A">
      <w:pPr>
        <w:pStyle w:val="Ttulo4"/>
        <w:keepNext w:val="0"/>
        <w:widowControl w:val="0"/>
        <w:tabs>
          <w:tab w:val="clear" w:pos="1985"/>
          <w:tab w:val="num" w:pos="1800"/>
        </w:tabs>
        <w:spacing w:line="240" w:lineRule="auto"/>
        <w:ind w:left="2160" w:hanging="1080"/>
      </w:pPr>
      <w:r>
        <w:t>O sistema valida as informações de vigência conforme as regras de negócios:</w:t>
      </w:r>
    </w:p>
    <w:p w:rsidR="00264A7A" w:rsidRDefault="00264A7A" w:rsidP="00264A7A">
      <w:pPr>
        <w:pStyle w:val="Ttulo4"/>
        <w:keepNext w:val="0"/>
        <w:widowControl w:val="0"/>
        <w:tabs>
          <w:tab w:val="clear" w:pos="1985"/>
          <w:tab w:val="num" w:pos="1800"/>
        </w:tabs>
        <w:spacing w:line="240" w:lineRule="auto"/>
        <w:ind w:left="2160" w:hanging="1080"/>
      </w:pPr>
      <w:r>
        <w:tab/>
      </w:r>
      <w:r>
        <w:tab/>
        <w:t>RN02: Verificar se é a última vigência para retificação</w:t>
      </w:r>
    </w:p>
    <w:p w:rsidR="00264A7A" w:rsidRDefault="00264A7A" w:rsidP="00264A7A">
      <w:pPr>
        <w:pStyle w:val="Ttulo4"/>
        <w:keepNext w:val="0"/>
        <w:widowControl w:val="0"/>
        <w:tabs>
          <w:tab w:val="clear" w:pos="1985"/>
          <w:tab w:val="num" w:pos="1800"/>
        </w:tabs>
        <w:spacing w:line="240" w:lineRule="auto"/>
        <w:ind w:left="2160" w:hanging="1080"/>
      </w:pPr>
      <w:r>
        <w:tab/>
      </w:r>
      <w:r>
        <w:tab/>
        <w:t>RN03: Verificar data inicial da retificação</w:t>
      </w:r>
    </w:p>
    <w:p w:rsidR="00264A7A" w:rsidRDefault="00264A7A" w:rsidP="00264A7A">
      <w:pPr>
        <w:pStyle w:val="Ttulo4"/>
        <w:keepNext w:val="0"/>
        <w:widowControl w:val="0"/>
        <w:tabs>
          <w:tab w:val="clear" w:pos="1985"/>
          <w:tab w:val="num" w:pos="1800"/>
        </w:tabs>
        <w:spacing w:line="240" w:lineRule="auto"/>
        <w:ind w:left="2160" w:hanging="1080"/>
      </w:pPr>
      <w:r>
        <w:tab/>
      </w:r>
      <w:r>
        <w:tab/>
        <w:t>RN04: Continuar Vigência</w:t>
      </w:r>
    </w:p>
    <w:p w:rsidR="00264A7A" w:rsidRDefault="00264A7A" w:rsidP="00264A7A">
      <w:pPr>
        <w:pStyle w:val="Ttulo4"/>
        <w:keepNext w:val="0"/>
        <w:widowControl w:val="0"/>
        <w:tabs>
          <w:tab w:val="clear" w:pos="1985"/>
          <w:tab w:val="num" w:pos="1800"/>
        </w:tabs>
        <w:spacing w:line="240" w:lineRule="auto"/>
        <w:ind w:left="2160" w:hanging="1080"/>
      </w:pPr>
      <w:r>
        <w:tab/>
      </w:r>
      <w:r>
        <w:tab/>
        <w:t>RN05: Nova vigência</w:t>
      </w:r>
    </w:p>
    <w:p w:rsidR="00264A7A" w:rsidRDefault="00264A7A" w:rsidP="00264A7A">
      <w:pPr>
        <w:pStyle w:val="Ttulo4"/>
        <w:keepNext w:val="0"/>
        <w:widowControl w:val="0"/>
        <w:tabs>
          <w:tab w:val="clear" w:pos="1985"/>
          <w:tab w:val="num" w:pos="1800"/>
        </w:tabs>
        <w:spacing w:line="240" w:lineRule="auto"/>
        <w:ind w:left="2160" w:hanging="1080"/>
      </w:pPr>
      <w:r>
        <w:t>As atualizações a seguir, devem respeitar a definição descrita no item “Anexos – Gerenciamento de vigências</w:t>
      </w:r>
      <w:proofErr w:type="gramStart"/>
      <w:r>
        <w:t>”</w:t>
      </w:r>
      <w:proofErr w:type="gramEnd"/>
    </w:p>
    <w:p w:rsidR="00264A7A" w:rsidRDefault="00264A7A" w:rsidP="00264A7A">
      <w:pPr>
        <w:pStyle w:val="Ttulo4"/>
        <w:keepNext w:val="0"/>
        <w:widowControl w:val="0"/>
        <w:tabs>
          <w:tab w:val="clear" w:pos="1985"/>
          <w:tab w:val="num" w:pos="1800"/>
        </w:tabs>
        <w:spacing w:line="240" w:lineRule="auto"/>
        <w:ind w:left="2160" w:hanging="1080"/>
      </w:pPr>
      <w:r>
        <w:t>O sistema valida as informações de regra de negócio RN07: Verificar existência de Períodos Aquisitivos Conquistados.</w:t>
      </w:r>
    </w:p>
    <w:p w:rsidR="00264A7A" w:rsidRDefault="00264A7A" w:rsidP="00264A7A">
      <w:pPr>
        <w:pStyle w:val="Ttulo4"/>
        <w:keepNext w:val="0"/>
        <w:widowControl w:val="0"/>
        <w:tabs>
          <w:tab w:val="clear" w:pos="1985"/>
          <w:tab w:val="num" w:pos="1800"/>
        </w:tabs>
        <w:spacing w:line="240" w:lineRule="auto"/>
        <w:ind w:left="2160" w:hanging="1080"/>
      </w:pPr>
      <w:r>
        <w:t>O sistema atualiza os Períodos de Suspensão das Regras do Usufruto mantidas pelo ator.</w:t>
      </w:r>
    </w:p>
    <w:p w:rsidR="00264A7A" w:rsidRDefault="00264A7A" w:rsidP="00264A7A">
      <w:pPr>
        <w:pStyle w:val="Ttulo4"/>
        <w:keepNext w:val="0"/>
        <w:widowControl w:val="0"/>
        <w:tabs>
          <w:tab w:val="clear" w:pos="1985"/>
          <w:tab w:val="num" w:pos="1800"/>
        </w:tabs>
        <w:spacing w:line="240" w:lineRule="auto"/>
        <w:ind w:left="2160" w:hanging="1080"/>
      </w:pPr>
      <w:r>
        <w:t xml:space="preserve">O sistema atualiza os limites de faltas para perder/prorrogar o período </w:t>
      </w:r>
      <w:proofErr w:type="gramStart"/>
      <w:r>
        <w:t>aquisitivo mantidas pelo ator</w:t>
      </w:r>
      <w:proofErr w:type="gramEnd"/>
      <w:r>
        <w:t>.</w:t>
      </w:r>
    </w:p>
    <w:p w:rsidR="00264A7A" w:rsidRDefault="00264A7A" w:rsidP="00264A7A">
      <w:pPr>
        <w:pStyle w:val="Ttulo4"/>
        <w:keepNext w:val="0"/>
        <w:widowControl w:val="0"/>
        <w:tabs>
          <w:tab w:val="clear" w:pos="1985"/>
          <w:tab w:val="num" w:pos="1800"/>
        </w:tabs>
        <w:spacing w:line="240" w:lineRule="auto"/>
        <w:ind w:left="2160" w:hanging="1080"/>
      </w:pPr>
      <w:r>
        <w:t>O sistema atualiza as Regras de Ausência Injustificada mantidas pelo ator.</w:t>
      </w:r>
    </w:p>
    <w:p w:rsidR="00264A7A" w:rsidRDefault="00264A7A" w:rsidP="00264A7A">
      <w:pPr>
        <w:pStyle w:val="Ttulo4"/>
        <w:keepNext w:val="0"/>
        <w:widowControl w:val="0"/>
        <w:tabs>
          <w:tab w:val="clear" w:pos="1985"/>
          <w:tab w:val="num" w:pos="1800"/>
        </w:tabs>
        <w:spacing w:line="240" w:lineRule="auto"/>
        <w:ind w:left="2160" w:hanging="1080"/>
      </w:pPr>
      <w:r>
        <w:t>O sistema atualiza as ‘Regras de Usufruto da Licença Prêmio/Assiduidade’ mantidas pelo ator.</w:t>
      </w:r>
    </w:p>
    <w:p w:rsidR="00264A7A" w:rsidRDefault="00264A7A" w:rsidP="00264A7A">
      <w:pPr>
        <w:pStyle w:val="Ttulo4"/>
        <w:keepNext w:val="0"/>
        <w:widowControl w:val="0"/>
        <w:tabs>
          <w:tab w:val="clear" w:pos="1985"/>
          <w:tab w:val="num" w:pos="1800"/>
        </w:tabs>
        <w:spacing w:line="240" w:lineRule="auto"/>
        <w:ind w:left="2160" w:hanging="1080"/>
      </w:pPr>
      <w:r>
        <w:t xml:space="preserve">O sistema atualiza </w:t>
      </w:r>
      <w:proofErr w:type="gramStart"/>
      <w:r>
        <w:t>os Tipo</w:t>
      </w:r>
      <w:proofErr w:type="gramEnd"/>
      <w:r>
        <w:t xml:space="preserve"> de Unidades Organizacionais como Limitadores de Usufruto.</w:t>
      </w:r>
    </w:p>
    <w:p w:rsidR="00264A7A" w:rsidRDefault="00264A7A" w:rsidP="00264A7A">
      <w:pPr>
        <w:pStyle w:val="Ttulo4"/>
        <w:keepNext w:val="0"/>
        <w:widowControl w:val="0"/>
        <w:tabs>
          <w:tab w:val="clear" w:pos="1985"/>
          <w:tab w:val="num" w:pos="1800"/>
        </w:tabs>
        <w:spacing w:line="240" w:lineRule="auto"/>
        <w:ind w:left="2160" w:hanging="1080"/>
      </w:pPr>
      <w:r>
        <w:t>O sistema atualiza o Quadro Mensal Máximo de Servidores Permitidos a Usufruir a Licença Prêmio.</w:t>
      </w:r>
    </w:p>
    <w:p w:rsidR="00264A7A" w:rsidRDefault="00264A7A" w:rsidP="00264A7A">
      <w:pPr>
        <w:pStyle w:val="Ttulo4"/>
        <w:keepNext w:val="0"/>
        <w:widowControl w:val="0"/>
        <w:tabs>
          <w:tab w:val="clear" w:pos="1985"/>
          <w:tab w:val="num" w:pos="1800"/>
        </w:tabs>
        <w:spacing w:line="240" w:lineRule="auto"/>
        <w:ind w:left="2160" w:hanging="1080"/>
      </w:pPr>
      <w:r>
        <w:t>O sistema atualiza as informações de Documento para a Regra do Usufruto.</w:t>
      </w:r>
    </w:p>
    <w:p w:rsidR="00264A7A" w:rsidRDefault="00264A7A" w:rsidP="00264A7A">
      <w:pPr>
        <w:pStyle w:val="Ttulo4"/>
        <w:keepNext w:val="0"/>
        <w:widowControl w:val="0"/>
        <w:tabs>
          <w:tab w:val="clear" w:pos="1985"/>
          <w:tab w:val="num" w:pos="1800"/>
        </w:tabs>
        <w:spacing w:line="240" w:lineRule="auto"/>
        <w:ind w:left="2160" w:hanging="1080"/>
      </w:pPr>
      <w:r>
        <w:t>O sistema processa a operação e exibe a mensagem MSG0051 ("Alteração efetuada com sucesso!").</w:t>
      </w:r>
    </w:p>
    <w:p w:rsidR="00264A7A" w:rsidRDefault="00264A7A" w:rsidP="00264A7A">
      <w:pPr>
        <w:pStyle w:val="Ttulo3"/>
        <w:keepNext w:val="0"/>
        <w:widowControl w:val="0"/>
        <w:spacing w:before="120" w:line="240" w:lineRule="auto"/>
      </w:pPr>
      <w:bookmarkStart w:id="23" w:name="_Toc404182321"/>
      <w:r>
        <w:t>Fluxo Básico</w:t>
      </w:r>
      <w:proofErr w:type="gramStart"/>
      <w:r>
        <w:t xml:space="preserve">  </w:t>
      </w:r>
      <w:proofErr w:type="gramEnd"/>
      <w:r>
        <w:t>- Regras da Perda do Usufruto</w:t>
      </w:r>
      <w:bookmarkEnd w:id="23"/>
    </w:p>
    <w:p w:rsidR="00264A7A" w:rsidRDefault="00264A7A" w:rsidP="00264A7A">
      <w:pPr>
        <w:pStyle w:val="Ttulo4"/>
        <w:keepNext w:val="0"/>
        <w:widowControl w:val="0"/>
        <w:tabs>
          <w:tab w:val="clear" w:pos="1985"/>
          <w:tab w:val="num" w:pos="1800"/>
        </w:tabs>
        <w:spacing w:line="240" w:lineRule="auto"/>
        <w:ind w:left="2160" w:hanging="1080"/>
      </w:pPr>
      <w:r>
        <w:t xml:space="preserve">O ator executa o caso de uso “Listar Parâmetro da Licença Prêmio Assiduidade no Órgão”, identifica um item e seleciona a opção de alteração de </w:t>
      </w:r>
      <w:r>
        <w:rPr>
          <w:u w:val="single"/>
        </w:rPr>
        <w:t xml:space="preserve">Regras da perda do </w:t>
      </w:r>
      <w:r>
        <w:rPr>
          <w:u w:val="single"/>
        </w:rPr>
        <w:lastRenderedPageBreak/>
        <w:t>usufruto</w:t>
      </w:r>
      <w:r>
        <w:t>.</w:t>
      </w:r>
    </w:p>
    <w:p w:rsidR="00264A7A" w:rsidRDefault="00264A7A" w:rsidP="00264A7A">
      <w:pPr>
        <w:pStyle w:val="Ttulo4"/>
        <w:keepNext w:val="0"/>
        <w:widowControl w:val="0"/>
        <w:tabs>
          <w:tab w:val="clear" w:pos="1985"/>
          <w:tab w:val="num" w:pos="1800"/>
        </w:tabs>
        <w:spacing w:line="240" w:lineRule="auto"/>
        <w:ind w:left="2160" w:hanging="1080"/>
      </w:pPr>
      <w:r>
        <w:t>O sistema apresenta as informações da lista 'Regras para perda do usufruto da licença prêmio/assiduidade', executando</w:t>
      </w:r>
      <w:proofErr w:type="gramStart"/>
      <w:r>
        <w:t xml:space="preserve">  </w:t>
      </w:r>
      <w:proofErr w:type="gramEnd"/>
      <w:r>
        <w:t>o caso de uso "Consultar Regras para Perda Usufruto".</w:t>
      </w:r>
    </w:p>
    <w:p w:rsidR="00264A7A" w:rsidRDefault="00264A7A" w:rsidP="00264A7A">
      <w:pPr>
        <w:pStyle w:val="Ttulo4"/>
        <w:keepNext w:val="0"/>
        <w:widowControl w:val="0"/>
        <w:tabs>
          <w:tab w:val="clear" w:pos="1985"/>
          <w:tab w:val="num" w:pos="1800"/>
        </w:tabs>
        <w:spacing w:line="240" w:lineRule="auto"/>
        <w:ind w:left="2160" w:hanging="1080"/>
      </w:pPr>
      <w:r>
        <w:t>O sistema apresenta as informações do Documento registrado para regras da perda do usufruto, executando o caso de uso "Consultar Documento da Licença Prêmio Assiduidade", passando a identificação do da Licença Prêmio Assiduidade recebida e o tipo de regra.</w:t>
      </w:r>
    </w:p>
    <w:p w:rsidR="00264A7A" w:rsidRDefault="00264A7A" w:rsidP="00264A7A">
      <w:pPr>
        <w:pStyle w:val="Ttulo4"/>
        <w:keepNext w:val="0"/>
        <w:widowControl w:val="0"/>
        <w:tabs>
          <w:tab w:val="clear" w:pos="1985"/>
          <w:tab w:val="num" w:pos="1800"/>
        </w:tabs>
        <w:spacing w:line="240" w:lineRule="auto"/>
        <w:ind w:left="2160" w:hanging="1080"/>
      </w:pPr>
      <w:r>
        <w:t>O sistema deve no preenchimento do formulário verificar se as informações inseridas estão de acordo com as definições descritas no item "Anexos - Validações de Campos do Formulário".</w:t>
      </w:r>
    </w:p>
    <w:p w:rsidR="00264A7A" w:rsidRDefault="00264A7A" w:rsidP="00264A7A">
      <w:pPr>
        <w:pStyle w:val="Ttulo4"/>
        <w:keepNext w:val="0"/>
        <w:widowControl w:val="0"/>
        <w:tabs>
          <w:tab w:val="clear" w:pos="1985"/>
          <w:tab w:val="num" w:pos="1800"/>
        </w:tabs>
        <w:spacing w:line="240" w:lineRule="auto"/>
        <w:ind w:left="2160" w:hanging="1080"/>
      </w:pPr>
      <w:r>
        <w:t>O ator atualiza as informações, escolhe uma opção de vigência e submete a operação para atualização no banco de dados.</w:t>
      </w:r>
    </w:p>
    <w:p w:rsidR="00264A7A" w:rsidRDefault="00264A7A" w:rsidP="00264A7A">
      <w:pPr>
        <w:pStyle w:val="Ttulo4"/>
        <w:keepNext w:val="0"/>
        <w:widowControl w:val="0"/>
        <w:tabs>
          <w:tab w:val="clear" w:pos="1985"/>
          <w:tab w:val="num" w:pos="1800"/>
        </w:tabs>
        <w:spacing w:line="240" w:lineRule="auto"/>
        <w:ind w:left="2160" w:hanging="1080"/>
      </w:pPr>
      <w:r>
        <w:t>As atualizações a seguir, devem respeitar a definição descrita no item “Anexos – Gerenciamento de vigências</w:t>
      </w:r>
      <w:proofErr w:type="gramStart"/>
      <w:r>
        <w:t>”</w:t>
      </w:r>
      <w:proofErr w:type="gramEnd"/>
    </w:p>
    <w:p w:rsidR="00264A7A" w:rsidRDefault="00264A7A" w:rsidP="00264A7A">
      <w:pPr>
        <w:pStyle w:val="Ttulo4"/>
        <w:keepNext w:val="0"/>
        <w:widowControl w:val="0"/>
        <w:tabs>
          <w:tab w:val="clear" w:pos="1985"/>
          <w:tab w:val="num" w:pos="1800"/>
        </w:tabs>
        <w:spacing w:line="240" w:lineRule="auto"/>
        <w:ind w:left="2160" w:hanging="1080"/>
      </w:pPr>
      <w:r>
        <w:t>O sistema atualiza as Regras para Perda do Usufruto da Licença Prêmio/assiduidade.</w:t>
      </w:r>
    </w:p>
    <w:p w:rsidR="00264A7A" w:rsidRDefault="00264A7A" w:rsidP="00264A7A">
      <w:pPr>
        <w:pStyle w:val="Ttulo4"/>
        <w:keepNext w:val="0"/>
        <w:widowControl w:val="0"/>
        <w:tabs>
          <w:tab w:val="clear" w:pos="1985"/>
          <w:tab w:val="num" w:pos="1800"/>
        </w:tabs>
        <w:spacing w:line="240" w:lineRule="auto"/>
        <w:ind w:left="2160" w:hanging="1080"/>
      </w:pPr>
      <w:r>
        <w:t>O sistema atualiza as informações de Documento para a Regra para perda do usufruto.</w:t>
      </w:r>
    </w:p>
    <w:p w:rsidR="00264A7A" w:rsidRDefault="00264A7A" w:rsidP="00264A7A">
      <w:pPr>
        <w:pStyle w:val="Ttulo4"/>
        <w:keepNext w:val="0"/>
        <w:widowControl w:val="0"/>
        <w:tabs>
          <w:tab w:val="clear" w:pos="1985"/>
          <w:tab w:val="num" w:pos="1800"/>
        </w:tabs>
        <w:spacing w:line="240" w:lineRule="auto"/>
        <w:ind w:left="2160" w:hanging="1080"/>
      </w:pPr>
      <w:r>
        <w:t>O sistema processa a operação e exibe a mensagem MSG0051 ("Alteração efetuada com sucesso!").</w:t>
      </w:r>
    </w:p>
    <w:p w:rsidR="00264A7A" w:rsidRDefault="00264A7A" w:rsidP="00264A7A">
      <w:pPr>
        <w:pStyle w:val="Ttulo3"/>
        <w:keepNext w:val="0"/>
        <w:widowControl w:val="0"/>
        <w:spacing w:before="120" w:line="240" w:lineRule="auto"/>
      </w:pPr>
      <w:bookmarkStart w:id="24" w:name="_Toc404182322"/>
      <w:r>
        <w:t>Fluxo Básico</w:t>
      </w:r>
      <w:proofErr w:type="gramStart"/>
      <w:r>
        <w:t xml:space="preserve">  </w:t>
      </w:r>
      <w:proofErr w:type="gramEnd"/>
      <w:r>
        <w:t>- Regras da Indenização</w:t>
      </w:r>
      <w:bookmarkEnd w:id="24"/>
    </w:p>
    <w:p w:rsidR="00264A7A" w:rsidRDefault="00264A7A" w:rsidP="00264A7A">
      <w:pPr>
        <w:pStyle w:val="Ttulo4"/>
        <w:keepNext w:val="0"/>
        <w:widowControl w:val="0"/>
        <w:tabs>
          <w:tab w:val="clear" w:pos="1985"/>
          <w:tab w:val="num" w:pos="1800"/>
        </w:tabs>
        <w:spacing w:line="240" w:lineRule="auto"/>
        <w:ind w:left="2160" w:hanging="1080"/>
      </w:pPr>
      <w:r>
        <w:t xml:space="preserve">O ator executa o caso de uso “Listar Parâmetro da Licença Prêmio Assiduidade no Órgão”, identifica um item e seleciona a opção de alteração de </w:t>
      </w:r>
      <w:r>
        <w:rPr>
          <w:u w:val="single"/>
        </w:rPr>
        <w:t>Regras da indenização</w:t>
      </w:r>
      <w:r>
        <w:t>.</w:t>
      </w:r>
    </w:p>
    <w:p w:rsidR="00264A7A" w:rsidRDefault="00264A7A" w:rsidP="00264A7A">
      <w:pPr>
        <w:pStyle w:val="Ttulo4"/>
        <w:keepNext w:val="0"/>
        <w:widowControl w:val="0"/>
        <w:tabs>
          <w:tab w:val="clear" w:pos="1985"/>
          <w:tab w:val="num" w:pos="1800"/>
        </w:tabs>
        <w:spacing w:line="240" w:lineRule="auto"/>
        <w:ind w:left="2160" w:hanging="1080"/>
      </w:pPr>
      <w:r>
        <w:t>O sistema apresenta as informações da lista 'Período da suspensão da indenização', executando o caso de uso "Consultar Período Suspenso de Indenização", passando a identificação da Licença Prêmio Assiduidade.</w:t>
      </w:r>
    </w:p>
    <w:p w:rsidR="00264A7A" w:rsidRDefault="00264A7A" w:rsidP="00264A7A">
      <w:pPr>
        <w:pStyle w:val="Ttulo4"/>
        <w:keepNext w:val="0"/>
        <w:widowControl w:val="0"/>
        <w:tabs>
          <w:tab w:val="clear" w:pos="1985"/>
          <w:tab w:val="num" w:pos="1800"/>
        </w:tabs>
        <w:spacing w:line="240" w:lineRule="auto"/>
        <w:ind w:left="2160" w:hanging="1080"/>
      </w:pPr>
      <w:r>
        <w:t>O sistema apresenta as informações da lista 'Regras para Indenização da Licença Prêmio/Assiduidade', executando o caso de uso "Consultar Regras de Indenização", passando a identificação da Licença Prêmio Assiduidade.</w:t>
      </w:r>
    </w:p>
    <w:p w:rsidR="00264A7A" w:rsidRDefault="00264A7A" w:rsidP="00264A7A">
      <w:pPr>
        <w:pStyle w:val="Ttulo4"/>
        <w:keepNext w:val="0"/>
        <w:widowControl w:val="0"/>
        <w:tabs>
          <w:tab w:val="clear" w:pos="1985"/>
          <w:tab w:val="num" w:pos="1800"/>
        </w:tabs>
        <w:spacing w:line="240" w:lineRule="auto"/>
        <w:ind w:left="2160" w:hanging="1080"/>
      </w:pPr>
      <w:r>
        <w:t>O sistema apresenta as informações da lista 'Períodos de meses permitidos para pagamento', executando o caso de uso "Consultar Meses Pagamentos Permitidos para Indenização", passando a identificação da Licença Prêmio Assiduidade.</w:t>
      </w:r>
    </w:p>
    <w:p w:rsidR="00264A7A" w:rsidRDefault="00264A7A" w:rsidP="00264A7A">
      <w:pPr>
        <w:pStyle w:val="Ttulo4"/>
        <w:keepNext w:val="0"/>
        <w:widowControl w:val="0"/>
        <w:tabs>
          <w:tab w:val="clear" w:pos="1985"/>
          <w:tab w:val="num" w:pos="1800"/>
        </w:tabs>
        <w:spacing w:line="240" w:lineRule="auto"/>
        <w:ind w:left="2160" w:hanging="1080"/>
      </w:pPr>
      <w:r>
        <w:t>O sistema apresenta as informações do Documento registrado para regras de indenização, executando o caso de uso "Consultar Documento da Licença Prêmio Assiduidade", passando a identificação do da Licença Prêmio Assiduidade recebida e o tipo de regra.</w:t>
      </w:r>
    </w:p>
    <w:p w:rsidR="00264A7A" w:rsidRDefault="00264A7A" w:rsidP="00264A7A">
      <w:pPr>
        <w:pStyle w:val="Ttulo4"/>
        <w:keepNext w:val="0"/>
        <w:widowControl w:val="0"/>
        <w:tabs>
          <w:tab w:val="clear" w:pos="1985"/>
          <w:tab w:val="num" w:pos="1800"/>
        </w:tabs>
        <w:spacing w:line="240" w:lineRule="auto"/>
        <w:ind w:left="2160" w:hanging="1080"/>
      </w:pPr>
      <w:r>
        <w:lastRenderedPageBreak/>
        <w:t>O ator atualiza as informações, escolhe o tipo de vigência e submete a operação para atualização no banco de dados.</w:t>
      </w:r>
    </w:p>
    <w:p w:rsidR="00264A7A" w:rsidRDefault="00264A7A" w:rsidP="00264A7A">
      <w:pPr>
        <w:pStyle w:val="Ttulo4"/>
        <w:keepNext w:val="0"/>
        <w:widowControl w:val="0"/>
        <w:tabs>
          <w:tab w:val="clear" w:pos="1985"/>
          <w:tab w:val="num" w:pos="1800"/>
        </w:tabs>
        <w:spacing w:line="240" w:lineRule="auto"/>
        <w:ind w:left="2160" w:hanging="1080"/>
      </w:pPr>
      <w:r>
        <w:t>O sistema valida as informações de vigência conforme as regras de negócios:</w:t>
      </w:r>
    </w:p>
    <w:p w:rsidR="00264A7A" w:rsidRDefault="00264A7A" w:rsidP="00264A7A">
      <w:pPr>
        <w:pStyle w:val="Ttulo4"/>
        <w:keepNext w:val="0"/>
        <w:widowControl w:val="0"/>
        <w:tabs>
          <w:tab w:val="clear" w:pos="1985"/>
          <w:tab w:val="num" w:pos="1800"/>
        </w:tabs>
        <w:spacing w:line="240" w:lineRule="auto"/>
        <w:ind w:left="2160" w:hanging="1080"/>
      </w:pPr>
      <w:r>
        <w:tab/>
      </w:r>
      <w:r>
        <w:tab/>
        <w:t>RN02: Verificar se é a última vigência para retificação</w:t>
      </w:r>
    </w:p>
    <w:p w:rsidR="00264A7A" w:rsidRDefault="00264A7A" w:rsidP="00264A7A">
      <w:pPr>
        <w:pStyle w:val="Ttulo4"/>
        <w:keepNext w:val="0"/>
        <w:widowControl w:val="0"/>
        <w:tabs>
          <w:tab w:val="clear" w:pos="1985"/>
          <w:tab w:val="num" w:pos="1800"/>
        </w:tabs>
        <w:spacing w:line="240" w:lineRule="auto"/>
        <w:ind w:left="2160" w:hanging="1080"/>
      </w:pPr>
      <w:r>
        <w:tab/>
      </w:r>
      <w:r>
        <w:tab/>
        <w:t>RN03: Verificar data inicial da retificação</w:t>
      </w:r>
    </w:p>
    <w:p w:rsidR="00264A7A" w:rsidRDefault="00264A7A" w:rsidP="00264A7A">
      <w:pPr>
        <w:pStyle w:val="Ttulo4"/>
        <w:keepNext w:val="0"/>
        <w:widowControl w:val="0"/>
        <w:tabs>
          <w:tab w:val="clear" w:pos="1985"/>
          <w:tab w:val="num" w:pos="1800"/>
        </w:tabs>
        <w:spacing w:line="240" w:lineRule="auto"/>
        <w:ind w:left="2160" w:hanging="1080"/>
      </w:pPr>
      <w:r>
        <w:tab/>
      </w:r>
      <w:r>
        <w:tab/>
        <w:t>RN04: Continuar Vigência</w:t>
      </w:r>
    </w:p>
    <w:p w:rsidR="00264A7A" w:rsidRDefault="00264A7A" w:rsidP="00264A7A">
      <w:pPr>
        <w:pStyle w:val="Ttulo4"/>
        <w:keepNext w:val="0"/>
        <w:widowControl w:val="0"/>
        <w:tabs>
          <w:tab w:val="clear" w:pos="1985"/>
          <w:tab w:val="num" w:pos="1800"/>
        </w:tabs>
        <w:spacing w:line="240" w:lineRule="auto"/>
        <w:ind w:left="2160" w:hanging="1080"/>
      </w:pPr>
      <w:r>
        <w:tab/>
      </w:r>
      <w:r>
        <w:tab/>
        <w:t>RN05: Nova vigência</w:t>
      </w:r>
    </w:p>
    <w:p w:rsidR="00264A7A" w:rsidRDefault="00264A7A" w:rsidP="00264A7A">
      <w:pPr>
        <w:pStyle w:val="Ttulo4"/>
        <w:keepNext w:val="0"/>
        <w:widowControl w:val="0"/>
        <w:tabs>
          <w:tab w:val="clear" w:pos="1985"/>
          <w:tab w:val="num" w:pos="1800"/>
        </w:tabs>
        <w:spacing w:line="240" w:lineRule="auto"/>
        <w:ind w:left="2160" w:hanging="1080"/>
      </w:pPr>
      <w:r>
        <w:t>As atualizações a seguir, devem respeitar a definição descrita no item “Anexos – Gerenciamento de vigências</w:t>
      </w:r>
      <w:proofErr w:type="gramStart"/>
      <w:r>
        <w:t>”</w:t>
      </w:r>
      <w:proofErr w:type="gramEnd"/>
    </w:p>
    <w:p w:rsidR="00264A7A" w:rsidRDefault="00264A7A" w:rsidP="00264A7A">
      <w:pPr>
        <w:pStyle w:val="Ttulo4"/>
        <w:keepNext w:val="0"/>
        <w:widowControl w:val="0"/>
        <w:tabs>
          <w:tab w:val="clear" w:pos="1985"/>
          <w:tab w:val="num" w:pos="1800"/>
        </w:tabs>
        <w:spacing w:line="240" w:lineRule="auto"/>
        <w:ind w:left="2160" w:hanging="1080"/>
      </w:pPr>
      <w:r>
        <w:t>O sistema atualiza as informações dos Períodos da suspensão da indenização.</w:t>
      </w:r>
    </w:p>
    <w:p w:rsidR="00264A7A" w:rsidRDefault="00264A7A" w:rsidP="00264A7A">
      <w:pPr>
        <w:pStyle w:val="Ttulo4"/>
        <w:keepNext w:val="0"/>
        <w:widowControl w:val="0"/>
        <w:tabs>
          <w:tab w:val="clear" w:pos="1985"/>
          <w:tab w:val="num" w:pos="1800"/>
        </w:tabs>
        <w:spacing w:line="240" w:lineRule="auto"/>
        <w:ind w:left="2160" w:hanging="1080"/>
      </w:pPr>
      <w:r>
        <w:t>O sistema atualiza as Regras para Indenização da Licença Prêmio/Assiduidade.</w:t>
      </w:r>
    </w:p>
    <w:p w:rsidR="00264A7A" w:rsidRDefault="00264A7A" w:rsidP="00264A7A">
      <w:pPr>
        <w:pStyle w:val="Ttulo4"/>
        <w:keepNext w:val="0"/>
        <w:widowControl w:val="0"/>
        <w:tabs>
          <w:tab w:val="clear" w:pos="1985"/>
          <w:tab w:val="num" w:pos="1800"/>
        </w:tabs>
        <w:spacing w:line="240" w:lineRule="auto"/>
        <w:ind w:left="2160" w:hanging="1080"/>
      </w:pPr>
      <w:r>
        <w:t>O sistema atualiza os Períodos de meses permitidos para pagamento da indenização.</w:t>
      </w:r>
    </w:p>
    <w:p w:rsidR="00264A7A" w:rsidRDefault="00264A7A" w:rsidP="00264A7A">
      <w:pPr>
        <w:pStyle w:val="Ttulo4"/>
        <w:keepNext w:val="0"/>
        <w:widowControl w:val="0"/>
        <w:tabs>
          <w:tab w:val="clear" w:pos="1985"/>
          <w:tab w:val="num" w:pos="1800"/>
        </w:tabs>
        <w:spacing w:line="240" w:lineRule="auto"/>
        <w:ind w:left="2160" w:hanging="1080"/>
      </w:pPr>
      <w:r>
        <w:t>O sistema atualiza as informações de Documento para a Regra de indenização.</w:t>
      </w:r>
    </w:p>
    <w:p w:rsidR="00264A7A" w:rsidRDefault="00264A7A" w:rsidP="00264A7A">
      <w:pPr>
        <w:pStyle w:val="Ttulo4"/>
        <w:keepNext w:val="0"/>
        <w:widowControl w:val="0"/>
        <w:tabs>
          <w:tab w:val="clear" w:pos="1985"/>
          <w:tab w:val="num" w:pos="1800"/>
        </w:tabs>
        <w:spacing w:line="240" w:lineRule="auto"/>
        <w:ind w:left="2160" w:hanging="1080"/>
      </w:pPr>
      <w:r>
        <w:t>O sistema processa a operação e exibe a mensagem MSG0051 ("Alteração efetuada com sucesso!").</w:t>
      </w:r>
    </w:p>
    <w:p w:rsidR="00264A7A" w:rsidRDefault="00264A7A" w:rsidP="00264A7A">
      <w:pPr>
        <w:pStyle w:val="Recuodecorpodetexto"/>
      </w:pPr>
    </w:p>
    <w:p w:rsidR="00264A7A" w:rsidRDefault="00264A7A" w:rsidP="00264A7A">
      <w:pPr>
        <w:pStyle w:val="Ttulo2"/>
      </w:pPr>
      <w:r>
        <w:rPr>
          <w:vanish/>
        </w:rPr>
        <w:t xml:space="preserve">UCS90 </w:t>
      </w:r>
      <w:bookmarkStart w:id="25" w:name="_Toc404182323"/>
      <w:r>
        <w:t>Excluir Parâmetro Licença Prêmio Assiduidade no Órgão</w:t>
      </w:r>
      <w:bookmarkEnd w:id="25"/>
      <w:r>
        <w:t> </w:t>
      </w:r>
    </w:p>
    <w:p w:rsidR="00264A7A" w:rsidRDefault="00264A7A" w:rsidP="00264A7A">
      <w:pPr>
        <w:pStyle w:val="Ttulo3"/>
        <w:keepNext w:val="0"/>
        <w:widowControl w:val="0"/>
        <w:spacing w:before="120" w:line="240" w:lineRule="auto"/>
      </w:pPr>
      <w:bookmarkStart w:id="26" w:name="_Toc404182324"/>
      <w:r>
        <w:t>Fluxo Básico</w:t>
      </w:r>
      <w:bookmarkEnd w:id="26"/>
    </w:p>
    <w:p w:rsidR="00264A7A" w:rsidRDefault="00264A7A" w:rsidP="00264A7A">
      <w:pPr>
        <w:pStyle w:val="Ttulo4"/>
        <w:keepNext w:val="0"/>
        <w:widowControl w:val="0"/>
        <w:tabs>
          <w:tab w:val="clear" w:pos="1985"/>
          <w:tab w:val="num" w:pos="1800"/>
        </w:tabs>
        <w:spacing w:line="240" w:lineRule="auto"/>
        <w:ind w:left="2160" w:hanging="1080"/>
      </w:pPr>
      <w:r>
        <w:t>O ator executa o caso de uso “Listar Parâmetro da Licença Prêmio</w:t>
      </w:r>
      <w:proofErr w:type="gramStart"/>
      <w:r>
        <w:t>/Assiduidade no Órgão”, identifica um item e seleciona a opção Excluir”</w:t>
      </w:r>
      <w:proofErr w:type="gramEnd"/>
      <w:r>
        <w:t>.</w:t>
      </w:r>
    </w:p>
    <w:p w:rsidR="00264A7A" w:rsidRDefault="00264A7A" w:rsidP="00264A7A">
      <w:pPr>
        <w:pStyle w:val="Ttulo4"/>
        <w:keepNext w:val="0"/>
        <w:widowControl w:val="0"/>
        <w:tabs>
          <w:tab w:val="clear" w:pos="1985"/>
          <w:tab w:val="num" w:pos="1800"/>
        </w:tabs>
        <w:spacing w:line="240" w:lineRule="auto"/>
        <w:ind w:left="2160" w:hanging="1080"/>
      </w:pPr>
      <w:r>
        <w:t>O sistema valida as informações conforme as regras de negócios listadas abaixo, definidas no item “Anexos – Regras de Negócios”.</w:t>
      </w:r>
    </w:p>
    <w:p w:rsidR="00264A7A" w:rsidRDefault="00264A7A" w:rsidP="00264A7A">
      <w:pPr>
        <w:pStyle w:val="Ttulo4"/>
        <w:keepNext w:val="0"/>
        <w:widowControl w:val="0"/>
        <w:tabs>
          <w:tab w:val="clear" w:pos="1985"/>
          <w:tab w:val="num" w:pos="1800"/>
        </w:tabs>
        <w:spacing w:line="240" w:lineRule="auto"/>
        <w:ind w:left="2160" w:hanging="1080"/>
      </w:pPr>
      <w:r>
        <w:tab/>
      </w:r>
      <w:r>
        <w:tab/>
        <w:t>RN01: Verificar se é a última vigência para exclusão</w:t>
      </w:r>
    </w:p>
    <w:p w:rsidR="00264A7A" w:rsidRDefault="00264A7A" w:rsidP="00264A7A">
      <w:pPr>
        <w:pStyle w:val="Ttulo4"/>
        <w:keepNext w:val="0"/>
        <w:widowControl w:val="0"/>
        <w:tabs>
          <w:tab w:val="clear" w:pos="1985"/>
          <w:tab w:val="num" w:pos="1800"/>
        </w:tabs>
        <w:spacing w:line="240" w:lineRule="auto"/>
        <w:ind w:left="2160" w:hanging="1080"/>
      </w:pPr>
      <w:r>
        <w:tab/>
      </w:r>
      <w:r>
        <w:tab/>
        <w:t>RN06: Verificar existência de Períodos Aquisitivos Previsto</w:t>
      </w:r>
    </w:p>
    <w:p w:rsidR="00264A7A" w:rsidRDefault="00264A7A" w:rsidP="00264A7A">
      <w:pPr>
        <w:pStyle w:val="Ttulo4"/>
        <w:keepNext w:val="0"/>
        <w:widowControl w:val="0"/>
        <w:tabs>
          <w:tab w:val="clear" w:pos="1985"/>
          <w:tab w:val="num" w:pos="1800"/>
        </w:tabs>
        <w:spacing w:line="240" w:lineRule="auto"/>
        <w:ind w:left="2160" w:hanging="1080"/>
      </w:pPr>
      <w:r>
        <w:tab/>
      </w:r>
      <w:r>
        <w:tab/>
        <w:t>RN07: Verificar existência de Períodos Aquisitivos Conquistados</w:t>
      </w:r>
    </w:p>
    <w:p w:rsidR="00264A7A" w:rsidRDefault="00264A7A" w:rsidP="00264A7A">
      <w:pPr>
        <w:pStyle w:val="Ttulo4"/>
        <w:keepNext w:val="0"/>
        <w:widowControl w:val="0"/>
        <w:tabs>
          <w:tab w:val="clear" w:pos="1985"/>
          <w:tab w:val="num" w:pos="1800"/>
        </w:tabs>
        <w:spacing w:line="240" w:lineRule="auto"/>
        <w:ind w:left="2160" w:hanging="1080"/>
      </w:pPr>
      <w:r>
        <w:tab/>
      </w:r>
      <w:r>
        <w:tab/>
        <w:t>RN08: Verificar existência de Períodos Aquisitivos Perdidos</w:t>
      </w:r>
    </w:p>
    <w:p w:rsidR="00264A7A" w:rsidRDefault="00264A7A" w:rsidP="00264A7A">
      <w:pPr>
        <w:pStyle w:val="Ttulo4"/>
        <w:keepNext w:val="0"/>
        <w:widowControl w:val="0"/>
        <w:tabs>
          <w:tab w:val="clear" w:pos="1985"/>
          <w:tab w:val="num" w:pos="1800"/>
        </w:tabs>
        <w:spacing w:line="240" w:lineRule="auto"/>
        <w:ind w:left="2160" w:hanging="1080"/>
      </w:pPr>
      <w:r>
        <w:t>O sistema exclui a vigência do “Parâmetro de Licença Prêmio no Órgão”</w:t>
      </w:r>
      <w:proofErr w:type="gramStart"/>
      <w:r>
        <w:t xml:space="preserve">  </w:t>
      </w:r>
      <w:proofErr w:type="gramEnd"/>
      <w:r>
        <w:t>e os conceitos associados, conforme a definição descrita no item “Anexos – Gerenciamento de vigências”</w:t>
      </w:r>
    </w:p>
    <w:p w:rsidR="00264A7A" w:rsidRDefault="00264A7A" w:rsidP="00264A7A">
      <w:pPr>
        <w:pStyle w:val="Ttulo4"/>
        <w:keepNext w:val="0"/>
        <w:widowControl w:val="0"/>
        <w:tabs>
          <w:tab w:val="clear" w:pos="1985"/>
          <w:tab w:val="num" w:pos="1800"/>
        </w:tabs>
        <w:spacing w:line="240" w:lineRule="auto"/>
        <w:ind w:left="2160" w:hanging="1080"/>
      </w:pPr>
      <w:r>
        <w:lastRenderedPageBreak/>
        <w:t>O sistema processa a operação e exibe a mensagem MSG0052 ("Exclusão efetuada com sucesso!").</w:t>
      </w:r>
    </w:p>
    <w:p w:rsidR="00264A7A" w:rsidRDefault="00264A7A" w:rsidP="00264A7A">
      <w:pPr>
        <w:pStyle w:val="Ttulo2"/>
      </w:pPr>
      <w:r>
        <w:rPr>
          <w:vanish/>
        </w:rPr>
        <w:t xml:space="preserve">UCS94 </w:t>
      </w:r>
      <w:bookmarkStart w:id="27" w:name="_Toc404182325"/>
      <w:r>
        <w:t>Listar Parâmetro Licença Prêmio no Órgão</w:t>
      </w:r>
      <w:bookmarkEnd w:id="27"/>
      <w:r>
        <w:t> </w:t>
      </w:r>
    </w:p>
    <w:p w:rsidR="00264A7A" w:rsidRDefault="00264A7A" w:rsidP="00264A7A">
      <w:pPr>
        <w:pStyle w:val="Ttulo3"/>
        <w:keepNext w:val="0"/>
        <w:widowControl w:val="0"/>
        <w:spacing w:before="120" w:line="240" w:lineRule="auto"/>
      </w:pPr>
      <w:bookmarkStart w:id="28" w:name="_Toc404182326"/>
      <w:r>
        <w:t>Fluxo Básico</w:t>
      </w:r>
      <w:bookmarkEnd w:id="28"/>
    </w:p>
    <w:p w:rsidR="00264A7A" w:rsidRDefault="00264A7A" w:rsidP="00264A7A">
      <w:pPr>
        <w:pStyle w:val="Ttulo4"/>
        <w:keepNext w:val="0"/>
        <w:widowControl w:val="0"/>
        <w:tabs>
          <w:tab w:val="clear" w:pos="1985"/>
          <w:tab w:val="num" w:pos="1800"/>
        </w:tabs>
        <w:spacing w:line="240" w:lineRule="auto"/>
        <w:ind w:left="2160" w:hanging="1080"/>
      </w:pPr>
      <w:r>
        <w:t>O ator solicita a funcionalidade de ‘Manter Parâmetros Licença Prêmio/Assiduidade no Órgão para Cargos Efetivos’.</w:t>
      </w:r>
    </w:p>
    <w:p w:rsidR="00264A7A" w:rsidRDefault="00264A7A" w:rsidP="00264A7A">
      <w:pPr>
        <w:pStyle w:val="Ttulo4"/>
        <w:keepNext w:val="0"/>
        <w:widowControl w:val="0"/>
        <w:tabs>
          <w:tab w:val="clear" w:pos="1985"/>
          <w:tab w:val="num" w:pos="1800"/>
        </w:tabs>
        <w:spacing w:line="240" w:lineRule="auto"/>
        <w:ind w:left="2160" w:hanging="1080"/>
      </w:pPr>
      <w:r>
        <w:t>O sistema apresenta o formulário de pesquisa, permitindo o ator realizar uma pesquisa de parâmetros de licença prêmio ou Prêmio assiduidade.</w:t>
      </w:r>
    </w:p>
    <w:p w:rsidR="00264A7A" w:rsidRDefault="00264A7A" w:rsidP="00264A7A">
      <w:pPr>
        <w:pStyle w:val="Ttulo4"/>
        <w:keepNext w:val="0"/>
        <w:widowControl w:val="0"/>
        <w:tabs>
          <w:tab w:val="clear" w:pos="1985"/>
          <w:tab w:val="num" w:pos="1800"/>
        </w:tabs>
        <w:spacing w:line="240" w:lineRule="auto"/>
        <w:ind w:left="2160" w:hanging="1080"/>
      </w:pPr>
      <w:r>
        <w:t>O ator seleciona a opção ‘tipo da licença’ e a opção de vigência e submete a pesquisa.</w:t>
      </w:r>
    </w:p>
    <w:p w:rsidR="00264A7A" w:rsidRDefault="00264A7A" w:rsidP="00264A7A">
      <w:pPr>
        <w:pStyle w:val="Ttulo4"/>
        <w:keepNext w:val="0"/>
        <w:widowControl w:val="0"/>
        <w:tabs>
          <w:tab w:val="clear" w:pos="1985"/>
          <w:tab w:val="num" w:pos="1800"/>
        </w:tabs>
        <w:spacing w:line="240" w:lineRule="auto"/>
        <w:ind w:left="2160" w:hanging="1080"/>
      </w:pPr>
      <w:r>
        <w:t xml:space="preserve">O sistema apresenta uma lista de Parâmetros da Licença Prêmio no Órgão, conforme os parâmetros definidos, </w:t>
      </w:r>
      <w:proofErr w:type="gramStart"/>
      <w:r>
        <w:t>ordenados cronologicamente inversa à data inicial da vigência</w:t>
      </w:r>
      <w:proofErr w:type="gramEnd"/>
      <w:r>
        <w:t>.</w:t>
      </w:r>
    </w:p>
    <w:p w:rsidR="00264A7A" w:rsidRDefault="00264A7A" w:rsidP="00264A7A">
      <w:pPr>
        <w:pStyle w:val="Recuodecorpodetexto"/>
      </w:pPr>
    </w:p>
    <w:p w:rsidR="00264A7A" w:rsidRDefault="00264A7A" w:rsidP="00264A7A">
      <w:pPr>
        <w:pStyle w:val="Ttulo1"/>
        <w:keepNext w:val="0"/>
        <w:widowControl w:val="0"/>
        <w:spacing w:before="0" w:line="240" w:lineRule="auto"/>
        <w:ind w:left="540" w:hanging="540"/>
      </w:pPr>
      <w:r>
        <w:br w:type="page"/>
      </w:r>
      <w:bookmarkStart w:id="29" w:name="_Toc404182327"/>
      <w:r>
        <w:lastRenderedPageBreak/>
        <w:t>Anexos</w:t>
      </w:r>
      <w:bookmarkEnd w:id="29"/>
    </w:p>
    <w:p w:rsidR="00264A7A" w:rsidRDefault="00264A7A" w:rsidP="00264A7A">
      <w:pPr>
        <w:pStyle w:val="Ttulo2"/>
        <w:widowControl w:val="0"/>
        <w:tabs>
          <w:tab w:val="left" w:pos="1080"/>
        </w:tabs>
        <w:spacing w:before="0" w:after="0" w:line="240" w:lineRule="auto"/>
      </w:pPr>
      <w:bookmarkStart w:id="30" w:name="_Toc404182328"/>
      <w:r>
        <w:t>Regras de Negócios</w:t>
      </w:r>
      <w:bookmarkEnd w:id="30"/>
    </w:p>
    <w:p w:rsidR="00264A7A" w:rsidRDefault="00264A7A" w:rsidP="00264A7A">
      <w:pPr>
        <w:pStyle w:val="Ttulo3"/>
        <w:keepNext w:val="0"/>
        <w:widowControl w:val="0"/>
        <w:spacing w:before="120" w:line="240" w:lineRule="auto"/>
      </w:pPr>
      <w:bookmarkStart w:id="31" w:name="_Toc404182329"/>
      <w:r>
        <w:t>RN01: Verificar se é a última vigência para exclusão</w:t>
      </w:r>
      <w:bookmarkEnd w:id="31"/>
    </w:p>
    <w:p w:rsidR="00264A7A" w:rsidRDefault="00264A7A" w:rsidP="00264A7A">
      <w:pPr>
        <w:ind w:left="1440"/>
        <w:rPr>
          <w:rFonts w:cs="Arial"/>
        </w:rPr>
      </w:pPr>
      <w:r>
        <w:rPr>
          <w:rFonts w:cs="Arial"/>
        </w:rPr>
        <w:t>O sistema verifica se é a última vigência, pois, somente a última vigência é permitida excluir. Mensagem de exceção: MSG0597 “É permitido excluir apenas o &lt;nome do conceito&gt; da última vigência ativa”.</w:t>
      </w:r>
    </w:p>
    <w:p w:rsidR="00264A7A" w:rsidRDefault="00264A7A" w:rsidP="00264A7A"/>
    <w:p w:rsidR="00264A7A" w:rsidRDefault="00264A7A" w:rsidP="00264A7A">
      <w:pPr>
        <w:pStyle w:val="Ttulo3"/>
        <w:keepNext w:val="0"/>
        <w:widowControl w:val="0"/>
        <w:spacing w:before="120" w:line="240" w:lineRule="auto"/>
      </w:pPr>
      <w:bookmarkStart w:id="32" w:name="_Toc404182330"/>
      <w:r>
        <w:t>RN02: Verificar se é a última vigência para retificação</w:t>
      </w:r>
      <w:bookmarkEnd w:id="32"/>
    </w:p>
    <w:p w:rsidR="00264A7A" w:rsidRDefault="00264A7A" w:rsidP="00264A7A">
      <w:pPr>
        <w:ind w:left="1440"/>
        <w:rPr>
          <w:rFonts w:cs="Arial"/>
        </w:rPr>
      </w:pPr>
      <w:r>
        <w:rPr>
          <w:rFonts w:cs="Arial"/>
        </w:rPr>
        <w:t xml:space="preserve">O sistema verifica se é a última vigência, pois, somente a última vigência é permitida retificar. Mensagem de exceção: </w:t>
      </w:r>
      <w:r>
        <w:t>MSG618 “</w:t>
      </w:r>
      <w:r>
        <w:rPr>
          <w:rFonts w:cs="Arial"/>
        </w:rPr>
        <w:t xml:space="preserve">Não é </w:t>
      </w:r>
      <w:proofErr w:type="spellStart"/>
      <w:r>
        <w:rPr>
          <w:rFonts w:cs="Arial"/>
        </w:rPr>
        <w:t>possivel</w:t>
      </w:r>
      <w:proofErr w:type="spellEnd"/>
      <w:r>
        <w:rPr>
          <w:rFonts w:cs="Arial"/>
        </w:rPr>
        <w:t xml:space="preserve"> &lt;</w:t>
      </w:r>
      <w:proofErr w:type="spellStart"/>
      <w:r>
        <w:rPr>
          <w:rFonts w:cs="Arial"/>
        </w:rPr>
        <w:t>nome_operacao</w:t>
      </w:r>
      <w:proofErr w:type="spellEnd"/>
      <w:r>
        <w:rPr>
          <w:rFonts w:cs="Arial"/>
        </w:rPr>
        <w:t>&gt; uma vigência que não seja a última vigência ativa.".</w:t>
      </w:r>
    </w:p>
    <w:p w:rsidR="00264A7A" w:rsidRDefault="00264A7A" w:rsidP="00264A7A">
      <w:pPr>
        <w:ind w:left="1440"/>
        <w:rPr>
          <w:rFonts w:cs="Arial"/>
        </w:rPr>
      </w:pPr>
    </w:p>
    <w:p w:rsidR="00264A7A" w:rsidRDefault="00264A7A" w:rsidP="00264A7A">
      <w:pPr>
        <w:pStyle w:val="Ttulo3"/>
        <w:keepNext w:val="0"/>
        <w:widowControl w:val="0"/>
        <w:spacing w:before="120" w:line="240" w:lineRule="auto"/>
      </w:pPr>
      <w:bookmarkStart w:id="33" w:name="_Toc404182331"/>
      <w:r>
        <w:t>RN03: Verificar data inicial da retificação</w:t>
      </w:r>
      <w:bookmarkEnd w:id="33"/>
    </w:p>
    <w:p w:rsidR="00264A7A" w:rsidRDefault="00264A7A" w:rsidP="00264A7A">
      <w:pPr>
        <w:ind w:left="1440"/>
        <w:rPr>
          <w:rFonts w:cs="Arial"/>
        </w:rPr>
      </w:pPr>
      <w:r>
        <w:rPr>
          <w:rFonts w:cs="Arial"/>
        </w:rPr>
        <w:t>O sistema verifica, na alteração do tipo retificação, se a data inicial é superior à data inicial da vigência anterior ativa. Caso não seja o sistema exibe a mensagem MSG0831: “A data inicial da vigência deve ser maior que a data inicial da vigência anterior ativa.</w:t>
      </w:r>
      <w:proofErr w:type="gramStart"/>
      <w:r>
        <w:rPr>
          <w:rFonts w:cs="Arial"/>
        </w:rPr>
        <w:t>”</w:t>
      </w:r>
      <w:proofErr w:type="gramEnd"/>
    </w:p>
    <w:p w:rsidR="00264A7A" w:rsidRDefault="00264A7A" w:rsidP="00264A7A">
      <w:pPr>
        <w:ind w:left="1440"/>
        <w:rPr>
          <w:rFonts w:cs="Arial"/>
        </w:rPr>
      </w:pPr>
    </w:p>
    <w:p w:rsidR="00264A7A" w:rsidRDefault="00264A7A" w:rsidP="00264A7A">
      <w:pPr>
        <w:pStyle w:val="Ttulo3"/>
        <w:keepNext w:val="0"/>
        <w:widowControl w:val="0"/>
        <w:spacing w:before="120" w:line="240" w:lineRule="auto"/>
      </w:pPr>
      <w:bookmarkStart w:id="34" w:name="_Toc404182332"/>
      <w:r>
        <w:t>RN04: Continuar Vigência</w:t>
      </w:r>
      <w:bookmarkEnd w:id="34"/>
    </w:p>
    <w:p w:rsidR="00264A7A" w:rsidRDefault="00264A7A" w:rsidP="00264A7A">
      <w:pPr>
        <w:ind w:left="1440"/>
        <w:rPr>
          <w:rFonts w:cs="Arial"/>
        </w:rPr>
      </w:pPr>
      <w:r>
        <w:rPr>
          <w:rFonts w:cs="Arial"/>
        </w:rPr>
        <w:t>O sistema verifica, na alteração do tipo continuar vigência, se a data inicial foi alterada, não é permitido. Caso tenha alterado, o sistema exibe a mensagem MSG0612: “A data inicial da vigência não deve ser alterada quando a opção de continuar alteração é selecionada</w:t>
      </w:r>
      <w:proofErr w:type="gramStart"/>
      <w:r>
        <w:rPr>
          <w:rFonts w:cs="Arial"/>
        </w:rPr>
        <w:t>”</w:t>
      </w:r>
      <w:proofErr w:type="gramEnd"/>
    </w:p>
    <w:p w:rsidR="00264A7A" w:rsidRDefault="00264A7A" w:rsidP="00264A7A">
      <w:pPr>
        <w:ind w:left="1440"/>
        <w:rPr>
          <w:rFonts w:cs="Arial"/>
        </w:rPr>
      </w:pPr>
    </w:p>
    <w:p w:rsidR="00264A7A" w:rsidRDefault="00264A7A" w:rsidP="00264A7A">
      <w:pPr>
        <w:pStyle w:val="Ttulo3"/>
        <w:keepNext w:val="0"/>
        <w:widowControl w:val="0"/>
        <w:spacing w:before="120" w:line="240" w:lineRule="auto"/>
      </w:pPr>
      <w:bookmarkStart w:id="35" w:name="_Toc404182333"/>
      <w:r>
        <w:t>RN05: Nova vigência</w:t>
      </w:r>
      <w:bookmarkEnd w:id="35"/>
    </w:p>
    <w:p w:rsidR="00264A7A" w:rsidRDefault="00264A7A" w:rsidP="00264A7A">
      <w:pPr>
        <w:ind w:left="1440"/>
        <w:rPr>
          <w:rFonts w:cs="Arial"/>
        </w:rPr>
      </w:pPr>
      <w:r>
        <w:rPr>
          <w:rFonts w:cs="Arial"/>
        </w:rPr>
        <w:t xml:space="preserve">O sistema verifica, na alteração do tipo “criar nova vigência”, se a data inicial informada é maior que a data inicial da última vigência. </w:t>
      </w:r>
      <w:r>
        <w:rPr>
          <w:rFonts w:cs="Arial"/>
        </w:rPr>
        <w:lastRenderedPageBreak/>
        <w:t>Caso não seja, o sistema exibe a mensagem MSG0831 “A data inicial da vigência deve ser maior que a data inicial da vigência anterior ativa</w:t>
      </w:r>
      <w:proofErr w:type="gramStart"/>
      <w:r>
        <w:rPr>
          <w:rFonts w:cs="Arial"/>
        </w:rPr>
        <w:t>”</w:t>
      </w:r>
      <w:proofErr w:type="gramEnd"/>
    </w:p>
    <w:p w:rsidR="00264A7A" w:rsidRDefault="00264A7A" w:rsidP="00264A7A">
      <w:pPr>
        <w:ind w:left="1440"/>
        <w:rPr>
          <w:rFonts w:cs="Arial"/>
        </w:rPr>
      </w:pPr>
    </w:p>
    <w:p w:rsidR="00264A7A" w:rsidRDefault="00264A7A" w:rsidP="00264A7A">
      <w:pPr>
        <w:pStyle w:val="Ttulo3"/>
        <w:keepNext w:val="0"/>
        <w:widowControl w:val="0"/>
        <w:spacing w:before="120" w:line="240" w:lineRule="auto"/>
      </w:pPr>
      <w:bookmarkStart w:id="36" w:name="_Toc404182334"/>
      <w:r>
        <w:t>RN06: Verificar existência de Períodos Aquisitivos Previsto</w:t>
      </w:r>
      <w:bookmarkEnd w:id="36"/>
    </w:p>
    <w:p w:rsidR="00264A7A" w:rsidRDefault="00264A7A" w:rsidP="00264A7A">
      <w:pPr>
        <w:ind w:left="1440"/>
        <w:rPr>
          <w:rFonts w:cs="Arial"/>
        </w:rPr>
      </w:pPr>
      <w:r>
        <w:rPr>
          <w:rFonts w:cs="Arial"/>
        </w:rPr>
        <w:t>O sistema identifica que foi alterado o período aquisitivo da concessão,</w:t>
      </w:r>
      <w:proofErr w:type="gramStart"/>
      <w:r>
        <w:rPr>
          <w:rFonts w:cs="Arial"/>
        </w:rPr>
        <w:t xml:space="preserve">  </w:t>
      </w:r>
      <w:proofErr w:type="gramEnd"/>
      <w:r>
        <w:rPr>
          <w:rFonts w:cs="Arial"/>
        </w:rPr>
        <w:t>então verifica se existe algum registro de Período Aquisitivo com situação previsto, associado a um vínculo que pertence ao Órgão dos parâmetros e gerado dentro da vigência referência. Considerar a data inicial do período aquisitivo do vínculo do servidor para identificar data de geração. Caso encontre o sistema levanta exceção de mensagem MSG1100 “Não é permitido incluir, alterar ou excluir datas iniciais de &lt;</w:t>
      </w:r>
      <w:proofErr w:type="spellStart"/>
      <w:r>
        <w:rPr>
          <w:rFonts w:cs="Arial"/>
        </w:rPr>
        <w:t>descrição_tipo_período</w:t>
      </w:r>
      <w:proofErr w:type="spellEnd"/>
      <w:r>
        <w:rPr>
          <w:rFonts w:cs="Arial"/>
        </w:rPr>
        <w:t>&gt; quando houver registro de Período Aquisitivo &lt;</w:t>
      </w:r>
      <w:proofErr w:type="spellStart"/>
      <w:r>
        <w:rPr>
          <w:rFonts w:cs="Arial"/>
        </w:rPr>
        <w:t>situação_período_aquisitivo</w:t>
      </w:r>
      <w:proofErr w:type="spellEnd"/>
      <w:r>
        <w:rPr>
          <w:rFonts w:cs="Arial"/>
        </w:rPr>
        <w:t>&gt; a partir desta.”.</w:t>
      </w:r>
    </w:p>
    <w:p w:rsidR="00264A7A" w:rsidRDefault="00264A7A" w:rsidP="00264A7A">
      <w:pPr>
        <w:ind w:left="1440"/>
        <w:rPr>
          <w:rFonts w:cs="Arial"/>
        </w:rPr>
      </w:pPr>
      <w:proofErr w:type="gramStart"/>
      <w:r>
        <w:rPr>
          <w:rFonts w:cs="Arial"/>
        </w:rPr>
        <w:t>::</w:t>
      </w:r>
      <w:proofErr w:type="gramEnd"/>
      <w:r>
        <w:rPr>
          <w:rFonts w:cs="Arial"/>
        </w:rPr>
        <w:t>&lt;</w:t>
      </w:r>
      <w:proofErr w:type="spellStart"/>
      <w:r>
        <w:rPr>
          <w:rFonts w:cs="Arial"/>
        </w:rPr>
        <w:t>descrição_tipo_período</w:t>
      </w:r>
      <w:proofErr w:type="spellEnd"/>
      <w:r>
        <w:rPr>
          <w:rFonts w:cs="Arial"/>
        </w:rPr>
        <w:t>&gt; = período de aquisitivo</w:t>
      </w:r>
    </w:p>
    <w:p w:rsidR="00264A7A" w:rsidRDefault="00264A7A" w:rsidP="00264A7A">
      <w:pPr>
        <w:ind w:left="1440"/>
        <w:rPr>
          <w:rFonts w:cs="Arial"/>
        </w:rPr>
      </w:pPr>
      <w:proofErr w:type="gramStart"/>
      <w:r>
        <w:rPr>
          <w:rFonts w:cs="Arial"/>
        </w:rPr>
        <w:t>::</w:t>
      </w:r>
      <w:proofErr w:type="gramEnd"/>
      <w:r>
        <w:rPr>
          <w:rFonts w:cs="Arial"/>
        </w:rPr>
        <w:t xml:space="preserve"> &lt; </w:t>
      </w:r>
      <w:proofErr w:type="spellStart"/>
      <w:r>
        <w:rPr>
          <w:rFonts w:cs="Arial"/>
        </w:rPr>
        <w:t>situação_período_aquisitivo</w:t>
      </w:r>
      <w:proofErr w:type="spellEnd"/>
      <w:r>
        <w:rPr>
          <w:rFonts w:cs="Arial"/>
        </w:rPr>
        <w:t>&gt; = gerado</w:t>
      </w:r>
    </w:p>
    <w:p w:rsidR="00264A7A" w:rsidRDefault="00264A7A" w:rsidP="00264A7A">
      <w:pPr>
        <w:ind w:left="1440"/>
        <w:rPr>
          <w:rFonts w:cs="Arial"/>
        </w:rPr>
      </w:pPr>
    </w:p>
    <w:p w:rsidR="00264A7A" w:rsidRDefault="00264A7A" w:rsidP="00264A7A">
      <w:pPr>
        <w:pStyle w:val="Ttulo3"/>
        <w:keepNext w:val="0"/>
        <w:widowControl w:val="0"/>
        <w:spacing w:before="120" w:line="240" w:lineRule="auto"/>
      </w:pPr>
      <w:bookmarkStart w:id="37" w:name="_Toc404182335"/>
      <w:r>
        <w:t>RN07: Verificar existência de Períodos Aquisitivos Conquistados</w:t>
      </w:r>
      <w:bookmarkEnd w:id="37"/>
    </w:p>
    <w:p w:rsidR="00264A7A" w:rsidRDefault="00264A7A" w:rsidP="00264A7A">
      <w:pPr>
        <w:ind w:left="1440"/>
        <w:rPr>
          <w:rFonts w:cs="Arial"/>
        </w:rPr>
      </w:pPr>
      <w:r>
        <w:rPr>
          <w:rFonts w:cs="Arial"/>
        </w:rPr>
        <w:t>O sistema identifica que foi alterado o período conquista do usufruto, então verifica se existe algum registro de Período Aquisitivo com situação conquistado, associado a um vínculo que pertence ao Órgão dos parâmetros e gerado dentro da vigência referência. Considerar a data de conquista do período aquisitivo do vínculo do servidor para identificar data de geração. Caso encontre o sistema levanta exceção de mensagem MSG1100 “Não é permitido incluir, alterar ou excluir datas iniciais de &lt;</w:t>
      </w:r>
      <w:proofErr w:type="spellStart"/>
      <w:r>
        <w:rPr>
          <w:rFonts w:cs="Arial"/>
        </w:rPr>
        <w:t>descrição_tipo_período</w:t>
      </w:r>
      <w:proofErr w:type="spellEnd"/>
      <w:r>
        <w:rPr>
          <w:rFonts w:cs="Arial"/>
        </w:rPr>
        <w:t>&gt; quando houver registro de Período Aquisitivo &lt;</w:t>
      </w:r>
      <w:proofErr w:type="spellStart"/>
      <w:r>
        <w:rPr>
          <w:rFonts w:cs="Arial"/>
        </w:rPr>
        <w:t>situação_período_aquisitivo</w:t>
      </w:r>
      <w:proofErr w:type="spellEnd"/>
      <w:r>
        <w:rPr>
          <w:rFonts w:cs="Arial"/>
        </w:rPr>
        <w:t>&gt; a partir desta.”.</w:t>
      </w:r>
    </w:p>
    <w:p w:rsidR="00264A7A" w:rsidRDefault="00264A7A" w:rsidP="00264A7A">
      <w:pPr>
        <w:ind w:left="1440"/>
        <w:rPr>
          <w:rFonts w:cs="Arial"/>
        </w:rPr>
      </w:pPr>
      <w:proofErr w:type="gramStart"/>
      <w:r>
        <w:rPr>
          <w:rFonts w:cs="Arial"/>
        </w:rPr>
        <w:t>::</w:t>
      </w:r>
      <w:proofErr w:type="gramEnd"/>
      <w:r>
        <w:rPr>
          <w:rFonts w:cs="Arial"/>
        </w:rPr>
        <w:t>&lt;</w:t>
      </w:r>
      <w:proofErr w:type="spellStart"/>
      <w:r>
        <w:rPr>
          <w:rFonts w:cs="Arial"/>
        </w:rPr>
        <w:t>descrição_tipo_período</w:t>
      </w:r>
      <w:proofErr w:type="spellEnd"/>
      <w:r>
        <w:rPr>
          <w:rFonts w:cs="Arial"/>
        </w:rPr>
        <w:t>&gt; = período de conquista</w:t>
      </w:r>
    </w:p>
    <w:p w:rsidR="00264A7A" w:rsidRDefault="00264A7A" w:rsidP="00264A7A">
      <w:pPr>
        <w:ind w:left="1440"/>
        <w:rPr>
          <w:rFonts w:cs="Arial"/>
        </w:rPr>
      </w:pPr>
      <w:proofErr w:type="gramStart"/>
      <w:r>
        <w:rPr>
          <w:rFonts w:cs="Arial"/>
        </w:rPr>
        <w:lastRenderedPageBreak/>
        <w:t>::</w:t>
      </w:r>
      <w:proofErr w:type="gramEnd"/>
      <w:r>
        <w:rPr>
          <w:rFonts w:cs="Arial"/>
        </w:rPr>
        <w:t xml:space="preserve"> &lt; </w:t>
      </w:r>
      <w:proofErr w:type="spellStart"/>
      <w:r>
        <w:rPr>
          <w:rFonts w:cs="Arial"/>
        </w:rPr>
        <w:t>situação_período_aquisitivo</w:t>
      </w:r>
      <w:proofErr w:type="spellEnd"/>
      <w:r>
        <w:rPr>
          <w:rFonts w:cs="Arial"/>
        </w:rPr>
        <w:t>&gt; = conquistado</w:t>
      </w:r>
    </w:p>
    <w:p w:rsidR="00264A7A" w:rsidRDefault="00264A7A" w:rsidP="00264A7A">
      <w:pPr>
        <w:ind w:left="1440"/>
        <w:rPr>
          <w:rFonts w:cs="Arial"/>
        </w:rPr>
      </w:pPr>
    </w:p>
    <w:p w:rsidR="00264A7A" w:rsidRDefault="00264A7A" w:rsidP="00264A7A">
      <w:pPr>
        <w:pStyle w:val="Ttulo3"/>
        <w:keepNext w:val="0"/>
        <w:widowControl w:val="0"/>
        <w:spacing w:before="120" w:line="240" w:lineRule="auto"/>
      </w:pPr>
      <w:bookmarkStart w:id="38" w:name="_Toc404182336"/>
      <w:r>
        <w:t>RN08: Verificar existência de Períodos Aquisitivos Perdidos</w:t>
      </w:r>
      <w:bookmarkEnd w:id="38"/>
    </w:p>
    <w:p w:rsidR="00264A7A" w:rsidRDefault="00264A7A" w:rsidP="00264A7A">
      <w:pPr>
        <w:ind w:left="1440"/>
        <w:rPr>
          <w:rFonts w:cs="Arial"/>
        </w:rPr>
      </w:pPr>
      <w:r>
        <w:rPr>
          <w:rFonts w:cs="Arial"/>
        </w:rPr>
        <w:t xml:space="preserve">O sistema identifica que foi alterado o período conquista das regras para Perda da licença prêmio, então verifica se existe algum registro de Período Aquisitivo com situação </w:t>
      </w:r>
      <w:proofErr w:type="spellStart"/>
      <w:proofErr w:type="gramStart"/>
      <w:r>
        <w:rPr>
          <w:rFonts w:cs="Arial"/>
        </w:rPr>
        <w:t>perdido,</w:t>
      </w:r>
      <w:proofErr w:type="gramEnd"/>
      <w:r>
        <w:rPr>
          <w:rFonts w:cs="Arial"/>
        </w:rPr>
        <w:t>associado</w:t>
      </w:r>
      <w:proofErr w:type="spellEnd"/>
      <w:r>
        <w:rPr>
          <w:rFonts w:cs="Arial"/>
        </w:rPr>
        <w:t xml:space="preserve"> a um vínculo que pertence ao Órgão dos parâmetros gerado dentro da vigência referência. Considerar a data inicial do período aquisitivo do vínculo do servidor para identificar data de geração. Caso encontre o sistema levanta exceção de mensagem MSG1100 “Não é permitido incluir, alterar ou excluir datas iniciais de &lt;</w:t>
      </w:r>
      <w:proofErr w:type="spellStart"/>
      <w:r>
        <w:rPr>
          <w:rFonts w:cs="Arial"/>
        </w:rPr>
        <w:t>descrição_tipo_período</w:t>
      </w:r>
      <w:proofErr w:type="spellEnd"/>
      <w:r>
        <w:rPr>
          <w:rFonts w:cs="Arial"/>
        </w:rPr>
        <w:t>&gt; quando houver registro de Período Aquisitivo &lt;</w:t>
      </w:r>
      <w:proofErr w:type="spellStart"/>
      <w:r>
        <w:rPr>
          <w:rFonts w:cs="Arial"/>
        </w:rPr>
        <w:t>situação_período_aquisitivo</w:t>
      </w:r>
      <w:proofErr w:type="spellEnd"/>
      <w:r>
        <w:rPr>
          <w:rFonts w:cs="Arial"/>
        </w:rPr>
        <w:t>&gt; a partir desta.</w:t>
      </w:r>
      <w:proofErr w:type="gramStart"/>
      <w:r>
        <w:rPr>
          <w:rFonts w:cs="Arial"/>
        </w:rPr>
        <w:t>”</w:t>
      </w:r>
      <w:proofErr w:type="gramEnd"/>
    </w:p>
    <w:p w:rsidR="00264A7A" w:rsidRDefault="00264A7A" w:rsidP="00264A7A">
      <w:pPr>
        <w:ind w:left="1440"/>
        <w:rPr>
          <w:rFonts w:cs="Arial"/>
        </w:rPr>
      </w:pPr>
      <w:proofErr w:type="gramStart"/>
      <w:r>
        <w:rPr>
          <w:rFonts w:cs="Arial"/>
        </w:rPr>
        <w:t>::</w:t>
      </w:r>
      <w:proofErr w:type="gramEnd"/>
      <w:r>
        <w:rPr>
          <w:rFonts w:cs="Arial"/>
        </w:rPr>
        <w:t xml:space="preserve"> &lt;</w:t>
      </w:r>
      <w:proofErr w:type="spellStart"/>
      <w:r>
        <w:rPr>
          <w:rFonts w:cs="Arial"/>
        </w:rPr>
        <w:t>descrição_tipo_período</w:t>
      </w:r>
      <w:proofErr w:type="spellEnd"/>
      <w:r>
        <w:rPr>
          <w:rFonts w:cs="Arial"/>
        </w:rPr>
        <w:t>&gt; = período aquisitivo</w:t>
      </w:r>
    </w:p>
    <w:p w:rsidR="00264A7A" w:rsidRDefault="00264A7A" w:rsidP="00264A7A">
      <w:pPr>
        <w:ind w:left="1440"/>
        <w:rPr>
          <w:rFonts w:cs="Arial"/>
        </w:rPr>
      </w:pPr>
      <w:proofErr w:type="gramStart"/>
      <w:r>
        <w:rPr>
          <w:rFonts w:cs="Arial"/>
        </w:rPr>
        <w:t>::</w:t>
      </w:r>
      <w:proofErr w:type="gramEnd"/>
      <w:r>
        <w:rPr>
          <w:rFonts w:cs="Arial"/>
        </w:rPr>
        <w:t xml:space="preserve"> &lt; </w:t>
      </w:r>
      <w:proofErr w:type="spellStart"/>
      <w:r>
        <w:rPr>
          <w:rFonts w:cs="Arial"/>
        </w:rPr>
        <w:t>situação_período_aquisitivo</w:t>
      </w:r>
      <w:proofErr w:type="spellEnd"/>
      <w:r>
        <w:rPr>
          <w:rFonts w:cs="Arial"/>
        </w:rPr>
        <w:t>&gt; = perdido</w:t>
      </w:r>
    </w:p>
    <w:p w:rsidR="00264A7A" w:rsidRDefault="00264A7A" w:rsidP="00264A7A">
      <w:pPr>
        <w:pStyle w:val="Ttulo3"/>
        <w:keepNext w:val="0"/>
        <w:widowControl w:val="0"/>
        <w:spacing w:before="120" w:line="240" w:lineRule="auto"/>
      </w:pPr>
      <w:bookmarkStart w:id="39" w:name="_Toc404182337"/>
      <w:r>
        <w:t>RN09: Verificar existência de Parâmetros Licença Prêmio Assiduidade Cadastrados</w:t>
      </w:r>
      <w:bookmarkEnd w:id="39"/>
    </w:p>
    <w:p w:rsidR="00264A7A" w:rsidRDefault="00264A7A" w:rsidP="00264A7A">
      <w:pPr>
        <w:ind w:left="1440"/>
        <w:rPr>
          <w:rFonts w:cs="Arial"/>
        </w:rPr>
      </w:pPr>
      <w:r>
        <w:rPr>
          <w:rFonts w:cs="Arial"/>
        </w:rPr>
        <w:t xml:space="preserve">O sistema verifica se existem parâmetros de licença prêmio assiduidade cadastrados, considerando o Órgão e o tipo de da licença prêmio escolhida. Caso exista o sistema levanta exceção com a mensagem MSG0005: “Já existe registro cadastrado com </w:t>
      </w:r>
      <w:proofErr w:type="gramStart"/>
      <w:r>
        <w:rPr>
          <w:rFonts w:cs="Arial"/>
        </w:rPr>
        <w:t>este(</w:t>
      </w:r>
      <w:proofErr w:type="gramEnd"/>
      <w:r>
        <w:rPr>
          <w:rFonts w:cs="Arial"/>
        </w:rPr>
        <w:t>a) %1.</w:t>
      </w:r>
    </w:p>
    <w:p w:rsidR="00264A7A" w:rsidRDefault="00264A7A" w:rsidP="00264A7A">
      <w:pPr>
        <w:ind w:left="1440"/>
        <w:rPr>
          <w:rFonts w:cs="Arial"/>
        </w:rPr>
      </w:pPr>
    </w:p>
    <w:p w:rsidR="00264A7A" w:rsidRDefault="00264A7A" w:rsidP="00264A7A">
      <w:pPr>
        <w:pStyle w:val="Ttulo3"/>
        <w:keepNext w:val="0"/>
        <w:widowControl w:val="0"/>
        <w:spacing w:before="120" w:line="240" w:lineRule="auto"/>
      </w:pPr>
      <w:bookmarkStart w:id="40" w:name="_Toc404182338"/>
      <w:r>
        <w:t>RN10: Verificar opção tipo percentual para Quantitativo Máximo</w:t>
      </w:r>
      <w:bookmarkEnd w:id="40"/>
      <w:r>
        <w:t xml:space="preserve"> </w:t>
      </w:r>
    </w:p>
    <w:p w:rsidR="00264A7A" w:rsidRDefault="00264A7A" w:rsidP="00264A7A">
      <w:pPr>
        <w:ind w:left="1440"/>
        <w:rPr>
          <w:rFonts w:cs="Arial"/>
        </w:rPr>
      </w:pPr>
      <w:r>
        <w:rPr>
          <w:rFonts w:cs="Arial"/>
        </w:rPr>
        <w:t xml:space="preserve">O sistema verifica para as informações do quantitativo mensal máximo de servidores permitidos a usufruir licença prêmio, quando a opção for “Percentual permitido” se o usuário informou um valor entre </w:t>
      </w:r>
      <w:proofErr w:type="gramStart"/>
      <w:r>
        <w:rPr>
          <w:rFonts w:cs="Arial"/>
        </w:rPr>
        <w:t>1</w:t>
      </w:r>
      <w:proofErr w:type="gramEnd"/>
      <w:r>
        <w:rPr>
          <w:rFonts w:cs="Arial"/>
        </w:rPr>
        <w:t xml:space="preserve"> e 100. Caso tenha informado um valor diferente, </w:t>
      </w:r>
      <w:r>
        <w:rPr>
          <w:rFonts w:cs="Arial"/>
        </w:rPr>
        <w:lastRenderedPageBreak/>
        <w:t xml:space="preserve">levanta exceção com a mensagem MSG1644: “Campo percentual não pode ser preenchido com zero ou valor maior que </w:t>
      </w:r>
      <w:smartTag w:uri="urn:schemas-microsoft-com:office:smarttags" w:element="metricconverter">
        <w:smartTagPr>
          <w:attr w:name="ProductID" w:val="100.”"/>
        </w:smartTagPr>
        <w:r>
          <w:rPr>
            <w:rFonts w:cs="Arial"/>
          </w:rPr>
          <w:t>100.</w:t>
        </w:r>
        <w:proofErr w:type="gramStart"/>
        <w:r>
          <w:rPr>
            <w:rFonts w:cs="Arial"/>
          </w:rPr>
          <w:t>”</w:t>
        </w:r>
      </w:smartTag>
      <w:proofErr w:type="gramEnd"/>
    </w:p>
    <w:p w:rsidR="00264A7A" w:rsidRDefault="00264A7A" w:rsidP="00264A7A">
      <w:pPr>
        <w:ind w:left="1440"/>
        <w:rPr>
          <w:rFonts w:cs="Arial"/>
        </w:rPr>
      </w:pPr>
    </w:p>
    <w:p w:rsidR="00264A7A" w:rsidRDefault="00264A7A" w:rsidP="00264A7A">
      <w:pPr>
        <w:pStyle w:val="Ttulo2"/>
        <w:widowControl w:val="0"/>
        <w:tabs>
          <w:tab w:val="left" w:pos="1080"/>
        </w:tabs>
        <w:spacing w:before="0" w:after="0" w:line="240" w:lineRule="auto"/>
      </w:pPr>
      <w:bookmarkStart w:id="41" w:name="_Toc404182339"/>
      <w:r>
        <w:t>Validação de Campos do Formulário</w:t>
      </w:r>
      <w:bookmarkEnd w:id="41"/>
    </w:p>
    <w:p w:rsidR="00264A7A" w:rsidRDefault="00264A7A" w:rsidP="00264A7A">
      <w:pPr>
        <w:pStyle w:val="Ttulo3"/>
        <w:keepNext w:val="0"/>
        <w:widowControl w:val="0"/>
        <w:spacing w:before="120" w:line="240" w:lineRule="auto"/>
      </w:pPr>
      <w:bookmarkStart w:id="42" w:name="_Toc404182340"/>
      <w:r>
        <w:t>Regras da concessão/Usufruto/Indenização/Perda</w:t>
      </w:r>
      <w:bookmarkEnd w:id="42"/>
    </w:p>
    <w:p w:rsidR="00264A7A" w:rsidRDefault="00264A7A" w:rsidP="00264A7A"/>
    <w:p w:rsidR="00264A7A" w:rsidRDefault="00264A7A" w:rsidP="00264A7A">
      <w:pPr>
        <w:ind w:left="1440"/>
        <w:rPr>
          <w:rFonts w:cs="Arial"/>
        </w:rPr>
      </w:pPr>
      <w:r>
        <w:rPr>
          <w:rFonts w:cs="Arial"/>
        </w:rPr>
        <w:t>Observar nas listas (grids) quais campos devem ser preenchidos quando um item de uma lista for adicionado. Caso não tenha sido preenchido, apresentar mensagem padrão de campo obrigatório MSG0936 “É obrigatório informar o campo %1 quando informado %2”.</w:t>
      </w:r>
    </w:p>
    <w:p w:rsidR="00264A7A" w:rsidRDefault="00264A7A" w:rsidP="00264A7A">
      <w:pPr>
        <w:ind w:left="1440"/>
        <w:rPr>
          <w:rFonts w:cs="Arial"/>
        </w:rPr>
      </w:pPr>
      <w:r>
        <w:rPr>
          <w:rFonts w:cs="Arial"/>
        </w:rPr>
        <w:t xml:space="preserve">Exemplo: É obrigatório informar o campo “Data inicial do período aquisitivo” quando informado “Regra para concessão de licença prêmio”. </w:t>
      </w:r>
    </w:p>
    <w:p w:rsidR="00264A7A" w:rsidRDefault="00264A7A" w:rsidP="00264A7A">
      <w:pPr>
        <w:ind w:left="1440"/>
        <w:rPr>
          <w:rFonts w:cs="Arial"/>
        </w:rPr>
      </w:pPr>
    </w:p>
    <w:p w:rsidR="00264A7A" w:rsidRDefault="00264A7A" w:rsidP="00264A7A"/>
    <w:tbl>
      <w:tblPr>
        <w:tblW w:w="9540" w:type="dxa"/>
        <w:tblInd w:w="250" w:type="dxa"/>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3049"/>
        <w:gridCol w:w="3776"/>
        <w:gridCol w:w="21"/>
        <w:gridCol w:w="880"/>
        <w:gridCol w:w="17"/>
        <w:gridCol w:w="526"/>
        <w:gridCol w:w="16"/>
        <w:gridCol w:w="531"/>
        <w:gridCol w:w="11"/>
        <w:gridCol w:w="713"/>
      </w:tblGrid>
      <w:tr w:rsidR="00264A7A" w:rsidTr="001B5E1C">
        <w:trPr>
          <w:tblHeader/>
        </w:trPr>
        <w:tc>
          <w:tcPr>
            <w:tcW w:w="9540" w:type="dxa"/>
            <w:gridSpan w:val="10"/>
            <w:tcBorders>
              <w:top w:val="single" w:sz="4" w:space="0" w:color="auto"/>
              <w:left w:val="single" w:sz="4" w:space="0" w:color="auto"/>
              <w:bottom w:val="single" w:sz="4" w:space="0" w:color="auto"/>
              <w:right w:val="single" w:sz="4" w:space="0" w:color="auto"/>
            </w:tcBorders>
          </w:tcPr>
          <w:p w:rsidR="00264A7A" w:rsidRDefault="00264A7A" w:rsidP="001B5E1C">
            <w:pPr>
              <w:pStyle w:val="Recuodecorpodetexto2"/>
              <w:widowControl w:val="0"/>
              <w:ind w:firstLine="0"/>
              <w:jc w:val="center"/>
              <w:rPr>
                <w:b/>
                <w:bCs/>
                <w:color w:val="000080"/>
                <w:sz w:val="24"/>
              </w:rPr>
            </w:pPr>
            <w:r>
              <w:rPr>
                <w:rStyle w:val="SoDAField"/>
                <w:b/>
                <w:bCs/>
                <w:color w:val="000080"/>
                <w:sz w:val="24"/>
              </w:rPr>
              <w:t>Atributos</w:t>
            </w:r>
          </w:p>
        </w:tc>
      </w:tr>
      <w:tr w:rsidR="00264A7A" w:rsidTr="001B5E1C">
        <w:trPr>
          <w:tblHeader/>
        </w:trPr>
        <w:tc>
          <w:tcPr>
            <w:tcW w:w="6828" w:type="dxa"/>
            <w:gridSpan w:val="2"/>
            <w:tcBorders>
              <w:top w:val="single" w:sz="4" w:space="0" w:color="auto"/>
              <w:left w:val="single" w:sz="4" w:space="0" w:color="auto"/>
              <w:bottom w:val="single" w:sz="4" w:space="0" w:color="auto"/>
              <w:right w:val="single" w:sz="4" w:space="0" w:color="auto"/>
            </w:tcBorders>
          </w:tcPr>
          <w:p w:rsidR="00264A7A" w:rsidRDefault="00264A7A" w:rsidP="001B5E1C">
            <w:pPr>
              <w:pStyle w:val="Recuodecorpodetexto2"/>
              <w:widowControl w:val="0"/>
              <w:ind w:firstLine="0"/>
              <w:jc w:val="center"/>
              <w:rPr>
                <w:rStyle w:val="SoDAField"/>
                <w:rFonts w:eastAsia="Arial Unicode MS"/>
                <w:b/>
                <w:bCs/>
                <w:color w:val="000080"/>
                <w:sz w:val="24"/>
              </w:rPr>
            </w:pPr>
            <w:r>
              <w:rPr>
                <w:rStyle w:val="SoDAField"/>
                <w:b/>
                <w:bCs/>
                <w:color w:val="000080"/>
                <w:sz w:val="24"/>
              </w:rPr>
              <w:t>Nome</w:t>
            </w:r>
          </w:p>
        </w:tc>
        <w:tc>
          <w:tcPr>
            <w:tcW w:w="902" w:type="dxa"/>
            <w:gridSpan w:val="2"/>
            <w:tcBorders>
              <w:top w:val="single" w:sz="4" w:space="0" w:color="auto"/>
              <w:left w:val="single" w:sz="4" w:space="0" w:color="auto"/>
              <w:bottom w:val="single" w:sz="4" w:space="0" w:color="auto"/>
              <w:right w:val="single" w:sz="4" w:space="0" w:color="auto"/>
            </w:tcBorders>
          </w:tcPr>
          <w:p w:rsidR="00264A7A" w:rsidRDefault="00264A7A" w:rsidP="001B5E1C">
            <w:pPr>
              <w:pStyle w:val="Recuodecorpodetexto2"/>
              <w:widowControl w:val="0"/>
              <w:ind w:firstLine="0"/>
              <w:jc w:val="center"/>
              <w:rPr>
                <w:rStyle w:val="SoDAField"/>
                <w:rFonts w:eastAsia="Arial Unicode MS"/>
                <w:b/>
                <w:bCs/>
                <w:color w:val="000080"/>
                <w:sz w:val="24"/>
              </w:rPr>
            </w:pPr>
            <w:proofErr w:type="spellStart"/>
            <w:r>
              <w:rPr>
                <w:rStyle w:val="SoDAField"/>
                <w:b/>
                <w:bCs/>
                <w:color w:val="000080"/>
                <w:sz w:val="24"/>
              </w:rPr>
              <w:t>Pd</w:t>
            </w:r>
            <w:proofErr w:type="spellEnd"/>
          </w:p>
        </w:tc>
        <w:tc>
          <w:tcPr>
            <w:tcW w:w="543" w:type="dxa"/>
            <w:gridSpan w:val="2"/>
            <w:tcBorders>
              <w:top w:val="single" w:sz="4" w:space="0" w:color="auto"/>
              <w:left w:val="single" w:sz="4" w:space="0" w:color="auto"/>
              <w:bottom w:val="single" w:sz="4" w:space="0" w:color="auto"/>
              <w:right w:val="single" w:sz="4" w:space="0" w:color="auto"/>
            </w:tcBorders>
          </w:tcPr>
          <w:p w:rsidR="00264A7A" w:rsidRDefault="00264A7A" w:rsidP="001B5E1C">
            <w:pPr>
              <w:pStyle w:val="Recuodecorpodetexto2"/>
              <w:widowControl w:val="0"/>
              <w:ind w:firstLine="0"/>
              <w:jc w:val="center"/>
              <w:rPr>
                <w:rStyle w:val="SoDAField"/>
                <w:rFonts w:eastAsia="Arial Unicode MS"/>
                <w:b/>
                <w:bCs/>
                <w:color w:val="000080"/>
                <w:sz w:val="24"/>
                <w:lang w:val="en-US"/>
              </w:rPr>
            </w:pPr>
            <w:proofErr w:type="spellStart"/>
            <w:r>
              <w:rPr>
                <w:rStyle w:val="SoDAField"/>
                <w:b/>
                <w:bCs/>
                <w:color w:val="000080"/>
                <w:sz w:val="24"/>
                <w:lang w:val="en-US"/>
              </w:rPr>
              <w:t>Tp</w:t>
            </w:r>
            <w:proofErr w:type="spellEnd"/>
          </w:p>
        </w:tc>
        <w:tc>
          <w:tcPr>
            <w:tcW w:w="542" w:type="dxa"/>
            <w:gridSpan w:val="2"/>
            <w:tcBorders>
              <w:top w:val="single" w:sz="4" w:space="0" w:color="auto"/>
              <w:left w:val="single" w:sz="4" w:space="0" w:color="auto"/>
              <w:bottom w:val="single" w:sz="4" w:space="0" w:color="auto"/>
              <w:right w:val="single" w:sz="4" w:space="0" w:color="auto"/>
            </w:tcBorders>
          </w:tcPr>
          <w:p w:rsidR="00264A7A" w:rsidRDefault="00264A7A" w:rsidP="001B5E1C">
            <w:pPr>
              <w:pStyle w:val="Recuodecorpodetexto2"/>
              <w:widowControl w:val="0"/>
              <w:ind w:firstLine="0"/>
              <w:jc w:val="center"/>
              <w:rPr>
                <w:b/>
                <w:bCs/>
                <w:color w:val="000080"/>
                <w:sz w:val="24"/>
                <w:lang w:val="en-US"/>
              </w:rPr>
            </w:pPr>
            <w:r>
              <w:rPr>
                <w:b/>
                <w:bCs/>
                <w:color w:val="000080"/>
                <w:sz w:val="24"/>
                <w:lang w:val="en-US"/>
              </w:rPr>
              <w:t>Tm</w:t>
            </w:r>
          </w:p>
        </w:tc>
        <w:tc>
          <w:tcPr>
            <w:tcW w:w="725" w:type="dxa"/>
            <w:gridSpan w:val="2"/>
            <w:tcBorders>
              <w:top w:val="single" w:sz="4" w:space="0" w:color="auto"/>
              <w:left w:val="single" w:sz="4" w:space="0" w:color="auto"/>
              <w:bottom w:val="single" w:sz="4" w:space="0" w:color="auto"/>
              <w:right w:val="single" w:sz="4" w:space="0" w:color="auto"/>
            </w:tcBorders>
          </w:tcPr>
          <w:p w:rsidR="00264A7A" w:rsidRDefault="00264A7A" w:rsidP="001B5E1C">
            <w:pPr>
              <w:pStyle w:val="Recuodecorpodetexto2"/>
              <w:widowControl w:val="0"/>
              <w:ind w:firstLine="0"/>
              <w:jc w:val="center"/>
              <w:rPr>
                <w:b/>
                <w:bCs/>
                <w:color w:val="000080"/>
                <w:sz w:val="24"/>
                <w:lang w:val="en-US"/>
              </w:rPr>
            </w:pPr>
            <w:r>
              <w:rPr>
                <w:b/>
                <w:bCs/>
                <w:color w:val="000080"/>
                <w:sz w:val="24"/>
                <w:lang w:val="en-US"/>
              </w:rPr>
              <w:t>Op</w:t>
            </w:r>
          </w:p>
        </w:tc>
      </w:tr>
      <w:tr w:rsidR="00264A7A" w:rsidTr="001B5E1C">
        <w:trPr>
          <w:cantSplit/>
        </w:trPr>
        <w:tc>
          <w:tcPr>
            <w:tcW w:w="9540" w:type="dxa"/>
            <w:gridSpan w:val="10"/>
            <w:tcBorders>
              <w:top w:val="single" w:sz="4" w:space="0" w:color="auto"/>
              <w:left w:val="single" w:sz="4" w:space="0" w:color="auto"/>
              <w:bottom w:val="single" w:sz="4" w:space="0" w:color="auto"/>
              <w:right w:val="single" w:sz="4" w:space="0" w:color="auto"/>
            </w:tcBorders>
            <w:shd w:val="clear" w:color="auto" w:fill="CCCCCC"/>
            <w:vAlign w:val="center"/>
          </w:tcPr>
          <w:p w:rsidR="00264A7A" w:rsidRDefault="00264A7A" w:rsidP="001B5E1C">
            <w:pPr>
              <w:pStyle w:val="Recuodecorpodetexto2"/>
              <w:widowControl w:val="0"/>
              <w:ind w:firstLine="0"/>
              <w:jc w:val="left"/>
              <w:rPr>
                <w:rStyle w:val="SoDAField"/>
                <w:b/>
                <w:bCs/>
                <w:color w:val="000000"/>
                <w:sz w:val="28"/>
              </w:rPr>
            </w:pPr>
            <w:r>
              <w:rPr>
                <w:rStyle w:val="SoDAField"/>
                <w:b/>
                <w:bCs/>
                <w:color w:val="000000"/>
                <w:sz w:val="28"/>
              </w:rPr>
              <w:t>Concessão</w:t>
            </w:r>
          </w:p>
        </w:tc>
      </w:tr>
      <w:tr w:rsidR="00264A7A" w:rsidTr="001B5E1C">
        <w:trPr>
          <w:cantSplit/>
        </w:trPr>
        <w:tc>
          <w:tcPr>
            <w:tcW w:w="9540" w:type="dxa"/>
            <w:gridSpan w:val="10"/>
            <w:tcBorders>
              <w:top w:val="single" w:sz="4" w:space="0" w:color="auto"/>
              <w:left w:val="single" w:sz="4" w:space="0" w:color="auto"/>
              <w:bottom w:val="single" w:sz="4" w:space="0" w:color="auto"/>
              <w:right w:val="single" w:sz="4" w:space="0" w:color="auto"/>
            </w:tcBorders>
            <w:shd w:val="clear" w:color="auto" w:fill="E6E6E6"/>
            <w:vAlign w:val="center"/>
          </w:tcPr>
          <w:p w:rsidR="00264A7A" w:rsidRDefault="00264A7A" w:rsidP="001B5E1C">
            <w:pPr>
              <w:pStyle w:val="Recuodecorpodetexto2"/>
              <w:widowControl w:val="0"/>
              <w:tabs>
                <w:tab w:val="right" w:pos="9400"/>
              </w:tabs>
              <w:ind w:firstLine="0"/>
              <w:jc w:val="left"/>
              <w:rPr>
                <w:color w:val="000000"/>
              </w:rPr>
            </w:pPr>
            <w:r>
              <w:rPr>
                <w:rStyle w:val="SoDAField"/>
                <w:b/>
                <w:bCs/>
                <w:color w:val="000000"/>
              </w:rPr>
              <w:t>Lista de Períodos Aquisitivos (pelo menos 1)</w:t>
            </w:r>
            <w:r>
              <w:rPr>
                <w:rStyle w:val="SoDAField"/>
                <w:b/>
                <w:bCs/>
                <w:color w:val="000000"/>
              </w:rPr>
              <w:tab/>
              <w:t>Obrigatório</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b/>
                <w:bCs/>
                <w:color w:val="000000"/>
              </w:rPr>
            </w:pPr>
            <w:r>
              <w:rPr>
                <w:rStyle w:val="SoDAField"/>
                <w:b/>
                <w:bCs/>
                <w:color w:val="000000"/>
              </w:rPr>
              <w:t xml:space="preserve">Data inicial do período aquisitivo a partir de (vários) </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Data</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r>
              <w:rPr>
                <w:color w:val="000000"/>
              </w:rPr>
              <w:t>Indicativo se os períodos aquisitivos devem ser concedidos</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(S/N)</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A</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1</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rPr>
            </w:pPr>
            <w:r>
              <w:rPr>
                <w:color w:val="000000"/>
              </w:rPr>
              <w:t>Indicativo se os períodos aquisitivos concedidos devem ser homologados</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(S/N)</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A</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1</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rPr>
            </w:pPr>
            <w:r>
              <w:rPr>
                <w:color w:val="000000"/>
              </w:rPr>
              <w:t>Indicativo se os períodos aquisitivos devem ser concedidos a servidores não estáveis</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(S/N)</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A</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1</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rPr>
            </w:pPr>
            <w:r>
              <w:rPr>
                <w:color w:val="000000"/>
              </w:rPr>
              <w:t>Tempo de cada período aquisitivo</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AA,MM,DD</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rPr>
            </w:pPr>
            <w:r>
              <w:rPr>
                <w:color w:val="000000"/>
              </w:rPr>
              <w:t>Identificação das relações de trabalho não aplicáveis</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Tabela</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11</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rPr>
            </w:pPr>
            <w:r>
              <w:rPr>
                <w:color w:val="000000"/>
              </w:rPr>
              <w:t>Identificação dos regimes de trabalho não aplicáveis</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Tabela</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11</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rPr>
            </w:pPr>
            <w:r>
              <w:rPr>
                <w:color w:val="000000"/>
              </w:rPr>
              <w:t>Identificação dos tempos normais que incidem para o período da licença prêmio/prêmio assiduidade</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Tabela</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11</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r w:rsidR="00264A7A" w:rsidTr="001B5E1C">
        <w:trPr>
          <w:cantSplit/>
        </w:trPr>
        <w:tc>
          <w:tcPr>
            <w:tcW w:w="9540" w:type="dxa"/>
            <w:gridSpan w:val="10"/>
            <w:tcBorders>
              <w:top w:val="single" w:sz="4" w:space="0" w:color="auto"/>
              <w:left w:val="single" w:sz="4" w:space="0" w:color="auto"/>
              <w:bottom w:val="single" w:sz="4" w:space="0" w:color="auto"/>
              <w:right w:val="single" w:sz="4" w:space="0" w:color="auto"/>
            </w:tcBorders>
            <w:shd w:val="clear" w:color="auto" w:fill="E6E6E6"/>
            <w:vAlign w:val="center"/>
          </w:tcPr>
          <w:p w:rsidR="00264A7A" w:rsidRDefault="00264A7A" w:rsidP="001B5E1C">
            <w:pPr>
              <w:pStyle w:val="Recuodecorpodetexto2"/>
              <w:widowControl w:val="0"/>
              <w:ind w:firstLine="0"/>
              <w:jc w:val="left"/>
              <w:rPr>
                <w:b/>
                <w:bCs/>
                <w:color w:val="000000"/>
              </w:rPr>
            </w:pPr>
            <w:r>
              <w:rPr>
                <w:b/>
                <w:bCs/>
                <w:color w:val="000000"/>
              </w:rPr>
              <w:t>Lista dias concedidos</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b/>
                <w:bCs/>
                <w:color w:val="000000"/>
              </w:rPr>
            </w:pPr>
            <w:r>
              <w:rPr>
                <w:rStyle w:val="SoDAField"/>
                <w:b/>
                <w:bCs/>
                <w:color w:val="000000"/>
              </w:rPr>
              <w:t>Data de conquista a partir de (vários)</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Data</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rPr>
            </w:pPr>
            <w:r>
              <w:rPr>
                <w:color w:val="000000"/>
              </w:rPr>
              <w:t>Quantidade de dias concedidos</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3</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rPr>
            </w:pPr>
            <w:r>
              <w:rPr>
                <w:color w:val="000000"/>
              </w:rPr>
              <w:t>Relação das quantidades de dias permitidas para averbação (vários)</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3</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r>
      <w:tr w:rsidR="00264A7A" w:rsidTr="001B5E1C">
        <w:trPr>
          <w:cantSplit/>
        </w:trPr>
        <w:tc>
          <w:tcPr>
            <w:tcW w:w="9540" w:type="dxa"/>
            <w:gridSpan w:val="10"/>
            <w:tcBorders>
              <w:top w:val="single" w:sz="4" w:space="0" w:color="auto"/>
              <w:left w:val="single" w:sz="4" w:space="0" w:color="auto"/>
              <w:bottom w:val="single" w:sz="4" w:space="0" w:color="auto"/>
              <w:right w:val="single" w:sz="4" w:space="0" w:color="auto"/>
            </w:tcBorders>
            <w:shd w:val="clear" w:color="auto" w:fill="CCCCCC"/>
            <w:vAlign w:val="center"/>
          </w:tcPr>
          <w:p w:rsidR="00264A7A" w:rsidRDefault="00264A7A" w:rsidP="001B5E1C">
            <w:pPr>
              <w:pStyle w:val="Recuodecorpodetexto2"/>
              <w:widowControl w:val="0"/>
              <w:ind w:firstLine="0"/>
              <w:jc w:val="left"/>
              <w:rPr>
                <w:b/>
                <w:bCs/>
                <w:color w:val="000000"/>
                <w:sz w:val="24"/>
              </w:rPr>
            </w:pPr>
            <w:r>
              <w:rPr>
                <w:rStyle w:val="SoDAField"/>
                <w:b/>
                <w:bCs/>
                <w:color w:val="000000"/>
                <w:sz w:val="28"/>
              </w:rPr>
              <w:t>Usufruto</w:t>
            </w:r>
          </w:p>
        </w:tc>
      </w:tr>
      <w:tr w:rsidR="00264A7A" w:rsidTr="001B5E1C">
        <w:trPr>
          <w:cantSplit/>
        </w:trPr>
        <w:tc>
          <w:tcPr>
            <w:tcW w:w="6828"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b/>
                <w:bCs/>
                <w:color w:val="000000"/>
              </w:rPr>
            </w:pPr>
            <w:r>
              <w:rPr>
                <w:rStyle w:val="SoDAField"/>
                <w:b/>
                <w:bCs/>
                <w:color w:val="000000"/>
              </w:rPr>
              <w:t>Listar de Períodos de suspensão do usufruto (vários)</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b/>
                <w:bCs/>
                <w:color w:val="000000"/>
              </w:rPr>
              <w:t>Opc</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pPr>
            <w:r>
              <w:t>Data inicial da suspensão do usufruto</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Data</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 xml:space="preserve"> </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 xml:space="preserve"> </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pPr>
            <w:r>
              <w:t>Data final da suspensão do usufruto</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Data</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 xml:space="preserve"> </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 xml:space="preserve"> </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b/>
                <w:bCs/>
                <w:color w:val="000000"/>
              </w:rPr>
            </w:pP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b/>
                <w:bCs/>
                <w:color w:val="000000"/>
              </w:rPr>
            </w:pPr>
            <w:r>
              <w:rPr>
                <w:rStyle w:val="SoDAField"/>
                <w:b/>
                <w:bCs/>
                <w:color w:val="000000"/>
              </w:rPr>
              <w:t>Regra de ausência injustificada para o usufruto (utilizar intervalos) (considerar os dois atributos abaixo)</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 xml:space="preserve"> </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 xml:space="preserve"> </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 xml:space="preserve"> </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 xml:space="preserve"> </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b/>
                <w:bC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r>
              <w:rPr>
                <w:color w:val="000000"/>
                <w:szCs w:val="15"/>
              </w:rPr>
              <w:t>Limite de dias de falta para não perder o período aquisitivo</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3</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b/>
                <w:bC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r>
              <w:rPr>
                <w:color w:val="000000"/>
                <w:szCs w:val="15"/>
              </w:rPr>
              <w:t>Limite de dias de falta para não prorrogar o período aquisitivo</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lang w:val="en-US"/>
              </w:rPr>
            </w:pPr>
            <w:r>
              <w:rPr>
                <w:rStyle w:val="SoDAField"/>
                <w:rFonts w:eastAsia="Arial Unicode MS"/>
                <w:color w:val="000000"/>
                <w:lang w:val="en-US"/>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lang w:val="en-US"/>
              </w:rPr>
            </w:pPr>
            <w:r>
              <w:rPr>
                <w:color w:val="000000"/>
                <w:lang w:val="en-US"/>
              </w:rPr>
              <w:t>3</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lang w:val="en-US"/>
              </w:rPr>
            </w:pPr>
            <w:proofErr w:type="spellStart"/>
            <w:r>
              <w:rPr>
                <w:color w:val="000000"/>
                <w:lang w:val="en-US"/>
              </w:rPr>
              <w:t>Opc</w:t>
            </w:r>
            <w:proofErr w:type="spellEnd"/>
            <w:r>
              <w:rPr>
                <w:color w:val="000000"/>
                <w:lang w:val="en-US"/>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lang w:val="en-US"/>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lang w:val="en-US"/>
              </w:rPr>
            </w:pPr>
            <w:r>
              <w:rPr>
                <w:rStyle w:val="SoDAField"/>
                <w:rFonts w:eastAsia="Arial Unicode MS"/>
                <w:color w:val="000000"/>
                <w:lang w:val="en-US"/>
              </w:rPr>
              <w:t>Range</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lang w:val="en-US"/>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lang w:val="en-US"/>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lang w:val="en-US"/>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lang w:val="en-US"/>
              </w:rPr>
            </w:pP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lang w:val="en-US"/>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r>
              <w:rPr>
                <w:rStyle w:val="SoDAField"/>
                <w:rFonts w:eastAsia="Arial Unicode MS"/>
                <w:color w:val="000000"/>
              </w:rPr>
              <w:t>Quantitativo limite de faltas (até)</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2</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Obr.</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r>
              <w:rPr>
                <w:rStyle w:val="SoDAField"/>
                <w:rFonts w:eastAsia="Arial Unicode MS"/>
                <w:color w:val="000000"/>
              </w:rPr>
              <w:t>Número de dias a usufruir perdido</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2</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Obr.</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b/>
                <w:bCs/>
                <w:color w:val="000000"/>
              </w:rPr>
            </w:pPr>
            <w:r>
              <w:rPr>
                <w:rStyle w:val="SoDAField"/>
                <w:b/>
                <w:bCs/>
                <w:color w:val="000000"/>
              </w:rPr>
              <w:t>Quantitativo máximo de servidores permitidos a usufruir férias (vários)</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r>
      <w:tr w:rsidR="00264A7A" w:rsidTr="001B5E1C">
        <w:trPr>
          <w:trHeight w:val="255"/>
        </w:trPr>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r>
              <w:rPr>
                <w:rStyle w:val="SoDAField"/>
                <w:rFonts w:eastAsia="Arial Unicode MS"/>
                <w:color w:val="000000"/>
              </w:rPr>
              <w:t>Identificação dos tipos de unidades envolvidos (vários)</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Tabela</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11</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r w:rsidR="00264A7A" w:rsidTr="001B5E1C">
        <w:trPr>
          <w:cantSplit/>
          <w:trHeight w:val="255"/>
        </w:trPr>
        <w:tc>
          <w:tcPr>
            <w:tcW w:w="6832"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rsidR="00264A7A" w:rsidRDefault="00264A7A" w:rsidP="001B5E1C">
            <w:pPr>
              <w:pStyle w:val="Recuodecorpodetexto2"/>
              <w:widowControl w:val="0"/>
              <w:ind w:firstLine="0"/>
              <w:jc w:val="left"/>
              <w:rPr>
                <w:b/>
                <w:bCs/>
                <w:color w:val="000000"/>
              </w:rPr>
            </w:pPr>
            <w:r>
              <w:rPr>
                <w:rStyle w:val="SoDAField"/>
                <w:rFonts w:eastAsia="Arial Unicode MS"/>
                <w:b/>
                <w:bCs/>
                <w:color w:val="000000"/>
              </w:rPr>
              <w:t>Quadro Mensal Máximo de Servidores Permitidos a Usufruir</w:t>
            </w:r>
          </w:p>
        </w:tc>
        <w:tc>
          <w:tcPr>
            <w:tcW w:w="898"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rsidR="00264A7A" w:rsidRDefault="00264A7A" w:rsidP="001B5E1C">
            <w:pPr>
              <w:pStyle w:val="Recuodecorpodetexto2"/>
              <w:widowControl w:val="0"/>
              <w:ind w:firstLine="0"/>
              <w:jc w:val="left"/>
              <w:rPr>
                <w:b/>
                <w:bCs/>
                <w:color w:val="000000"/>
              </w:rPr>
            </w:pPr>
          </w:p>
        </w:tc>
        <w:tc>
          <w:tcPr>
            <w:tcW w:w="543"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rsidR="00264A7A" w:rsidRDefault="00264A7A" w:rsidP="001B5E1C">
            <w:pPr>
              <w:pStyle w:val="Recuodecorpodetexto2"/>
              <w:widowControl w:val="0"/>
              <w:ind w:firstLine="0"/>
              <w:jc w:val="left"/>
              <w:rPr>
                <w:b/>
                <w:bCs/>
                <w:color w:val="000000"/>
              </w:rPr>
            </w:pPr>
          </w:p>
        </w:tc>
        <w:tc>
          <w:tcPr>
            <w:tcW w:w="543"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rsidR="00264A7A" w:rsidRDefault="00264A7A" w:rsidP="001B5E1C">
            <w:pPr>
              <w:pStyle w:val="Recuodecorpodetexto2"/>
              <w:widowControl w:val="0"/>
              <w:ind w:firstLine="0"/>
              <w:jc w:val="left"/>
              <w:rPr>
                <w:b/>
                <w:bCs/>
                <w:color w:val="000000"/>
              </w:rPr>
            </w:pPr>
          </w:p>
        </w:tc>
        <w:tc>
          <w:tcPr>
            <w:tcW w:w="724"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rsidR="00264A7A" w:rsidRDefault="00264A7A" w:rsidP="001B5E1C">
            <w:pPr>
              <w:pStyle w:val="Recuodecorpodetexto2"/>
              <w:widowControl w:val="0"/>
              <w:ind w:firstLine="0"/>
              <w:jc w:val="left"/>
              <w:rPr>
                <w:b/>
                <w:bCs/>
                <w:color w:val="000000"/>
              </w:rPr>
            </w:pPr>
            <w:proofErr w:type="spellStart"/>
            <w:r>
              <w:rPr>
                <w:b/>
                <w:bCs/>
                <w:color w:val="000000"/>
              </w:rPr>
              <w:t>Obr</w:t>
            </w:r>
            <w:proofErr w:type="spellEnd"/>
          </w:p>
        </w:tc>
      </w:tr>
      <w:tr w:rsidR="00264A7A" w:rsidTr="001B5E1C">
        <w:trPr>
          <w:trHeight w:val="255"/>
        </w:trPr>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r>
              <w:rPr>
                <w:rStyle w:val="SoDAField"/>
                <w:rFonts w:eastAsia="Arial Unicode MS"/>
                <w:color w:val="000000"/>
              </w:rPr>
              <w:t>Mês</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Meses</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rPr>
          <w:trHeight w:val="255"/>
        </w:trPr>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r>
              <w:rPr>
                <w:rStyle w:val="SoDAField"/>
                <w:rFonts w:eastAsia="Arial Unicode MS"/>
                <w:color w:val="000000"/>
              </w:rPr>
              <w:t>Opção para o mês</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Domínio</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1</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rPr>
          <w:trHeight w:val="255"/>
        </w:trPr>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r>
              <w:rPr>
                <w:rStyle w:val="SoDAField"/>
                <w:rFonts w:eastAsia="Arial Unicode MS"/>
                <w:color w:val="000000"/>
              </w:rPr>
              <w:t xml:space="preserve">Percentual permitido </w:t>
            </w:r>
          </w:p>
          <w:p w:rsidR="00264A7A" w:rsidRDefault="00264A7A" w:rsidP="001B5E1C">
            <w:pPr>
              <w:pStyle w:val="Recuodecorpodetexto2"/>
              <w:widowControl w:val="0"/>
              <w:ind w:firstLine="0"/>
              <w:rPr>
                <w:rStyle w:val="SoDAField"/>
                <w:rFonts w:eastAsia="Arial Unicode MS"/>
                <w:color w:val="000000"/>
              </w:rPr>
            </w:pPr>
            <w:r>
              <w:rPr>
                <w:rStyle w:val="SoDAField"/>
                <w:rFonts w:eastAsia="Arial Unicode MS"/>
                <w:color w:val="000000"/>
              </w:rPr>
              <w:t>(é obrigatório quando a opção for igual a ‘percentual permitido’)</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3</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Dep.</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b/>
                <w:bCs/>
                <w:color w:val="000000"/>
              </w:rPr>
            </w:pP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r>
      <w:tr w:rsidR="00264A7A" w:rsidTr="001B5E1C">
        <w:trPr>
          <w:cantSplit/>
        </w:trPr>
        <w:tc>
          <w:tcPr>
            <w:tcW w:w="6828"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rsidR="00264A7A" w:rsidRDefault="00264A7A" w:rsidP="001B5E1C">
            <w:pPr>
              <w:pStyle w:val="Recuodecorpodetexto2"/>
              <w:widowControl w:val="0"/>
              <w:ind w:firstLine="0"/>
              <w:jc w:val="left"/>
              <w:rPr>
                <w:b/>
                <w:bCs/>
                <w:color w:val="000000"/>
              </w:rPr>
            </w:pPr>
            <w:r>
              <w:rPr>
                <w:b/>
                <w:bCs/>
                <w:color w:val="000000"/>
              </w:rPr>
              <w:t>Lista Regras para Data de Conquista (pelo menos 1)</w:t>
            </w:r>
          </w:p>
        </w:tc>
        <w:tc>
          <w:tcPr>
            <w:tcW w:w="897"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rsidR="00264A7A" w:rsidRDefault="00264A7A" w:rsidP="001B5E1C">
            <w:pPr>
              <w:pStyle w:val="Recuodecorpodetexto2"/>
              <w:widowControl w:val="0"/>
              <w:ind w:firstLine="0"/>
              <w:jc w:val="left"/>
              <w:rPr>
                <w:b/>
                <w:bCs/>
                <w:color w:val="000000"/>
              </w:rPr>
            </w:pPr>
          </w:p>
        </w:tc>
        <w:tc>
          <w:tcPr>
            <w:tcW w:w="543"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rsidR="00264A7A" w:rsidRDefault="00264A7A" w:rsidP="001B5E1C">
            <w:pPr>
              <w:pStyle w:val="Recuodecorpodetexto2"/>
              <w:widowControl w:val="0"/>
              <w:ind w:firstLine="0"/>
              <w:jc w:val="left"/>
              <w:rPr>
                <w:b/>
                <w:bCs/>
                <w:color w:val="000000"/>
              </w:rPr>
            </w:pPr>
          </w:p>
        </w:tc>
        <w:tc>
          <w:tcPr>
            <w:tcW w:w="547"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rsidR="00264A7A" w:rsidRDefault="00264A7A" w:rsidP="001B5E1C">
            <w:pPr>
              <w:pStyle w:val="Recuodecorpodetexto2"/>
              <w:widowControl w:val="0"/>
              <w:ind w:firstLine="0"/>
              <w:jc w:val="left"/>
              <w:rPr>
                <w:b/>
                <w:bCs/>
                <w:color w:val="000000"/>
              </w:rPr>
            </w:pPr>
          </w:p>
        </w:tc>
        <w:tc>
          <w:tcPr>
            <w:tcW w:w="725"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rsidR="00264A7A" w:rsidRDefault="00264A7A" w:rsidP="001B5E1C">
            <w:pPr>
              <w:pStyle w:val="Recuodecorpodetexto2"/>
              <w:widowControl w:val="0"/>
              <w:ind w:firstLine="0"/>
              <w:jc w:val="left"/>
              <w:rPr>
                <w:b/>
                <w:bCs/>
                <w:color w:val="000000"/>
              </w:rPr>
            </w:pPr>
            <w:proofErr w:type="spellStart"/>
            <w:r>
              <w:rPr>
                <w:b/>
                <w:bCs/>
                <w:color w:val="000000"/>
              </w:rPr>
              <w:t>Obrig</w:t>
            </w:r>
            <w:proofErr w:type="spellEnd"/>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b/>
                <w:bCs/>
                <w:color w:val="000000"/>
              </w:rPr>
            </w:pPr>
            <w:r>
              <w:rPr>
                <w:rStyle w:val="SoDAField"/>
                <w:b/>
                <w:bCs/>
                <w:color w:val="000000"/>
              </w:rPr>
              <w:t>Data de conquista a partir de (vários)</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Data</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r>
              <w:rPr>
                <w:color w:val="000000"/>
              </w:rPr>
              <w:t>Indicativo se o usufruto é permitido para servidores em estágio probatório</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(S/N)</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A</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1</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rPr>
            </w:pPr>
            <w:r>
              <w:rPr>
                <w:color w:val="000000"/>
              </w:rPr>
              <w:t>Tempo de carência para o usufruto após a data da conquista</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AA,MM,DD</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rPr>
            </w:pPr>
            <w:r>
              <w:rPr>
                <w:color w:val="000000"/>
              </w:rPr>
              <w:t>Quantidade mínima de dias para usufruir</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3</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rPr>
            </w:pPr>
            <w:r>
              <w:rPr>
                <w:color w:val="000000"/>
              </w:rPr>
              <w:t>Quantidade máxima de dias para usufruir</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3</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rPr>
            </w:pPr>
            <w:r>
              <w:rPr>
                <w:color w:val="000000"/>
              </w:rPr>
              <w:t>Quantidade máxima de dias a cada ano permitido usufruir</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3</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rPr>
            </w:pPr>
            <w:r>
              <w:rPr>
                <w:color w:val="000000"/>
              </w:rPr>
              <w:t>Dia útil do mês para início do usufruto</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2</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r>
      <w:tr w:rsidR="00264A7A" w:rsidTr="001B5E1C">
        <w:trPr>
          <w:cantSplit/>
        </w:trPr>
        <w:tc>
          <w:tcPr>
            <w:tcW w:w="9540" w:type="dxa"/>
            <w:gridSpan w:val="10"/>
            <w:tcBorders>
              <w:top w:val="single" w:sz="4" w:space="0" w:color="auto"/>
              <w:left w:val="single" w:sz="4" w:space="0" w:color="auto"/>
              <w:bottom w:val="single" w:sz="4" w:space="0" w:color="auto"/>
              <w:right w:val="single" w:sz="4" w:space="0" w:color="auto"/>
            </w:tcBorders>
            <w:shd w:val="clear" w:color="auto" w:fill="CCCCCC"/>
            <w:vAlign w:val="center"/>
          </w:tcPr>
          <w:p w:rsidR="00264A7A" w:rsidRDefault="00264A7A" w:rsidP="001B5E1C">
            <w:pPr>
              <w:pStyle w:val="Recuodecorpodetexto2"/>
              <w:widowControl w:val="0"/>
              <w:ind w:firstLine="0"/>
              <w:jc w:val="left"/>
              <w:rPr>
                <w:b/>
                <w:bCs/>
                <w:color w:val="000000"/>
                <w:sz w:val="28"/>
              </w:rPr>
            </w:pPr>
            <w:r>
              <w:rPr>
                <w:rStyle w:val="SoDAField"/>
                <w:b/>
                <w:bCs/>
                <w:color w:val="000000"/>
                <w:sz w:val="28"/>
              </w:rPr>
              <w:t xml:space="preserve">Regras para perda do usufruto (várias) </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pP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r>
      <w:tr w:rsidR="00264A7A" w:rsidTr="001B5E1C">
        <w:trPr>
          <w:cantSplit/>
        </w:trPr>
        <w:tc>
          <w:tcPr>
            <w:tcW w:w="6832"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rsidR="00264A7A" w:rsidRDefault="00264A7A" w:rsidP="001B5E1C">
            <w:pPr>
              <w:pStyle w:val="Recuodecorpodetexto2"/>
              <w:widowControl w:val="0"/>
              <w:ind w:firstLine="0"/>
              <w:jc w:val="left"/>
              <w:rPr>
                <w:b/>
                <w:bCs/>
                <w:color w:val="000000"/>
              </w:rPr>
            </w:pPr>
            <w:r>
              <w:rPr>
                <w:b/>
                <w:bCs/>
                <w:color w:val="000000"/>
              </w:rPr>
              <w:t>Lista Regras para Perda do usufruto</w:t>
            </w:r>
          </w:p>
        </w:tc>
        <w:tc>
          <w:tcPr>
            <w:tcW w:w="898"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rsidR="00264A7A" w:rsidRDefault="00264A7A" w:rsidP="001B5E1C">
            <w:pPr>
              <w:pStyle w:val="Recuodecorpodetexto2"/>
              <w:widowControl w:val="0"/>
              <w:ind w:firstLine="0"/>
              <w:jc w:val="left"/>
              <w:rPr>
                <w:b/>
                <w:bCs/>
                <w:color w:val="000000"/>
              </w:rPr>
            </w:pPr>
          </w:p>
        </w:tc>
        <w:tc>
          <w:tcPr>
            <w:tcW w:w="543"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rsidR="00264A7A" w:rsidRDefault="00264A7A" w:rsidP="001B5E1C">
            <w:pPr>
              <w:pStyle w:val="Recuodecorpodetexto2"/>
              <w:widowControl w:val="0"/>
              <w:ind w:firstLine="0"/>
              <w:jc w:val="left"/>
              <w:rPr>
                <w:b/>
                <w:bCs/>
                <w:color w:val="000000"/>
              </w:rPr>
            </w:pPr>
          </w:p>
        </w:tc>
        <w:tc>
          <w:tcPr>
            <w:tcW w:w="542"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rsidR="00264A7A" w:rsidRDefault="00264A7A" w:rsidP="001B5E1C">
            <w:pPr>
              <w:pStyle w:val="Recuodecorpodetexto2"/>
              <w:widowControl w:val="0"/>
              <w:ind w:firstLine="0"/>
              <w:jc w:val="left"/>
              <w:rPr>
                <w:b/>
                <w:bCs/>
                <w:color w:val="000000"/>
              </w:rPr>
            </w:pPr>
          </w:p>
        </w:tc>
        <w:tc>
          <w:tcPr>
            <w:tcW w:w="725"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rsidR="00264A7A" w:rsidRDefault="00264A7A" w:rsidP="001B5E1C">
            <w:pPr>
              <w:pStyle w:val="Recuodecorpodetexto2"/>
              <w:widowControl w:val="0"/>
              <w:ind w:firstLine="0"/>
              <w:jc w:val="left"/>
              <w:rPr>
                <w:b/>
                <w:bCs/>
                <w:color w:val="000000"/>
              </w:rPr>
            </w:pPr>
            <w:proofErr w:type="spellStart"/>
            <w:r>
              <w:rPr>
                <w:b/>
                <w:bCs/>
                <w:color w:val="000000"/>
              </w:rPr>
              <w:t>Opc</w:t>
            </w:r>
            <w:proofErr w:type="spellEnd"/>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b/>
                <w:bCs/>
                <w:color w:val="000000"/>
              </w:rPr>
            </w:pPr>
            <w:r>
              <w:rPr>
                <w:rStyle w:val="SoDAField"/>
                <w:b/>
                <w:bCs/>
                <w:color w:val="000000"/>
              </w:rPr>
              <w:t>Data de conquista a partir de (vários)</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Data</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rPr>
            </w:pPr>
            <w:r>
              <w:rPr>
                <w:color w:val="000000"/>
              </w:rPr>
              <w:t>Data limite para usufruto do total de dias a usufruir</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Data</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rPr>
            </w:pPr>
            <w:r>
              <w:rPr>
                <w:color w:val="000000"/>
              </w:rPr>
              <w:t>Máximo de períodos aquisitivos conquistados com dias de licença prêmio/prêmio assiduidade a usufruir</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1</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rPr>
            </w:pPr>
            <w:r>
              <w:rPr>
                <w:color w:val="000000"/>
              </w:rPr>
              <w:t xml:space="preserve">Quantidade mínima de dias a cada ano </w:t>
            </w:r>
            <w:r>
              <w:rPr>
                <w:color w:val="000000"/>
              </w:rPr>
              <w:lastRenderedPageBreak/>
              <w:t>que deve ser usufruída</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3</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rPr>
            </w:pPr>
            <w:r>
              <w:rPr>
                <w:color w:val="000000"/>
              </w:rPr>
              <w:t>Indicativo se permite a conversão dos dias perdidos em pecúnia</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(S/N)</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A</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1</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r w:rsidR="00264A7A" w:rsidTr="001B5E1C">
        <w:trPr>
          <w:cantSplit/>
        </w:trPr>
        <w:tc>
          <w:tcPr>
            <w:tcW w:w="9540" w:type="dxa"/>
            <w:gridSpan w:val="10"/>
            <w:tcBorders>
              <w:top w:val="single" w:sz="4" w:space="0" w:color="auto"/>
              <w:left w:val="single" w:sz="4" w:space="0" w:color="auto"/>
              <w:bottom w:val="single" w:sz="4" w:space="0" w:color="auto"/>
              <w:right w:val="single" w:sz="4" w:space="0" w:color="auto"/>
            </w:tcBorders>
            <w:shd w:val="clear" w:color="auto" w:fill="CCCCCC"/>
            <w:vAlign w:val="center"/>
          </w:tcPr>
          <w:p w:rsidR="00264A7A" w:rsidRDefault="00264A7A" w:rsidP="001B5E1C">
            <w:pPr>
              <w:pStyle w:val="Recuodecorpodetexto2"/>
              <w:widowControl w:val="0"/>
              <w:ind w:firstLine="0"/>
              <w:jc w:val="left"/>
              <w:rPr>
                <w:b/>
                <w:bCs/>
                <w:color w:val="000000"/>
                <w:sz w:val="28"/>
              </w:rPr>
            </w:pPr>
            <w:r>
              <w:rPr>
                <w:rStyle w:val="SoDAField"/>
                <w:b/>
                <w:bCs/>
                <w:color w:val="000000"/>
                <w:sz w:val="28"/>
              </w:rPr>
              <w:t xml:space="preserve">Regras para indenização </w:t>
            </w:r>
          </w:p>
        </w:tc>
      </w:tr>
      <w:tr w:rsidR="00264A7A" w:rsidTr="001B5E1C">
        <w:trPr>
          <w:cantSplit/>
        </w:trPr>
        <w:tc>
          <w:tcPr>
            <w:tcW w:w="6828"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b/>
                <w:bCs/>
                <w:color w:val="000000"/>
                <w:szCs w:val="15"/>
              </w:rPr>
            </w:pPr>
            <w:r>
              <w:rPr>
                <w:b/>
                <w:bCs/>
                <w:color w:val="000000"/>
                <w:szCs w:val="15"/>
              </w:rPr>
              <w:t>Períodos de suspensão da indenização (vários)</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b/>
                <w:bCs/>
                <w:color w:val="000000"/>
              </w:rPr>
              <w:t>Opc</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szCs w:val="15"/>
              </w:rPr>
            </w:pPr>
            <w:r>
              <w:rPr>
                <w:color w:val="000000"/>
                <w:szCs w:val="15"/>
              </w:rPr>
              <w:t>Data inicial</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Data</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Obr.</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szCs w:val="15"/>
              </w:rPr>
            </w:pPr>
            <w:r>
              <w:rPr>
                <w:color w:val="000000"/>
                <w:szCs w:val="15"/>
              </w:rPr>
              <w:t>Data final</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Data</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b/>
                <w:bCs/>
                <w:color w:val="000000"/>
              </w:rPr>
            </w:pP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r>
      <w:tr w:rsidR="00264A7A" w:rsidTr="001B5E1C">
        <w:trPr>
          <w:cantSplit/>
        </w:trPr>
        <w:tc>
          <w:tcPr>
            <w:tcW w:w="6853" w:type="dxa"/>
            <w:gridSpan w:val="3"/>
            <w:tcBorders>
              <w:top w:val="single" w:sz="4" w:space="0" w:color="auto"/>
              <w:left w:val="single" w:sz="4" w:space="0" w:color="auto"/>
              <w:bottom w:val="single" w:sz="4" w:space="0" w:color="auto"/>
              <w:right w:val="single" w:sz="4" w:space="0" w:color="auto"/>
            </w:tcBorders>
            <w:shd w:val="clear" w:color="auto" w:fill="F3F3F3"/>
            <w:vAlign w:val="center"/>
          </w:tcPr>
          <w:p w:rsidR="00264A7A" w:rsidRDefault="00264A7A" w:rsidP="001B5E1C">
            <w:pPr>
              <w:pStyle w:val="Recuodecorpodetexto2"/>
              <w:widowControl w:val="0"/>
              <w:ind w:firstLine="0"/>
              <w:jc w:val="left"/>
              <w:rPr>
                <w:color w:val="000000"/>
              </w:rPr>
            </w:pPr>
            <w:r>
              <w:rPr>
                <w:rStyle w:val="SoDAField"/>
                <w:b/>
                <w:bCs/>
                <w:color w:val="000000"/>
              </w:rPr>
              <w:t xml:space="preserve">Lista Regras para Indenização </w:t>
            </w:r>
          </w:p>
        </w:tc>
        <w:tc>
          <w:tcPr>
            <w:tcW w:w="898"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rsidR="00264A7A" w:rsidRDefault="00264A7A" w:rsidP="001B5E1C">
            <w:pPr>
              <w:pStyle w:val="Recuodecorpodetexto2"/>
              <w:widowControl w:val="0"/>
              <w:ind w:firstLine="0"/>
              <w:jc w:val="left"/>
              <w:rPr>
                <w:color w:val="000000"/>
              </w:rPr>
            </w:pPr>
          </w:p>
        </w:tc>
        <w:tc>
          <w:tcPr>
            <w:tcW w:w="542"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rsidR="00264A7A" w:rsidRDefault="00264A7A" w:rsidP="001B5E1C">
            <w:pPr>
              <w:pStyle w:val="Recuodecorpodetexto2"/>
              <w:widowControl w:val="0"/>
              <w:ind w:firstLine="0"/>
              <w:jc w:val="left"/>
              <w:rPr>
                <w:color w:val="000000"/>
              </w:rPr>
            </w:pPr>
          </w:p>
        </w:tc>
        <w:tc>
          <w:tcPr>
            <w:tcW w:w="542"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rsidR="00264A7A" w:rsidRDefault="00264A7A" w:rsidP="001B5E1C">
            <w:pPr>
              <w:pStyle w:val="Recuodecorpodetexto2"/>
              <w:widowControl w:val="0"/>
              <w:ind w:firstLine="0"/>
              <w:jc w:val="left"/>
              <w:rPr>
                <w:color w:val="000000"/>
              </w:rPr>
            </w:pPr>
          </w:p>
        </w:tc>
        <w:tc>
          <w:tcPr>
            <w:tcW w:w="705" w:type="dxa"/>
            <w:tcBorders>
              <w:top w:val="single" w:sz="4" w:space="0" w:color="auto"/>
              <w:left w:val="single" w:sz="4" w:space="0" w:color="auto"/>
              <w:bottom w:val="single" w:sz="4" w:space="0" w:color="auto"/>
              <w:right w:val="single" w:sz="4" w:space="0" w:color="auto"/>
            </w:tcBorders>
            <w:shd w:val="clear" w:color="auto" w:fill="F3F3F3"/>
            <w:vAlign w:val="center"/>
          </w:tcPr>
          <w:p w:rsidR="00264A7A" w:rsidRDefault="00264A7A" w:rsidP="001B5E1C">
            <w:pPr>
              <w:pStyle w:val="Recuodecorpodetexto2"/>
              <w:widowControl w:val="0"/>
              <w:ind w:firstLine="0"/>
              <w:jc w:val="left"/>
              <w:rPr>
                <w:color w:val="000000"/>
              </w:rPr>
            </w:pPr>
            <w:proofErr w:type="spellStart"/>
            <w:r>
              <w:rPr>
                <w:b/>
                <w:bCs/>
                <w:color w:val="000000"/>
              </w:rPr>
              <w:t>Opc</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rStyle w:val="SoDAField"/>
                <w:rFonts w:eastAsia="Arial Unicode MS"/>
                <w:b/>
                <w:bCs/>
                <w:color w:val="000000"/>
              </w:rPr>
            </w:pPr>
            <w:r>
              <w:rPr>
                <w:rStyle w:val="SoDAField"/>
                <w:b/>
                <w:bCs/>
                <w:color w:val="000000"/>
              </w:rPr>
              <w:t>Data de conquista até (vários)</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Data</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rPr>
            </w:pPr>
            <w:r>
              <w:rPr>
                <w:color w:val="000000"/>
                <w:szCs w:val="15"/>
              </w:rPr>
              <w:t>Número de dias permitido por período aquisitivo conquistado</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3</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color w:val="000000"/>
                <w:szCs w:val="15"/>
              </w:rPr>
            </w:pPr>
            <w:r>
              <w:rPr>
                <w:color w:val="000000"/>
                <w:szCs w:val="15"/>
              </w:rPr>
              <w:t>Indicativo se permite indenizar o saldo de dias existente</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(S/N)</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A</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1</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szCs w:val="15"/>
              </w:rPr>
            </w:pPr>
            <w:r>
              <w:rPr>
                <w:color w:val="000000"/>
                <w:szCs w:val="15"/>
              </w:rPr>
              <w:t>Indicativo se permite indenização caso já exista usufruto dentro do período aquisitivo</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(S/N)</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A</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1</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szCs w:val="15"/>
              </w:rPr>
            </w:pPr>
            <w:r>
              <w:rPr>
                <w:color w:val="000000"/>
                <w:szCs w:val="15"/>
              </w:rPr>
              <w:t>Indicativo se permite indenização caso já exista dias averbados dentro do período aquisitivo</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(S/N)</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A</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1</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szCs w:val="15"/>
              </w:rPr>
            </w:pPr>
            <w:r>
              <w:rPr>
                <w:color w:val="000000"/>
                <w:szCs w:val="15"/>
              </w:rPr>
              <w:t>Quantidade máxima anual de dias que podem ser indenizados</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3</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szCs w:val="15"/>
              </w:rPr>
            </w:pPr>
            <w:r>
              <w:rPr>
                <w:color w:val="000000"/>
                <w:szCs w:val="15"/>
              </w:rPr>
              <w:t>Quantidade máxima de dias indenizados mensalmente</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2</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szCs w:val="15"/>
              </w:rPr>
            </w:pPr>
            <w:r>
              <w:rPr>
                <w:color w:val="000000"/>
                <w:szCs w:val="15"/>
              </w:rPr>
              <w:t>Identificação diferenciada da rubrica de pagamento do órgão onde a indenização deve ser paga</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Tabela</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rFonts w:eastAsia="Arial Unicode MS"/>
                <w:color w:val="000000"/>
              </w:rPr>
              <w:t>N</w:t>
            </w: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11</w:t>
            </w: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Obrig</w:t>
            </w:r>
            <w:proofErr w:type="spellEnd"/>
            <w:r>
              <w:rPr>
                <w:color w:val="000000"/>
              </w:rPr>
              <w:t>.</w:t>
            </w:r>
          </w:p>
        </w:tc>
      </w:tr>
      <w:tr w:rsidR="00264A7A" w:rsidTr="001B5E1C">
        <w:trPr>
          <w:cantSplit/>
        </w:trPr>
        <w:tc>
          <w:tcPr>
            <w:tcW w:w="6828"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rsidR="00264A7A" w:rsidRDefault="00264A7A" w:rsidP="001B5E1C">
            <w:pPr>
              <w:pStyle w:val="Recuodecorpodetexto2"/>
              <w:widowControl w:val="0"/>
              <w:ind w:firstLine="0"/>
              <w:jc w:val="left"/>
              <w:rPr>
                <w:b/>
                <w:bCs/>
                <w:color w:val="000000"/>
                <w:szCs w:val="15"/>
              </w:rPr>
            </w:pPr>
            <w:r>
              <w:rPr>
                <w:b/>
                <w:bCs/>
                <w:color w:val="000000"/>
                <w:szCs w:val="15"/>
              </w:rPr>
              <w:t xml:space="preserve">Lista de Períodos de meses permitidos para pagamento </w:t>
            </w:r>
          </w:p>
        </w:tc>
        <w:tc>
          <w:tcPr>
            <w:tcW w:w="2712" w:type="dxa"/>
            <w:gridSpan w:val="8"/>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Opcional</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szCs w:val="15"/>
              </w:rPr>
            </w:pPr>
            <w:r>
              <w:rPr>
                <w:color w:val="000000"/>
                <w:szCs w:val="15"/>
              </w:rPr>
              <w:t>Mês inicial</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Mês</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r>
              <w:rPr>
                <w:color w:val="000000"/>
              </w:rPr>
              <w:t>Obr.</w:t>
            </w:r>
          </w:p>
        </w:tc>
      </w:tr>
      <w:tr w:rsidR="00264A7A" w:rsidTr="001B5E1C">
        <w:tc>
          <w:tcPr>
            <w:tcW w:w="3052"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left"/>
              <w:rPr>
                <w:rStyle w:val="SoDAField"/>
                <w:rFonts w:eastAsia="Arial Unicode MS"/>
                <w:color w:val="000000"/>
              </w:rPr>
            </w:pPr>
          </w:p>
        </w:tc>
        <w:tc>
          <w:tcPr>
            <w:tcW w:w="3776" w:type="dxa"/>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rPr>
                <w:color w:val="000000"/>
                <w:szCs w:val="15"/>
              </w:rPr>
            </w:pPr>
            <w:r>
              <w:rPr>
                <w:color w:val="000000"/>
                <w:szCs w:val="15"/>
              </w:rPr>
              <w:t>Mês final</w:t>
            </w:r>
          </w:p>
        </w:tc>
        <w:tc>
          <w:tcPr>
            <w:tcW w:w="90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r>
              <w:rPr>
                <w:rStyle w:val="SoDAField"/>
                <w:color w:val="000000"/>
              </w:rPr>
              <w:t>Mês</w:t>
            </w:r>
          </w:p>
        </w:tc>
        <w:tc>
          <w:tcPr>
            <w:tcW w:w="543"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rStyle w:val="SoDAField"/>
                <w:rFonts w:eastAsia="Arial Unicode MS"/>
                <w:color w:val="000000"/>
              </w:rPr>
            </w:pPr>
          </w:p>
        </w:tc>
        <w:tc>
          <w:tcPr>
            <w:tcW w:w="542"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
        </w:tc>
        <w:tc>
          <w:tcPr>
            <w:tcW w:w="725" w:type="dxa"/>
            <w:gridSpan w:val="2"/>
            <w:tcBorders>
              <w:top w:val="single" w:sz="4" w:space="0" w:color="auto"/>
              <w:left w:val="single" w:sz="4" w:space="0" w:color="auto"/>
              <w:bottom w:val="single" w:sz="4" w:space="0" w:color="auto"/>
              <w:right w:val="single" w:sz="4" w:space="0" w:color="auto"/>
            </w:tcBorders>
            <w:vAlign w:val="center"/>
          </w:tcPr>
          <w:p w:rsidR="00264A7A" w:rsidRDefault="00264A7A" w:rsidP="001B5E1C">
            <w:pPr>
              <w:pStyle w:val="Recuodecorpodetexto2"/>
              <w:widowControl w:val="0"/>
              <w:ind w:firstLine="0"/>
              <w:jc w:val="center"/>
              <w:rPr>
                <w:color w:val="000000"/>
              </w:rPr>
            </w:pPr>
            <w:proofErr w:type="spellStart"/>
            <w:r>
              <w:rPr>
                <w:color w:val="000000"/>
              </w:rPr>
              <w:t>Opc</w:t>
            </w:r>
            <w:proofErr w:type="spellEnd"/>
            <w:r>
              <w:rPr>
                <w:color w:val="000000"/>
              </w:rPr>
              <w:t>.</w:t>
            </w:r>
          </w:p>
        </w:tc>
      </w:tr>
    </w:tbl>
    <w:p w:rsidR="00264A7A" w:rsidRDefault="00264A7A" w:rsidP="00264A7A"/>
    <w:p w:rsidR="00264A7A" w:rsidRDefault="00264A7A" w:rsidP="00264A7A">
      <w:pPr>
        <w:pStyle w:val="Ttulo3"/>
        <w:keepNext w:val="0"/>
        <w:widowControl w:val="0"/>
        <w:spacing w:before="120" w:line="240" w:lineRule="auto"/>
      </w:pPr>
      <w:bookmarkStart w:id="43" w:name="_Toc404182341"/>
      <w:r>
        <w:t>Validação de duplicidade</w:t>
      </w:r>
      <w:bookmarkEnd w:id="43"/>
    </w:p>
    <w:p w:rsidR="00264A7A" w:rsidRDefault="00264A7A" w:rsidP="00264A7A">
      <w:pPr>
        <w:ind w:left="144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71"/>
        <w:gridCol w:w="5073"/>
      </w:tblGrid>
      <w:tr w:rsidR="00264A7A" w:rsidTr="001B5E1C">
        <w:tc>
          <w:tcPr>
            <w:tcW w:w="8978" w:type="dxa"/>
            <w:gridSpan w:val="2"/>
            <w:shd w:val="clear" w:color="auto" w:fill="E6E6E6"/>
          </w:tcPr>
          <w:p w:rsidR="00264A7A" w:rsidRDefault="00264A7A" w:rsidP="001B5E1C">
            <w:pPr>
              <w:jc w:val="center"/>
              <w:rPr>
                <w:rFonts w:cs="Arial"/>
                <w:b/>
                <w:bCs/>
              </w:rPr>
            </w:pPr>
            <w:r>
              <w:rPr>
                <w:rFonts w:cs="Arial"/>
                <w:b/>
                <w:bCs/>
              </w:rPr>
              <w:t>1. Regras Concessão</w:t>
            </w:r>
          </w:p>
        </w:tc>
      </w:tr>
      <w:tr w:rsidR="00264A7A" w:rsidTr="001B5E1C">
        <w:tc>
          <w:tcPr>
            <w:tcW w:w="3676" w:type="dxa"/>
            <w:shd w:val="clear" w:color="auto" w:fill="F3F3F3"/>
          </w:tcPr>
          <w:p w:rsidR="00264A7A" w:rsidRDefault="00264A7A" w:rsidP="001B5E1C">
            <w:pPr>
              <w:rPr>
                <w:rFonts w:cs="Arial"/>
                <w:b/>
                <w:bCs/>
              </w:rPr>
            </w:pPr>
            <w:r>
              <w:rPr>
                <w:rFonts w:cs="Arial"/>
                <w:b/>
                <w:bCs/>
              </w:rPr>
              <w:t>Campos / listas</w:t>
            </w:r>
          </w:p>
        </w:tc>
        <w:tc>
          <w:tcPr>
            <w:tcW w:w="5302" w:type="dxa"/>
            <w:shd w:val="clear" w:color="auto" w:fill="F3F3F3"/>
          </w:tcPr>
          <w:p w:rsidR="00264A7A" w:rsidRDefault="00264A7A" w:rsidP="001B5E1C">
            <w:pPr>
              <w:rPr>
                <w:rFonts w:cs="Arial"/>
                <w:b/>
                <w:bCs/>
              </w:rPr>
            </w:pPr>
            <w:r>
              <w:rPr>
                <w:rFonts w:cs="Arial"/>
                <w:b/>
                <w:bCs/>
              </w:rPr>
              <w:t xml:space="preserve">Validação </w:t>
            </w:r>
          </w:p>
        </w:tc>
      </w:tr>
      <w:tr w:rsidR="00264A7A" w:rsidTr="001B5E1C">
        <w:tc>
          <w:tcPr>
            <w:tcW w:w="3676" w:type="dxa"/>
          </w:tcPr>
          <w:p w:rsidR="00264A7A" w:rsidRDefault="00264A7A" w:rsidP="001B5E1C">
            <w:pPr>
              <w:rPr>
                <w:rFonts w:cs="Arial"/>
                <w:sz w:val="22"/>
              </w:rPr>
            </w:pPr>
            <w:r>
              <w:rPr>
                <w:rFonts w:cs="Arial"/>
                <w:sz w:val="22"/>
              </w:rPr>
              <w:t>Lista de Períodos Aquisitivos:</w:t>
            </w:r>
          </w:p>
          <w:p w:rsidR="00264A7A" w:rsidRDefault="00264A7A" w:rsidP="001B5E1C">
            <w:pPr>
              <w:rPr>
                <w:rFonts w:cs="Arial"/>
                <w:sz w:val="22"/>
              </w:rPr>
            </w:pPr>
            <w:r>
              <w:rPr>
                <w:rFonts w:cs="Arial"/>
                <w:sz w:val="22"/>
              </w:rPr>
              <w:t>- Data inicial do período aquisitivo a partir de (vários)</w:t>
            </w:r>
          </w:p>
        </w:tc>
        <w:tc>
          <w:tcPr>
            <w:tcW w:w="5302" w:type="dxa"/>
          </w:tcPr>
          <w:p w:rsidR="00264A7A" w:rsidRDefault="00264A7A" w:rsidP="001B5E1C">
            <w:pPr>
              <w:pStyle w:val="Corpodetexto"/>
              <w:ind w:left="0"/>
              <w:rPr>
                <w:rFonts w:ascii="Arial" w:hAnsi="Arial" w:cs="Arial"/>
                <w:sz w:val="22"/>
              </w:rPr>
            </w:pPr>
            <w:r>
              <w:rPr>
                <w:rFonts w:ascii="Arial" w:hAnsi="Arial" w:cs="Arial"/>
                <w:sz w:val="22"/>
              </w:rPr>
              <w:t>Não podem existir registros com a mesma data inicial</w:t>
            </w:r>
          </w:p>
          <w:p w:rsidR="00264A7A" w:rsidRDefault="00264A7A" w:rsidP="001B5E1C">
            <w:pPr>
              <w:rPr>
                <w:rFonts w:cs="Arial"/>
                <w:sz w:val="22"/>
              </w:rPr>
            </w:pPr>
            <w:r>
              <w:rPr>
                <w:rFonts w:cs="Arial"/>
                <w:color w:val="0000FF"/>
                <w:sz w:val="20"/>
              </w:rPr>
              <w:t xml:space="preserve">MSG0212: Este item já foi adicionado a lista. </w:t>
            </w:r>
          </w:p>
        </w:tc>
      </w:tr>
      <w:tr w:rsidR="00264A7A" w:rsidTr="001B5E1C">
        <w:tc>
          <w:tcPr>
            <w:tcW w:w="3676" w:type="dxa"/>
          </w:tcPr>
          <w:p w:rsidR="00264A7A" w:rsidRDefault="00264A7A" w:rsidP="001B5E1C">
            <w:pPr>
              <w:rPr>
                <w:rFonts w:cs="Arial"/>
              </w:rPr>
            </w:pPr>
            <w:r>
              <w:rPr>
                <w:rFonts w:cs="Arial"/>
              </w:rPr>
              <w:t>Lista dias concedidos</w:t>
            </w:r>
          </w:p>
          <w:p w:rsidR="00264A7A" w:rsidRDefault="00264A7A" w:rsidP="001B5E1C">
            <w:pPr>
              <w:rPr>
                <w:rFonts w:cs="Arial"/>
              </w:rPr>
            </w:pPr>
            <w:r>
              <w:rPr>
                <w:rFonts w:cs="Arial"/>
              </w:rPr>
              <w:t>- Data de conquista a partir de (vários)</w:t>
            </w:r>
          </w:p>
        </w:tc>
        <w:tc>
          <w:tcPr>
            <w:tcW w:w="5302" w:type="dxa"/>
          </w:tcPr>
          <w:p w:rsidR="00264A7A" w:rsidRDefault="00264A7A" w:rsidP="001B5E1C">
            <w:pPr>
              <w:rPr>
                <w:rFonts w:cs="Arial"/>
              </w:rPr>
            </w:pPr>
            <w:r>
              <w:rPr>
                <w:rFonts w:cs="Arial"/>
              </w:rPr>
              <w:t>Não podem existir registros com a mesma data de conquista</w:t>
            </w:r>
          </w:p>
          <w:p w:rsidR="00264A7A" w:rsidRDefault="00264A7A" w:rsidP="001B5E1C">
            <w:pPr>
              <w:pStyle w:val="Cabealho"/>
              <w:rPr>
                <w:rFonts w:cs="Arial"/>
              </w:rPr>
            </w:pPr>
          </w:p>
          <w:p w:rsidR="00264A7A" w:rsidRDefault="00264A7A" w:rsidP="001B5E1C">
            <w:pPr>
              <w:rPr>
                <w:rFonts w:cs="Arial"/>
              </w:rPr>
            </w:pPr>
            <w:r>
              <w:rPr>
                <w:rFonts w:cs="Arial"/>
                <w:color w:val="0000FF"/>
                <w:sz w:val="20"/>
              </w:rPr>
              <w:lastRenderedPageBreak/>
              <w:t>MSG0212: Este item já foi adicionado a lista.</w:t>
            </w:r>
          </w:p>
        </w:tc>
      </w:tr>
    </w:tbl>
    <w:p w:rsidR="00264A7A" w:rsidRDefault="00264A7A" w:rsidP="00264A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606"/>
        <w:gridCol w:w="5038"/>
      </w:tblGrid>
      <w:tr w:rsidR="00264A7A" w:rsidTr="001B5E1C">
        <w:tc>
          <w:tcPr>
            <w:tcW w:w="8978" w:type="dxa"/>
            <w:gridSpan w:val="2"/>
            <w:shd w:val="clear" w:color="auto" w:fill="E6E6E6"/>
          </w:tcPr>
          <w:p w:rsidR="00264A7A" w:rsidRDefault="00264A7A" w:rsidP="001B5E1C">
            <w:pPr>
              <w:jc w:val="center"/>
              <w:rPr>
                <w:rFonts w:cs="Arial"/>
                <w:b/>
                <w:bCs/>
              </w:rPr>
            </w:pPr>
            <w:r>
              <w:rPr>
                <w:rFonts w:cs="Arial"/>
                <w:b/>
                <w:bCs/>
              </w:rPr>
              <w:t>2. Regras do Usufruto</w:t>
            </w:r>
          </w:p>
        </w:tc>
      </w:tr>
      <w:tr w:rsidR="00264A7A" w:rsidTr="001B5E1C">
        <w:tc>
          <w:tcPr>
            <w:tcW w:w="3676" w:type="dxa"/>
            <w:shd w:val="clear" w:color="auto" w:fill="F3F3F3"/>
          </w:tcPr>
          <w:p w:rsidR="00264A7A" w:rsidRDefault="00264A7A" w:rsidP="001B5E1C">
            <w:pPr>
              <w:rPr>
                <w:rFonts w:cs="Arial"/>
                <w:b/>
                <w:bCs/>
              </w:rPr>
            </w:pPr>
            <w:r>
              <w:rPr>
                <w:rFonts w:cs="Arial"/>
                <w:b/>
                <w:bCs/>
              </w:rPr>
              <w:t>Campos / listas</w:t>
            </w:r>
          </w:p>
        </w:tc>
        <w:tc>
          <w:tcPr>
            <w:tcW w:w="5302" w:type="dxa"/>
            <w:shd w:val="clear" w:color="auto" w:fill="F3F3F3"/>
          </w:tcPr>
          <w:p w:rsidR="00264A7A" w:rsidRDefault="00264A7A" w:rsidP="001B5E1C">
            <w:pPr>
              <w:rPr>
                <w:rFonts w:cs="Arial"/>
                <w:b/>
                <w:bCs/>
              </w:rPr>
            </w:pPr>
            <w:r>
              <w:rPr>
                <w:rFonts w:cs="Arial"/>
                <w:b/>
                <w:bCs/>
              </w:rPr>
              <w:t>Validação</w:t>
            </w:r>
          </w:p>
        </w:tc>
      </w:tr>
      <w:tr w:rsidR="00264A7A" w:rsidTr="001B5E1C">
        <w:tc>
          <w:tcPr>
            <w:tcW w:w="3676" w:type="dxa"/>
          </w:tcPr>
          <w:p w:rsidR="00264A7A" w:rsidRDefault="00264A7A" w:rsidP="001B5E1C">
            <w:pPr>
              <w:rPr>
                <w:rFonts w:cs="Arial"/>
                <w:sz w:val="22"/>
              </w:rPr>
            </w:pPr>
            <w:r>
              <w:rPr>
                <w:rFonts w:cs="Arial"/>
                <w:sz w:val="22"/>
              </w:rPr>
              <w:t>Listar de Períodos de suspensão do usufruto (vários)</w:t>
            </w:r>
          </w:p>
          <w:p w:rsidR="00264A7A" w:rsidRDefault="00264A7A" w:rsidP="001B5E1C">
            <w:pPr>
              <w:rPr>
                <w:rFonts w:cs="Arial"/>
                <w:sz w:val="22"/>
              </w:rPr>
            </w:pPr>
            <w:r>
              <w:rPr>
                <w:rFonts w:cs="Arial"/>
                <w:sz w:val="22"/>
              </w:rPr>
              <w:t>- Data inicial da suspensão do usufruto e Data final da suspensão do usufruto</w:t>
            </w:r>
          </w:p>
        </w:tc>
        <w:tc>
          <w:tcPr>
            <w:tcW w:w="5302" w:type="dxa"/>
          </w:tcPr>
          <w:p w:rsidR="00264A7A" w:rsidRDefault="00264A7A" w:rsidP="001B5E1C">
            <w:pPr>
              <w:rPr>
                <w:rFonts w:cs="Arial"/>
                <w:sz w:val="22"/>
              </w:rPr>
            </w:pPr>
            <w:r>
              <w:rPr>
                <w:rFonts w:cs="Arial"/>
                <w:sz w:val="22"/>
              </w:rPr>
              <w:t>Não pode haver registros com períodos concomitantes;</w:t>
            </w:r>
          </w:p>
          <w:p w:rsidR="00264A7A" w:rsidRDefault="00264A7A" w:rsidP="001B5E1C">
            <w:pPr>
              <w:rPr>
                <w:rFonts w:cs="Arial"/>
                <w:sz w:val="22"/>
              </w:rPr>
            </w:pPr>
          </w:p>
          <w:p w:rsidR="00264A7A" w:rsidRDefault="00264A7A" w:rsidP="001B5E1C">
            <w:pPr>
              <w:rPr>
                <w:rFonts w:cs="Arial"/>
                <w:color w:val="0000FF"/>
                <w:sz w:val="20"/>
                <w:szCs w:val="11"/>
              </w:rPr>
            </w:pPr>
            <w:r>
              <w:rPr>
                <w:rFonts w:cs="Arial"/>
                <w:color w:val="0000FF"/>
                <w:sz w:val="20"/>
              </w:rPr>
              <w:t xml:space="preserve">MSG1318: </w:t>
            </w:r>
            <w:r>
              <w:rPr>
                <w:rFonts w:cs="Arial"/>
                <w:color w:val="0000FF"/>
                <w:sz w:val="20"/>
                <w:szCs w:val="11"/>
              </w:rPr>
              <w:t xml:space="preserve">Não é permitido informar um período que </w:t>
            </w:r>
            <w:proofErr w:type="spellStart"/>
            <w:r>
              <w:rPr>
                <w:rFonts w:cs="Arial"/>
                <w:color w:val="0000FF"/>
                <w:sz w:val="20"/>
                <w:szCs w:val="11"/>
              </w:rPr>
              <w:t>concomite</w:t>
            </w:r>
            <w:proofErr w:type="spellEnd"/>
            <w:r>
              <w:rPr>
                <w:rFonts w:cs="Arial"/>
                <w:color w:val="0000FF"/>
                <w:sz w:val="20"/>
                <w:szCs w:val="11"/>
              </w:rPr>
              <w:t xml:space="preserve"> com outro(s) já existente(s).</w:t>
            </w:r>
          </w:p>
          <w:p w:rsidR="00264A7A" w:rsidRDefault="00264A7A" w:rsidP="001B5E1C">
            <w:pPr>
              <w:rPr>
                <w:rFonts w:cs="Arial"/>
                <w:sz w:val="22"/>
              </w:rPr>
            </w:pPr>
          </w:p>
          <w:p w:rsidR="00264A7A" w:rsidRDefault="00264A7A" w:rsidP="001B5E1C">
            <w:pPr>
              <w:rPr>
                <w:rFonts w:cs="Arial"/>
                <w:sz w:val="22"/>
              </w:rPr>
            </w:pPr>
            <w:r>
              <w:rPr>
                <w:rFonts w:cs="Arial"/>
                <w:sz w:val="22"/>
              </w:rPr>
              <w:t>Quando informado um período, se houver períodos anteriores, a data final deve estar preenchida.</w:t>
            </w:r>
          </w:p>
          <w:p w:rsidR="00264A7A" w:rsidRDefault="00264A7A" w:rsidP="001B5E1C">
            <w:pPr>
              <w:rPr>
                <w:rFonts w:cs="Arial"/>
                <w:sz w:val="22"/>
              </w:rPr>
            </w:pPr>
          </w:p>
        </w:tc>
      </w:tr>
      <w:tr w:rsidR="00264A7A" w:rsidTr="001B5E1C">
        <w:tc>
          <w:tcPr>
            <w:tcW w:w="3676" w:type="dxa"/>
          </w:tcPr>
          <w:p w:rsidR="00264A7A" w:rsidRDefault="00264A7A" w:rsidP="001B5E1C">
            <w:pPr>
              <w:rPr>
                <w:rFonts w:cs="Arial"/>
                <w:sz w:val="22"/>
              </w:rPr>
            </w:pPr>
            <w:r>
              <w:rPr>
                <w:rFonts w:cs="Arial"/>
                <w:sz w:val="22"/>
              </w:rPr>
              <w:t>- Regra de ausência injustificada</w:t>
            </w:r>
          </w:p>
        </w:tc>
        <w:tc>
          <w:tcPr>
            <w:tcW w:w="5302" w:type="dxa"/>
          </w:tcPr>
          <w:p w:rsidR="00264A7A" w:rsidRDefault="00264A7A" w:rsidP="001B5E1C">
            <w:pPr>
              <w:rPr>
                <w:rFonts w:cs="Arial"/>
                <w:sz w:val="22"/>
              </w:rPr>
            </w:pPr>
            <w:r>
              <w:rPr>
                <w:rFonts w:cs="Arial"/>
                <w:sz w:val="22"/>
              </w:rPr>
              <w:t>os campos 'Quantitativo limite de faltas (até)' e 'Número de dias a usufruir perdido' são únicos.</w:t>
            </w:r>
          </w:p>
          <w:p w:rsidR="00264A7A" w:rsidRDefault="00264A7A" w:rsidP="001B5E1C">
            <w:pPr>
              <w:rPr>
                <w:rFonts w:cs="Arial"/>
                <w:color w:val="0000FF"/>
                <w:sz w:val="20"/>
              </w:rPr>
            </w:pPr>
          </w:p>
          <w:p w:rsidR="00264A7A" w:rsidRDefault="00264A7A" w:rsidP="001B5E1C">
            <w:pPr>
              <w:rPr>
                <w:rFonts w:cs="Arial"/>
                <w:sz w:val="22"/>
              </w:rPr>
            </w:pPr>
            <w:r>
              <w:rPr>
                <w:rFonts w:cs="Arial"/>
                <w:color w:val="0000FF"/>
                <w:sz w:val="20"/>
              </w:rPr>
              <w:t>MSG0212: Este item já foi adicionado a lista.</w:t>
            </w:r>
          </w:p>
        </w:tc>
      </w:tr>
      <w:tr w:rsidR="00264A7A" w:rsidTr="001B5E1C">
        <w:tc>
          <w:tcPr>
            <w:tcW w:w="3676" w:type="dxa"/>
          </w:tcPr>
          <w:p w:rsidR="00264A7A" w:rsidRDefault="00264A7A" w:rsidP="001B5E1C">
            <w:pPr>
              <w:rPr>
                <w:rFonts w:cs="Arial"/>
                <w:sz w:val="22"/>
              </w:rPr>
            </w:pPr>
            <w:r>
              <w:rPr>
                <w:rFonts w:cs="Arial"/>
                <w:sz w:val="22"/>
              </w:rPr>
              <w:t>Regras para Data de Conquista</w:t>
            </w:r>
          </w:p>
          <w:p w:rsidR="00264A7A" w:rsidRDefault="00264A7A" w:rsidP="001B5E1C">
            <w:pPr>
              <w:rPr>
                <w:rFonts w:cs="Arial"/>
                <w:sz w:val="22"/>
              </w:rPr>
            </w:pPr>
            <w:r>
              <w:rPr>
                <w:rFonts w:cs="Arial"/>
                <w:sz w:val="22"/>
              </w:rPr>
              <w:t>-  Data da conquista a partir de</w:t>
            </w:r>
          </w:p>
        </w:tc>
        <w:tc>
          <w:tcPr>
            <w:tcW w:w="5302" w:type="dxa"/>
          </w:tcPr>
          <w:p w:rsidR="00264A7A" w:rsidRDefault="00264A7A" w:rsidP="001B5E1C">
            <w:pPr>
              <w:rPr>
                <w:rFonts w:cs="Arial"/>
                <w:sz w:val="22"/>
              </w:rPr>
            </w:pPr>
            <w:r>
              <w:rPr>
                <w:rFonts w:cs="Arial"/>
                <w:sz w:val="22"/>
              </w:rPr>
              <w:t>Não podem existir registros com a mesma data de conquista</w:t>
            </w:r>
          </w:p>
          <w:p w:rsidR="00264A7A" w:rsidRDefault="00264A7A" w:rsidP="001B5E1C">
            <w:pPr>
              <w:rPr>
                <w:rFonts w:cs="Arial"/>
                <w:sz w:val="22"/>
              </w:rPr>
            </w:pPr>
          </w:p>
          <w:p w:rsidR="00264A7A" w:rsidRDefault="00264A7A" w:rsidP="001B5E1C">
            <w:pPr>
              <w:rPr>
                <w:rFonts w:cs="Arial"/>
                <w:sz w:val="22"/>
              </w:rPr>
            </w:pPr>
            <w:r>
              <w:rPr>
                <w:rFonts w:cs="Arial"/>
                <w:color w:val="0000FF"/>
                <w:sz w:val="20"/>
              </w:rPr>
              <w:t>MSG0212: Este item já foi adicionado a lista.</w:t>
            </w:r>
          </w:p>
        </w:tc>
      </w:tr>
      <w:tr w:rsidR="00264A7A" w:rsidTr="001B5E1C">
        <w:tc>
          <w:tcPr>
            <w:tcW w:w="3676" w:type="dxa"/>
          </w:tcPr>
          <w:p w:rsidR="00264A7A" w:rsidRDefault="00264A7A" w:rsidP="001B5E1C">
            <w:pPr>
              <w:rPr>
                <w:rFonts w:cs="Arial"/>
                <w:sz w:val="22"/>
              </w:rPr>
            </w:pPr>
            <w:r>
              <w:rPr>
                <w:rFonts w:cs="Arial"/>
                <w:sz w:val="22"/>
              </w:rPr>
              <w:t>- Quantitativo Mensal Máximo de Servidores Permitidos a Usufruir a Licença Prêmio/assiduidade</w:t>
            </w:r>
          </w:p>
        </w:tc>
        <w:tc>
          <w:tcPr>
            <w:tcW w:w="5302" w:type="dxa"/>
          </w:tcPr>
          <w:p w:rsidR="00264A7A" w:rsidRDefault="00264A7A" w:rsidP="001B5E1C">
            <w:pPr>
              <w:rPr>
                <w:rFonts w:cs="Arial"/>
                <w:sz w:val="22"/>
              </w:rPr>
            </w:pPr>
            <w:r>
              <w:rPr>
                <w:rFonts w:cs="Arial"/>
                <w:sz w:val="22"/>
              </w:rPr>
              <w:t xml:space="preserve">Campo ‘Percentual permitido’ obrigatório quando selecionado a opção percentual permitido. </w:t>
            </w:r>
          </w:p>
          <w:p w:rsidR="00264A7A" w:rsidRDefault="00264A7A" w:rsidP="001B5E1C">
            <w:pPr>
              <w:rPr>
                <w:rFonts w:cs="Arial"/>
                <w:sz w:val="22"/>
              </w:rPr>
            </w:pPr>
          </w:p>
          <w:p w:rsidR="00264A7A" w:rsidRDefault="00264A7A" w:rsidP="001B5E1C">
            <w:pPr>
              <w:rPr>
                <w:rFonts w:cs="Arial"/>
                <w:color w:val="0000FF"/>
                <w:sz w:val="20"/>
              </w:rPr>
            </w:pPr>
            <w:r>
              <w:rPr>
                <w:rFonts w:cs="Arial"/>
                <w:color w:val="0000FF"/>
                <w:sz w:val="20"/>
              </w:rPr>
              <w:t>MSG0936: É obrigatório informar o campo %1 quando informado %2 ou</w:t>
            </w:r>
          </w:p>
          <w:p w:rsidR="00264A7A" w:rsidRDefault="00264A7A" w:rsidP="001B5E1C">
            <w:pPr>
              <w:rPr>
                <w:rFonts w:cs="Arial"/>
                <w:color w:val="0000FF"/>
                <w:sz w:val="22"/>
              </w:rPr>
            </w:pPr>
            <w:r>
              <w:rPr>
                <w:rFonts w:cs="Arial"/>
                <w:color w:val="0000FF"/>
                <w:sz w:val="20"/>
              </w:rPr>
              <w:t>MSG1096: Só é permitido informar %1 quando for informado %2.</w:t>
            </w:r>
          </w:p>
          <w:p w:rsidR="00264A7A" w:rsidRDefault="00264A7A" w:rsidP="001B5E1C">
            <w:pPr>
              <w:rPr>
                <w:rFonts w:cs="Arial"/>
                <w:sz w:val="22"/>
              </w:rPr>
            </w:pPr>
          </w:p>
        </w:tc>
      </w:tr>
    </w:tbl>
    <w:p w:rsidR="00264A7A" w:rsidRDefault="00264A7A" w:rsidP="00264A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612"/>
        <w:gridCol w:w="5032"/>
      </w:tblGrid>
      <w:tr w:rsidR="00264A7A" w:rsidTr="001B5E1C">
        <w:tc>
          <w:tcPr>
            <w:tcW w:w="8978" w:type="dxa"/>
            <w:gridSpan w:val="2"/>
            <w:shd w:val="clear" w:color="auto" w:fill="E6E6E6"/>
          </w:tcPr>
          <w:p w:rsidR="00264A7A" w:rsidRDefault="00264A7A" w:rsidP="001B5E1C">
            <w:pPr>
              <w:jc w:val="center"/>
              <w:rPr>
                <w:rFonts w:cs="Arial"/>
                <w:b/>
                <w:bCs/>
              </w:rPr>
            </w:pPr>
            <w:r>
              <w:rPr>
                <w:rFonts w:cs="Arial"/>
                <w:b/>
                <w:bCs/>
              </w:rPr>
              <w:t>3. Regras Perda do Usufruto</w:t>
            </w:r>
          </w:p>
        </w:tc>
      </w:tr>
      <w:tr w:rsidR="00264A7A" w:rsidTr="001B5E1C">
        <w:tc>
          <w:tcPr>
            <w:tcW w:w="3676" w:type="dxa"/>
            <w:shd w:val="clear" w:color="auto" w:fill="F3F3F3"/>
          </w:tcPr>
          <w:p w:rsidR="00264A7A" w:rsidRDefault="00264A7A" w:rsidP="001B5E1C">
            <w:pPr>
              <w:rPr>
                <w:rFonts w:cs="Arial"/>
                <w:b/>
                <w:bCs/>
              </w:rPr>
            </w:pPr>
            <w:r>
              <w:rPr>
                <w:rFonts w:cs="Arial"/>
                <w:b/>
                <w:bCs/>
              </w:rPr>
              <w:lastRenderedPageBreak/>
              <w:t>Campos / listas</w:t>
            </w:r>
          </w:p>
        </w:tc>
        <w:tc>
          <w:tcPr>
            <w:tcW w:w="5302" w:type="dxa"/>
            <w:shd w:val="clear" w:color="auto" w:fill="F3F3F3"/>
          </w:tcPr>
          <w:p w:rsidR="00264A7A" w:rsidRDefault="00264A7A" w:rsidP="001B5E1C">
            <w:pPr>
              <w:rPr>
                <w:rFonts w:cs="Arial"/>
                <w:b/>
                <w:bCs/>
              </w:rPr>
            </w:pPr>
            <w:r>
              <w:rPr>
                <w:rFonts w:cs="Arial"/>
                <w:b/>
                <w:bCs/>
              </w:rPr>
              <w:t>Validação</w:t>
            </w:r>
          </w:p>
        </w:tc>
      </w:tr>
      <w:tr w:rsidR="00264A7A" w:rsidTr="001B5E1C">
        <w:tc>
          <w:tcPr>
            <w:tcW w:w="3676" w:type="dxa"/>
          </w:tcPr>
          <w:p w:rsidR="00264A7A" w:rsidRDefault="00264A7A" w:rsidP="001B5E1C">
            <w:pPr>
              <w:rPr>
                <w:rFonts w:cs="Arial"/>
                <w:sz w:val="22"/>
              </w:rPr>
            </w:pPr>
            <w:r>
              <w:rPr>
                <w:rFonts w:cs="Arial"/>
                <w:sz w:val="22"/>
              </w:rPr>
              <w:t>Regras para Perda do Usufruto da Licença Prêmio/assiduidade</w:t>
            </w:r>
          </w:p>
          <w:p w:rsidR="00264A7A" w:rsidRDefault="00264A7A" w:rsidP="001B5E1C">
            <w:pPr>
              <w:rPr>
                <w:rFonts w:cs="Arial"/>
                <w:sz w:val="22"/>
              </w:rPr>
            </w:pPr>
            <w:r>
              <w:rPr>
                <w:rFonts w:cs="Arial"/>
                <w:sz w:val="22"/>
              </w:rPr>
              <w:t>- Data da conquista, a partir de</w:t>
            </w:r>
          </w:p>
        </w:tc>
        <w:tc>
          <w:tcPr>
            <w:tcW w:w="5302" w:type="dxa"/>
          </w:tcPr>
          <w:p w:rsidR="00264A7A" w:rsidRDefault="00264A7A" w:rsidP="001B5E1C">
            <w:pPr>
              <w:rPr>
                <w:rFonts w:cs="Arial"/>
              </w:rPr>
            </w:pPr>
            <w:r>
              <w:rPr>
                <w:rFonts w:cs="Arial"/>
              </w:rPr>
              <w:t>Não podem existir registros com a mesma data de conquista</w:t>
            </w:r>
          </w:p>
          <w:p w:rsidR="00264A7A" w:rsidRDefault="00264A7A" w:rsidP="001B5E1C">
            <w:pPr>
              <w:rPr>
                <w:rFonts w:cs="Arial"/>
              </w:rPr>
            </w:pPr>
          </w:p>
          <w:p w:rsidR="00264A7A" w:rsidRDefault="00264A7A" w:rsidP="001B5E1C">
            <w:pPr>
              <w:rPr>
                <w:rFonts w:cs="Arial"/>
                <w:color w:val="0000FF"/>
              </w:rPr>
            </w:pPr>
            <w:r>
              <w:rPr>
                <w:rFonts w:cs="Arial"/>
                <w:color w:val="0000FF"/>
                <w:sz w:val="20"/>
              </w:rPr>
              <w:t>MSG0212: Este item já foi adicionado a lista.</w:t>
            </w:r>
          </w:p>
          <w:p w:rsidR="00264A7A" w:rsidRDefault="00264A7A" w:rsidP="001B5E1C">
            <w:pPr>
              <w:rPr>
                <w:rFonts w:cs="Arial"/>
              </w:rPr>
            </w:pPr>
          </w:p>
        </w:tc>
      </w:tr>
    </w:tbl>
    <w:p w:rsidR="00264A7A" w:rsidRDefault="00264A7A" w:rsidP="00264A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613"/>
        <w:gridCol w:w="5031"/>
      </w:tblGrid>
      <w:tr w:rsidR="00264A7A" w:rsidTr="001B5E1C">
        <w:tc>
          <w:tcPr>
            <w:tcW w:w="8978" w:type="dxa"/>
            <w:gridSpan w:val="2"/>
            <w:shd w:val="clear" w:color="auto" w:fill="E6E6E6"/>
          </w:tcPr>
          <w:p w:rsidR="00264A7A" w:rsidRDefault="00264A7A" w:rsidP="001B5E1C">
            <w:pPr>
              <w:jc w:val="center"/>
              <w:rPr>
                <w:rFonts w:cs="Arial"/>
                <w:b/>
                <w:bCs/>
              </w:rPr>
            </w:pPr>
            <w:r>
              <w:rPr>
                <w:rFonts w:cs="Arial"/>
                <w:b/>
                <w:bCs/>
              </w:rPr>
              <w:t>4. Regras Indenização</w:t>
            </w:r>
          </w:p>
        </w:tc>
      </w:tr>
      <w:tr w:rsidR="00264A7A" w:rsidTr="001B5E1C">
        <w:tc>
          <w:tcPr>
            <w:tcW w:w="3676" w:type="dxa"/>
            <w:shd w:val="clear" w:color="auto" w:fill="F3F3F3"/>
          </w:tcPr>
          <w:p w:rsidR="00264A7A" w:rsidRDefault="00264A7A" w:rsidP="001B5E1C">
            <w:pPr>
              <w:rPr>
                <w:rFonts w:cs="Arial"/>
                <w:b/>
                <w:bCs/>
              </w:rPr>
            </w:pPr>
            <w:r>
              <w:rPr>
                <w:rFonts w:cs="Arial"/>
                <w:b/>
                <w:bCs/>
              </w:rPr>
              <w:t>Campos / listas</w:t>
            </w:r>
          </w:p>
        </w:tc>
        <w:tc>
          <w:tcPr>
            <w:tcW w:w="5302" w:type="dxa"/>
            <w:shd w:val="clear" w:color="auto" w:fill="F3F3F3"/>
          </w:tcPr>
          <w:p w:rsidR="00264A7A" w:rsidRDefault="00264A7A" w:rsidP="001B5E1C">
            <w:pPr>
              <w:rPr>
                <w:rFonts w:cs="Arial"/>
                <w:b/>
                <w:bCs/>
              </w:rPr>
            </w:pPr>
            <w:r>
              <w:rPr>
                <w:rFonts w:cs="Arial"/>
                <w:b/>
                <w:bCs/>
              </w:rPr>
              <w:t>Validação</w:t>
            </w:r>
          </w:p>
        </w:tc>
      </w:tr>
      <w:tr w:rsidR="00264A7A" w:rsidTr="001B5E1C">
        <w:tc>
          <w:tcPr>
            <w:tcW w:w="3676" w:type="dxa"/>
          </w:tcPr>
          <w:p w:rsidR="00264A7A" w:rsidRDefault="00264A7A" w:rsidP="001B5E1C">
            <w:pPr>
              <w:rPr>
                <w:rFonts w:cs="Arial"/>
                <w:sz w:val="22"/>
              </w:rPr>
            </w:pPr>
            <w:r>
              <w:rPr>
                <w:rFonts w:cs="Arial"/>
                <w:sz w:val="22"/>
              </w:rPr>
              <w:t>Regras para indenização da licença prêmio/assiduidade</w:t>
            </w:r>
          </w:p>
          <w:p w:rsidR="00264A7A" w:rsidRDefault="00264A7A" w:rsidP="001B5E1C">
            <w:pPr>
              <w:rPr>
                <w:rFonts w:cs="Arial"/>
                <w:sz w:val="22"/>
              </w:rPr>
            </w:pPr>
            <w:r>
              <w:rPr>
                <w:rFonts w:cs="Arial"/>
                <w:sz w:val="22"/>
              </w:rPr>
              <w:t>- Período da suspensão de indenização.</w:t>
            </w:r>
          </w:p>
        </w:tc>
        <w:tc>
          <w:tcPr>
            <w:tcW w:w="5302" w:type="dxa"/>
          </w:tcPr>
          <w:p w:rsidR="00264A7A" w:rsidRDefault="00264A7A" w:rsidP="001B5E1C">
            <w:pPr>
              <w:rPr>
                <w:rFonts w:cs="Arial"/>
                <w:sz w:val="22"/>
              </w:rPr>
            </w:pPr>
            <w:r>
              <w:rPr>
                <w:rFonts w:cs="Arial"/>
                <w:sz w:val="22"/>
              </w:rPr>
              <w:t xml:space="preserve">Os períodos não podem </w:t>
            </w:r>
            <w:proofErr w:type="spellStart"/>
            <w:r>
              <w:rPr>
                <w:rFonts w:cs="Arial"/>
                <w:sz w:val="22"/>
              </w:rPr>
              <w:t>concomitar</w:t>
            </w:r>
            <w:proofErr w:type="spellEnd"/>
            <w:r>
              <w:rPr>
                <w:rFonts w:cs="Arial"/>
                <w:sz w:val="22"/>
              </w:rPr>
              <w:t>; Caso exista um período anterior, a data final (até) deve estar preenchido.</w:t>
            </w:r>
          </w:p>
          <w:p w:rsidR="00264A7A" w:rsidRDefault="00264A7A" w:rsidP="001B5E1C">
            <w:pPr>
              <w:rPr>
                <w:rFonts w:cs="Arial"/>
                <w:sz w:val="22"/>
              </w:rPr>
            </w:pPr>
          </w:p>
          <w:p w:rsidR="00264A7A" w:rsidRDefault="00264A7A" w:rsidP="001B5E1C">
            <w:pPr>
              <w:rPr>
                <w:rFonts w:cs="Arial"/>
                <w:color w:val="0000FF"/>
                <w:sz w:val="20"/>
                <w:szCs w:val="11"/>
              </w:rPr>
            </w:pPr>
            <w:r>
              <w:rPr>
                <w:rFonts w:cs="Arial"/>
                <w:color w:val="0000FF"/>
                <w:sz w:val="20"/>
              </w:rPr>
              <w:t xml:space="preserve">MSG1318: </w:t>
            </w:r>
            <w:r>
              <w:rPr>
                <w:rFonts w:cs="Arial"/>
                <w:color w:val="0000FF"/>
                <w:sz w:val="20"/>
                <w:szCs w:val="11"/>
              </w:rPr>
              <w:t xml:space="preserve">Não é permitido informar um período que </w:t>
            </w:r>
            <w:proofErr w:type="spellStart"/>
            <w:r>
              <w:rPr>
                <w:rFonts w:cs="Arial"/>
                <w:color w:val="0000FF"/>
                <w:sz w:val="20"/>
                <w:szCs w:val="11"/>
              </w:rPr>
              <w:t>concomite</w:t>
            </w:r>
            <w:proofErr w:type="spellEnd"/>
            <w:r>
              <w:rPr>
                <w:rFonts w:cs="Arial"/>
                <w:color w:val="0000FF"/>
                <w:sz w:val="20"/>
                <w:szCs w:val="11"/>
              </w:rPr>
              <w:t xml:space="preserve"> com outro(s) já existente(s).</w:t>
            </w:r>
          </w:p>
          <w:p w:rsidR="00264A7A" w:rsidRDefault="00264A7A" w:rsidP="001B5E1C">
            <w:pPr>
              <w:rPr>
                <w:rFonts w:cs="Arial"/>
              </w:rPr>
            </w:pPr>
          </w:p>
        </w:tc>
      </w:tr>
      <w:tr w:rsidR="00264A7A" w:rsidTr="001B5E1C">
        <w:tc>
          <w:tcPr>
            <w:tcW w:w="3676" w:type="dxa"/>
          </w:tcPr>
          <w:p w:rsidR="00264A7A" w:rsidRDefault="00264A7A" w:rsidP="001B5E1C">
            <w:pPr>
              <w:rPr>
                <w:rFonts w:cs="Arial"/>
                <w:sz w:val="22"/>
              </w:rPr>
            </w:pPr>
            <w:r>
              <w:rPr>
                <w:rFonts w:cs="Arial"/>
                <w:sz w:val="22"/>
              </w:rPr>
              <w:t>Regras para Indenização da Licença Prêmio/Assiduidade</w:t>
            </w:r>
          </w:p>
          <w:p w:rsidR="00264A7A" w:rsidRDefault="00264A7A" w:rsidP="001B5E1C">
            <w:pPr>
              <w:rPr>
                <w:rFonts w:cs="Arial"/>
                <w:sz w:val="22"/>
              </w:rPr>
            </w:pPr>
            <w:r>
              <w:rPr>
                <w:rFonts w:cs="Arial"/>
                <w:sz w:val="22"/>
              </w:rPr>
              <w:t>- Data de conquista até</w:t>
            </w:r>
          </w:p>
        </w:tc>
        <w:tc>
          <w:tcPr>
            <w:tcW w:w="5302" w:type="dxa"/>
          </w:tcPr>
          <w:p w:rsidR="00264A7A" w:rsidRDefault="00264A7A" w:rsidP="001B5E1C">
            <w:pPr>
              <w:rPr>
                <w:rFonts w:cs="Arial"/>
                <w:sz w:val="22"/>
              </w:rPr>
            </w:pPr>
            <w:r>
              <w:rPr>
                <w:rFonts w:cs="Arial"/>
                <w:sz w:val="22"/>
              </w:rPr>
              <w:t>Não podem existir registros com a mesma data de conquista</w:t>
            </w:r>
          </w:p>
          <w:p w:rsidR="00264A7A" w:rsidRDefault="00264A7A" w:rsidP="001B5E1C">
            <w:pPr>
              <w:rPr>
                <w:rFonts w:cs="Arial"/>
                <w:sz w:val="22"/>
              </w:rPr>
            </w:pPr>
          </w:p>
          <w:p w:rsidR="00264A7A" w:rsidRDefault="00264A7A" w:rsidP="001B5E1C">
            <w:pPr>
              <w:rPr>
                <w:rFonts w:cs="Arial"/>
                <w:color w:val="0000FF"/>
                <w:sz w:val="22"/>
              </w:rPr>
            </w:pPr>
            <w:r>
              <w:rPr>
                <w:rFonts w:cs="Arial"/>
                <w:color w:val="0000FF"/>
                <w:sz w:val="20"/>
              </w:rPr>
              <w:t>MSG0212: Este item já foi adicionado a lista.</w:t>
            </w:r>
          </w:p>
        </w:tc>
      </w:tr>
      <w:tr w:rsidR="00264A7A" w:rsidTr="001B5E1C">
        <w:tc>
          <w:tcPr>
            <w:tcW w:w="3676" w:type="dxa"/>
          </w:tcPr>
          <w:p w:rsidR="00264A7A" w:rsidRDefault="00264A7A" w:rsidP="001B5E1C">
            <w:pPr>
              <w:rPr>
                <w:rFonts w:cs="Arial"/>
                <w:sz w:val="22"/>
              </w:rPr>
            </w:pPr>
            <w:r>
              <w:rPr>
                <w:rFonts w:cs="Arial"/>
                <w:sz w:val="22"/>
              </w:rPr>
              <w:t>Períodos de meses permitidos para pagamento</w:t>
            </w:r>
          </w:p>
          <w:p w:rsidR="00264A7A" w:rsidRDefault="00264A7A" w:rsidP="001B5E1C">
            <w:pPr>
              <w:rPr>
                <w:rFonts w:cs="Arial"/>
                <w:sz w:val="22"/>
              </w:rPr>
            </w:pPr>
            <w:r>
              <w:rPr>
                <w:rFonts w:cs="Arial"/>
                <w:sz w:val="22"/>
              </w:rPr>
              <w:t>- Mês inicial  e Mês final</w:t>
            </w:r>
          </w:p>
        </w:tc>
        <w:tc>
          <w:tcPr>
            <w:tcW w:w="5302" w:type="dxa"/>
          </w:tcPr>
          <w:p w:rsidR="00264A7A" w:rsidRDefault="00264A7A" w:rsidP="001B5E1C">
            <w:pPr>
              <w:rPr>
                <w:rFonts w:cs="Arial"/>
                <w:sz w:val="22"/>
              </w:rPr>
            </w:pPr>
            <w:r>
              <w:rPr>
                <w:rFonts w:cs="Arial"/>
                <w:sz w:val="22"/>
              </w:rPr>
              <w:t xml:space="preserve">Não podem </w:t>
            </w:r>
            <w:proofErr w:type="spellStart"/>
            <w:r>
              <w:rPr>
                <w:rFonts w:cs="Arial"/>
                <w:sz w:val="22"/>
              </w:rPr>
              <w:t>concomitar</w:t>
            </w:r>
            <w:proofErr w:type="spellEnd"/>
            <w:r>
              <w:rPr>
                <w:rFonts w:cs="Arial"/>
                <w:sz w:val="22"/>
              </w:rPr>
              <w:t>; Caso exista um período anterior, este deve estar com o mês final preenchido.</w:t>
            </w:r>
          </w:p>
          <w:p w:rsidR="00264A7A" w:rsidRDefault="00264A7A" w:rsidP="001B5E1C">
            <w:pPr>
              <w:rPr>
                <w:rFonts w:cs="Arial"/>
                <w:sz w:val="22"/>
              </w:rPr>
            </w:pPr>
          </w:p>
          <w:p w:rsidR="00264A7A" w:rsidRDefault="00264A7A" w:rsidP="001B5E1C">
            <w:pPr>
              <w:rPr>
                <w:rFonts w:cs="Arial"/>
                <w:color w:val="0000FF"/>
                <w:sz w:val="20"/>
              </w:rPr>
            </w:pPr>
            <w:r>
              <w:rPr>
                <w:rFonts w:cs="Arial"/>
                <w:color w:val="0000FF"/>
                <w:sz w:val="20"/>
              </w:rPr>
              <w:t xml:space="preserve">MSG1318: </w:t>
            </w:r>
            <w:r>
              <w:rPr>
                <w:rFonts w:cs="Arial"/>
                <w:color w:val="0000FF"/>
                <w:sz w:val="20"/>
                <w:szCs w:val="11"/>
              </w:rPr>
              <w:t xml:space="preserve">Não é permitido informar um período que </w:t>
            </w:r>
            <w:proofErr w:type="spellStart"/>
            <w:r>
              <w:rPr>
                <w:rFonts w:cs="Arial"/>
                <w:color w:val="0000FF"/>
                <w:sz w:val="20"/>
                <w:szCs w:val="11"/>
              </w:rPr>
              <w:t>concomite</w:t>
            </w:r>
            <w:proofErr w:type="spellEnd"/>
            <w:r>
              <w:rPr>
                <w:rFonts w:cs="Arial"/>
                <w:color w:val="0000FF"/>
                <w:sz w:val="20"/>
                <w:szCs w:val="11"/>
              </w:rPr>
              <w:t xml:space="preserve"> com outro(s) já existente(s).</w:t>
            </w:r>
          </w:p>
        </w:tc>
      </w:tr>
    </w:tbl>
    <w:p w:rsidR="00264A7A" w:rsidRDefault="00264A7A" w:rsidP="00264A7A"/>
    <w:p w:rsidR="00264A7A" w:rsidRDefault="00264A7A" w:rsidP="00264A7A">
      <w:pPr>
        <w:ind w:left="1440"/>
      </w:pPr>
    </w:p>
    <w:p w:rsidR="00264A7A" w:rsidRDefault="00264A7A" w:rsidP="00264A7A">
      <w:pPr>
        <w:pStyle w:val="Ttulo2"/>
        <w:widowControl w:val="0"/>
        <w:tabs>
          <w:tab w:val="left" w:pos="1080"/>
        </w:tabs>
        <w:spacing w:before="0" w:after="0" w:line="240" w:lineRule="auto"/>
      </w:pPr>
      <w:bookmarkStart w:id="44" w:name="_Toc404182342"/>
      <w:r>
        <w:t>Gerenciamento de vigência.</w:t>
      </w:r>
      <w:bookmarkEnd w:id="44"/>
    </w:p>
    <w:p w:rsidR="00264A7A" w:rsidRDefault="00264A7A" w:rsidP="00264A7A">
      <w:pPr>
        <w:ind w:left="1080"/>
        <w:rPr>
          <w:rFonts w:eastAsia="Arial Unicode MS" w:cs="Arial"/>
        </w:rPr>
      </w:pPr>
      <w:r>
        <w:rPr>
          <w:rFonts w:eastAsia="Arial Unicode MS" w:cs="Arial"/>
        </w:rPr>
        <w:t xml:space="preserve">O sistema deve manter as informações desta funcionalidade para </w:t>
      </w:r>
      <w:r>
        <w:rPr>
          <w:rFonts w:eastAsia="Arial Unicode MS" w:cs="Arial"/>
          <w:b/>
          <w:bCs/>
        </w:rPr>
        <w:t>vigência</w:t>
      </w:r>
      <w:r>
        <w:rPr>
          <w:rFonts w:eastAsia="Arial Unicode MS" w:cs="Arial"/>
        </w:rPr>
        <w:t>, conforme as regras e exemplos incluídos nos documentos:</w:t>
      </w:r>
    </w:p>
    <w:p w:rsidR="00264A7A" w:rsidRDefault="00264A7A" w:rsidP="00264A7A">
      <w:pPr>
        <w:numPr>
          <w:ilvl w:val="0"/>
          <w:numId w:val="20"/>
        </w:numPr>
        <w:spacing w:line="240" w:lineRule="auto"/>
        <w:rPr>
          <w:rFonts w:cs="Arial"/>
        </w:rPr>
      </w:pPr>
      <w:r>
        <w:rPr>
          <w:rFonts w:cs="Arial"/>
        </w:rPr>
        <w:t>#9838 - SIGRH - CAD - Gerenciamento de Vigência –Técnico”.</w:t>
      </w:r>
    </w:p>
    <w:p w:rsidR="00264A7A" w:rsidRDefault="00264A7A" w:rsidP="00264A7A">
      <w:pPr>
        <w:numPr>
          <w:ilvl w:val="0"/>
          <w:numId w:val="20"/>
        </w:numPr>
        <w:spacing w:line="240" w:lineRule="auto"/>
        <w:rPr>
          <w:rFonts w:cs="Arial"/>
        </w:rPr>
      </w:pPr>
      <w:r>
        <w:rPr>
          <w:rFonts w:cs="Arial"/>
        </w:rPr>
        <w:lastRenderedPageBreak/>
        <w:t>#11326 - SIGRH - CAD - Vigência - Diagrama de Atividades”.</w:t>
      </w:r>
    </w:p>
    <w:p w:rsidR="00264A7A" w:rsidRDefault="00264A7A" w:rsidP="00264A7A">
      <w:pPr>
        <w:rPr>
          <w:rFonts w:eastAsia="Arial Unicode MS"/>
        </w:rPr>
      </w:pPr>
    </w:p>
    <w:p w:rsidR="00264A7A" w:rsidRDefault="00264A7A" w:rsidP="00264A7A">
      <w:pPr>
        <w:pStyle w:val="Ttulo1"/>
        <w:keepNext w:val="0"/>
        <w:widowControl w:val="0"/>
        <w:spacing w:before="0" w:line="240" w:lineRule="auto"/>
        <w:ind w:left="540" w:hanging="540"/>
        <w:rPr>
          <w:rFonts w:eastAsia="Arial Unicode MS"/>
        </w:rPr>
      </w:pPr>
      <w:r>
        <w:br w:type="page"/>
      </w:r>
      <w:bookmarkStart w:id="45" w:name="_Toc404182343"/>
      <w:r>
        <w:lastRenderedPageBreak/>
        <w:t>Revisões</w:t>
      </w:r>
      <w:bookmarkEnd w:id="45"/>
    </w:p>
    <w:p w:rsidR="00264A7A" w:rsidRDefault="00264A7A" w:rsidP="00264A7A">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264A7A" w:rsidTr="001B5E1C">
        <w:trPr>
          <w:jc w:val="center"/>
        </w:trPr>
        <w:tc>
          <w:tcPr>
            <w:tcW w:w="1870" w:type="dxa"/>
            <w:tcBorders>
              <w:top w:val="single" w:sz="12" w:space="0" w:color="000000"/>
              <w:left w:val="single" w:sz="4" w:space="0" w:color="auto"/>
              <w:bottom w:val="single" w:sz="12" w:space="0" w:color="000000"/>
              <w:right w:val="single" w:sz="4" w:space="0" w:color="auto"/>
            </w:tcBorders>
          </w:tcPr>
          <w:p w:rsidR="00264A7A" w:rsidRPr="00264A7A" w:rsidRDefault="00264A7A" w:rsidP="001B5E1C">
            <w:pPr>
              <w:widowControl w:val="0"/>
              <w:rPr>
                <w:rFonts w:cs="Arial"/>
                <w:b/>
                <w:bCs/>
                <w:color w:val="000080"/>
                <w:sz w:val="20"/>
                <w:szCs w:val="20"/>
              </w:rPr>
            </w:pPr>
            <w:r w:rsidRPr="00264A7A">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264A7A" w:rsidRPr="00264A7A" w:rsidRDefault="00264A7A" w:rsidP="001B5E1C">
            <w:pPr>
              <w:widowControl w:val="0"/>
              <w:rPr>
                <w:rFonts w:cs="Arial"/>
                <w:b/>
                <w:bCs/>
                <w:color w:val="000080"/>
                <w:sz w:val="20"/>
                <w:szCs w:val="20"/>
              </w:rPr>
            </w:pPr>
            <w:r w:rsidRPr="00264A7A">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264A7A" w:rsidRPr="00264A7A" w:rsidRDefault="00264A7A" w:rsidP="001B5E1C">
            <w:pPr>
              <w:widowControl w:val="0"/>
              <w:jc w:val="center"/>
              <w:rPr>
                <w:rFonts w:cs="Arial"/>
                <w:b/>
                <w:bCs/>
                <w:color w:val="000080"/>
                <w:sz w:val="20"/>
                <w:szCs w:val="20"/>
              </w:rPr>
            </w:pPr>
            <w:r w:rsidRPr="00264A7A">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264A7A" w:rsidRPr="00264A7A" w:rsidRDefault="00264A7A" w:rsidP="001B5E1C">
            <w:pPr>
              <w:widowControl w:val="0"/>
              <w:jc w:val="center"/>
              <w:rPr>
                <w:rFonts w:cs="Arial"/>
                <w:b/>
                <w:bCs/>
                <w:color w:val="000080"/>
                <w:sz w:val="20"/>
              </w:rPr>
            </w:pPr>
            <w:r w:rsidRPr="00264A7A">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264A7A" w:rsidRPr="00264A7A" w:rsidRDefault="00264A7A" w:rsidP="001B5E1C">
            <w:pPr>
              <w:widowControl w:val="0"/>
              <w:jc w:val="center"/>
              <w:rPr>
                <w:rFonts w:cs="Arial"/>
                <w:b/>
                <w:bCs/>
                <w:color w:val="000080"/>
                <w:sz w:val="20"/>
                <w:szCs w:val="20"/>
              </w:rPr>
            </w:pPr>
            <w:r w:rsidRPr="00264A7A">
              <w:rPr>
                <w:rFonts w:cs="Arial"/>
                <w:b/>
                <w:bCs/>
                <w:color w:val="000080"/>
                <w:sz w:val="20"/>
              </w:rPr>
              <w:t>Observações</w:t>
            </w:r>
          </w:p>
        </w:tc>
      </w:tr>
      <w:tr w:rsidR="00264A7A" w:rsidTr="001B5E1C">
        <w:trPr>
          <w:jc w:val="center"/>
        </w:trPr>
        <w:tc>
          <w:tcPr>
            <w:tcW w:w="1870" w:type="dxa"/>
            <w:tcBorders>
              <w:top w:val="single" w:sz="12" w:space="0" w:color="000000"/>
              <w:left w:val="single" w:sz="4" w:space="0" w:color="auto"/>
              <w:bottom w:val="single" w:sz="6" w:space="0" w:color="000000"/>
              <w:right w:val="single" w:sz="4" w:space="0" w:color="auto"/>
            </w:tcBorders>
          </w:tcPr>
          <w:p w:rsidR="00264A7A" w:rsidRDefault="00264A7A" w:rsidP="001B5E1C">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264A7A" w:rsidRDefault="00264A7A" w:rsidP="009C5AE7">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r>
              <w:rPr>
                <w:rFonts w:cs="Arial"/>
                <w:sz w:val="20"/>
                <w:szCs w:val="20"/>
              </w:rPr>
              <w:t>S/N</w:t>
            </w:r>
          </w:p>
        </w:tc>
        <w:tc>
          <w:tcPr>
            <w:tcW w:w="540" w:type="dxa"/>
            <w:tcBorders>
              <w:top w:val="single" w:sz="12"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r>
              <w:rPr>
                <w:rFonts w:cs="Arial"/>
                <w:sz w:val="20"/>
                <w:szCs w:val="20"/>
              </w:rPr>
              <w:t>S/N</w:t>
            </w:r>
          </w:p>
        </w:tc>
        <w:tc>
          <w:tcPr>
            <w:tcW w:w="3060" w:type="dxa"/>
            <w:tcBorders>
              <w:top w:val="single" w:sz="12"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r>
      <w:tr w:rsidR="00264A7A" w:rsidTr="001B5E1C">
        <w:trPr>
          <w:jc w:val="center"/>
        </w:trPr>
        <w:tc>
          <w:tcPr>
            <w:tcW w:w="1870" w:type="dxa"/>
            <w:tcBorders>
              <w:top w:val="single" w:sz="6" w:space="0" w:color="000000"/>
              <w:left w:val="single" w:sz="4" w:space="0" w:color="auto"/>
              <w:bottom w:val="single" w:sz="6" w:space="0" w:color="000000"/>
              <w:right w:val="single" w:sz="4" w:space="0" w:color="auto"/>
            </w:tcBorders>
          </w:tcPr>
          <w:p w:rsidR="00264A7A" w:rsidRDefault="00264A7A" w:rsidP="001B5E1C">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264A7A" w:rsidRPr="009C5AE7" w:rsidRDefault="00264A7A" w:rsidP="009C5AE7">
            <w:pPr>
              <w:widowControl w:val="0"/>
              <w:ind w:left="0"/>
              <w:rPr>
                <w:rFonts w:cs="Arial"/>
                <w:sz w:val="16"/>
              </w:rPr>
            </w:pPr>
            <w:r w:rsidRPr="009C5AE7">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r>
      <w:tr w:rsidR="00264A7A" w:rsidTr="001B5E1C">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264A7A" w:rsidRDefault="00264A7A" w:rsidP="001B5E1C">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264A7A" w:rsidRPr="009C5AE7" w:rsidRDefault="00264A7A" w:rsidP="009C5AE7">
            <w:pPr>
              <w:widowControl w:val="0"/>
              <w:ind w:left="0"/>
              <w:rPr>
                <w:rFonts w:cs="Arial"/>
                <w:sz w:val="16"/>
              </w:rPr>
            </w:pPr>
            <w:r w:rsidRPr="009C5AE7">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r>
      <w:tr w:rsidR="00264A7A" w:rsidTr="001B5E1C">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264A7A" w:rsidRDefault="00264A7A" w:rsidP="001B5E1C">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264A7A" w:rsidRPr="009C5AE7" w:rsidRDefault="00264A7A" w:rsidP="009C5AE7">
            <w:pPr>
              <w:widowControl w:val="0"/>
              <w:ind w:left="0"/>
              <w:rPr>
                <w:rFonts w:cs="Arial"/>
                <w:sz w:val="16"/>
              </w:rPr>
            </w:pPr>
            <w:r w:rsidRPr="009C5AE7">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r>
      <w:tr w:rsidR="00264A7A" w:rsidTr="001B5E1C">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264A7A" w:rsidRDefault="00264A7A" w:rsidP="001B5E1C">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264A7A" w:rsidRPr="009C5AE7" w:rsidRDefault="00264A7A" w:rsidP="009C5AE7">
            <w:pPr>
              <w:widowControl w:val="0"/>
              <w:ind w:left="0"/>
              <w:rPr>
                <w:rFonts w:cs="Arial"/>
                <w:sz w:val="16"/>
              </w:rPr>
            </w:pPr>
            <w:r w:rsidRPr="009C5AE7">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r>
      <w:tr w:rsidR="00264A7A" w:rsidTr="001B5E1C">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264A7A" w:rsidRDefault="00264A7A" w:rsidP="001B5E1C">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264A7A" w:rsidRPr="009C5AE7" w:rsidRDefault="00264A7A" w:rsidP="009C5AE7">
            <w:pPr>
              <w:widowControl w:val="0"/>
              <w:ind w:left="0"/>
              <w:rPr>
                <w:rFonts w:cs="Arial"/>
                <w:sz w:val="16"/>
              </w:rPr>
            </w:pPr>
            <w:r w:rsidRPr="009C5AE7">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264A7A" w:rsidRDefault="00264A7A" w:rsidP="001B5E1C">
            <w:pPr>
              <w:widowControl w:val="0"/>
              <w:jc w:val="center"/>
              <w:rPr>
                <w:rFonts w:cs="Arial"/>
                <w:sz w:val="20"/>
                <w:szCs w:val="20"/>
              </w:rPr>
            </w:pPr>
          </w:p>
        </w:tc>
        <w:tc>
          <w:tcPr>
            <w:tcW w:w="540" w:type="dxa"/>
            <w:tcBorders>
              <w:top w:val="single" w:sz="6" w:space="0" w:color="000000"/>
              <w:left w:val="single" w:sz="4" w:space="0" w:color="auto"/>
              <w:bottom w:val="single" w:sz="4" w:space="0" w:color="auto"/>
              <w:right w:val="single" w:sz="4" w:space="0" w:color="auto"/>
            </w:tcBorders>
          </w:tcPr>
          <w:p w:rsidR="00264A7A" w:rsidRDefault="00264A7A" w:rsidP="001B5E1C">
            <w:pPr>
              <w:widowControl w:val="0"/>
              <w:jc w:val="cente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264A7A" w:rsidRDefault="00264A7A" w:rsidP="001B5E1C">
            <w:pPr>
              <w:widowControl w:val="0"/>
              <w:jc w:val="center"/>
              <w:rPr>
                <w:rFonts w:cs="Arial"/>
                <w:sz w:val="20"/>
                <w:szCs w:val="20"/>
              </w:rPr>
            </w:pPr>
          </w:p>
        </w:tc>
      </w:tr>
      <w:tr w:rsidR="00264A7A" w:rsidTr="001B5E1C">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264A7A" w:rsidRDefault="00264A7A" w:rsidP="001B5E1C">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264A7A" w:rsidRPr="009C5AE7" w:rsidRDefault="00264A7A" w:rsidP="009C5AE7">
            <w:pPr>
              <w:widowControl w:val="0"/>
              <w:ind w:left="0"/>
              <w:rPr>
                <w:rFonts w:cs="Arial"/>
                <w:sz w:val="16"/>
              </w:rPr>
            </w:pPr>
            <w:r w:rsidRPr="009C5AE7">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540" w:type="dxa"/>
            <w:tcBorders>
              <w:top w:val="single" w:sz="4" w:space="0" w:color="auto"/>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r>
      <w:tr w:rsidR="00264A7A" w:rsidTr="001B5E1C">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264A7A" w:rsidRDefault="00264A7A" w:rsidP="001B5E1C">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264A7A" w:rsidRPr="009C5AE7" w:rsidRDefault="00264A7A" w:rsidP="009C5AE7">
            <w:pPr>
              <w:widowControl w:val="0"/>
              <w:ind w:left="0"/>
              <w:rPr>
                <w:rFonts w:cs="Arial"/>
                <w:sz w:val="16"/>
              </w:rPr>
            </w:pPr>
            <w:r w:rsidRPr="009C5AE7">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r>
      <w:tr w:rsidR="00264A7A" w:rsidTr="001B5E1C">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264A7A" w:rsidRDefault="00264A7A" w:rsidP="001B5E1C">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264A7A" w:rsidRPr="009C5AE7" w:rsidRDefault="00264A7A" w:rsidP="009C5AE7">
            <w:pPr>
              <w:widowControl w:val="0"/>
              <w:ind w:left="0"/>
              <w:rPr>
                <w:rFonts w:cs="Arial"/>
                <w:sz w:val="16"/>
              </w:rPr>
            </w:pPr>
            <w:r w:rsidRPr="009C5AE7">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r>
      <w:tr w:rsidR="00264A7A" w:rsidTr="001B5E1C">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264A7A" w:rsidRDefault="00264A7A" w:rsidP="001B5E1C">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264A7A" w:rsidRPr="009C5AE7" w:rsidRDefault="00264A7A" w:rsidP="009C5AE7">
            <w:pPr>
              <w:widowControl w:val="0"/>
              <w:ind w:left="0"/>
              <w:rPr>
                <w:rFonts w:cs="Arial"/>
                <w:sz w:val="16"/>
              </w:rPr>
            </w:pPr>
            <w:r w:rsidRPr="009C5AE7">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r>
      <w:tr w:rsidR="00264A7A" w:rsidTr="001B5E1C">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264A7A" w:rsidRDefault="00264A7A" w:rsidP="001B5E1C">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264A7A" w:rsidRPr="009C5AE7" w:rsidRDefault="00264A7A" w:rsidP="009C5AE7">
            <w:pPr>
              <w:widowControl w:val="0"/>
              <w:ind w:left="0"/>
              <w:rPr>
                <w:rFonts w:cs="Arial"/>
                <w:sz w:val="16"/>
              </w:rPr>
            </w:pPr>
            <w:r w:rsidRPr="009C5AE7">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r>
      <w:tr w:rsidR="00264A7A" w:rsidTr="001B5E1C">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264A7A" w:rsidRDefault="00264A7A" w:rsidP="001B5E1C">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264A7A" w:rsidRPr="009C5AE7" w:rsidRDefault="00264A7A" w:rsidP="009C5AE7">
            <w:pPr>
              <w:widowControl w:val="0"/>
              <w:ind w:left="0"/>
              <w:rPr>
                <w:rFonts w:cs="Arial"/>
                <w:sz w:val="16"/>
              </w:rPr>
            </w:pPr>
            <w:r w:rsidRPr="009C5AE7">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r>
      <w:tr w:rsidR="00264A7A" w:rsidTr="001B5E1C">
        <w:trPr>
          <w:jc w:val="center"/>
        </w:trPr>
        <w:tc>
          <w:tcPr>
            <w:tcW w:w="1870" w:type="dxa"/>
            <w:tcBorders>
              <w:top w:val="single" w:sz="6" w:space="0" w:color="000000"/>
              <w:left w:val="single" w:sz="4" w:space="0" w:color="auto"/>
              <w:bottom w:val="single" w:sz="6" w:space="0" w:color="000000"/>
              <w:right w:val="single" w:sz="4" w:space="0" w:color="auto"/>
            </w:tcBorders>
          </w:tcPr>
          <w:p w:rsidR="00264A7A" w:rsidRDefault="00264A7A" w:rsidP="001B5E1C">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264A7A" w:rsidRPr="009C5AE7" w:rsidRDefault="00264A7A" w:rsidP="009C5AE7">
            <w:pPr>
              <w:widowControl w:val="0"/>
              <w:ind w:left="0"/>
              <w:rPr>
                <w:rFonts w:cs="Arial"/>
                <w:sz w:val="16"/>
              </w:rPr>
            </w:pPr>
            <w:r w:rsidRPr="009C5AE7">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r>
      <w:tr w:rsidR="00264A7A" w:rsidTr="001B5E1C">
        <w:trPr>
          <w:jc w:val="center"/>
        </w:trPr>
        <w:tc>
          <w:tcPr>
            <w:tcW w:w="1870" w:type="dxa"/>
            <w:tcBorders>
              <w:top w:val="single" w:sz="6" w:space="0" w:color="000000"/>
              <w:left w:val="single" w:sz="4" w:space="0" w:color="auto"/>
              <w:bottom w:val="single" w:sz="6" w:space="0" w:color="000000"/>
              <w:right w:val="single" w:sz="4" w:space="0" w:color="auto"/>
            </w:tcBorders>
          </w:tcPr>
          <w:p w:rsidR="00264A7A" w:rsidRDefault="00264A7A" w:rsidP="001B5E1C">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264A7A" w:rsidRPr="009C5AE7" w:rsidRDefault="00264A7A" w:rsidP="009C5AE7">
            <w:pPr>
              <w:widowControl w:val="0"/>
              <w:ind w:left="0"/>
              <w:rPr>
                <w:rFonts w:cs="Arial"/>
                <w:sz w:val="16"/>
              </w:rPr>
            </w:pPr>
            <w:r w:rsidRPr="009C5AE7">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264A7A" w:rsidRDefault="00264A7A" w:rsidP="001B5E1C">
            <w:pPr>
              <w:widowControl w:val="0"/>
              <w:jc w:val="center"/>
              <w:rPr>
                <w:rFonts w:cs="Arial"/>
                <w:sz w:val="20"/>
                <w:szCs w:val="20"/>
              </w:rPr>
            </w:pPr>
          </w:p>
        </w:tc>
      </w:tr>
      <w:tr w:rsidR="00264A7A" w:rsidTr="001B5E1C">
        <w:trPr>
          <w:jc w:val="center"/>
        </w:trPr>
        <w:tc>
          <w:tcPr>
            <w:tcW w:w="1870" w:type="dxa"/>
            <w:tcBorders>
              <w:top w:val="single" w:sz="6" w:space="0" w:color="000000"/>
              <w:left w:val="single" w:sz="4" w:space="0" w:color="auto"/>
              <w:bottom w:val="single" w:sz="12" w:space="0" w:color="000000"/>
              <w:right w:val="single" w:sz="4" w:space="0" w:color="auto"/>
            </w:tcBorders>
          </w:tcPr>
          <w:p w:rsidR="00264A7A" w:rsidRDefault="00264A7A" w:rsidP="001B5E1C">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264A7A" w:rsidRDefault="00264A7A" w:rsidP="009C5AE7">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264A7A" w:rsidRDefault="00264A7A" w:rsidP="001B5E1C">
            <w:pPr>
              <w:widowControl w:val="0"/>
              <w:jc w:val="center"/>
              <w:rPr>
                <w:rFonts w:cs="Arial"/>
                <w:sz w:val="20"/>
                <w:szCs w:val="20"/>
              </w:rPr>
            </w:pPr>
          </w:p>
        </w:tc>
        <w:tc>
          <w:tcPr>
            <w:tcW w:w="540" w:type="dxa"/>
            <w:tcBorders>
              <w:top w:val="single" w:sz="6" w:space="0" w:color="000000"/>
              <w:left w:val="single" w:sz="4" w:space="0" w:color="auto"/>
              <w:bottom w:val="single" w:sz="12" w:space="0" w:color="000000"/>
              <w:right w:val="single" w:sz="4" w:space="0" w:color="auto"/>
            </w:tcBorders>
          </w:tcPr>
          <w:p w:rsidR="00264A7A" w:rsidRDefault="00264A7A" w:rsidP="001B5E1C">
            <w:pPr>
              <w:widowControl w:val="0"/>
              <w:jc w:val="center"/>
              <w:rPr>
                <w:rFonts w:cs="Arial"/>
                <w:sz w:val="20"/>
                <w:szCs w:val="20"/>
              </w:rPr>
            </w:pPr>
          </w:p>
        </w:tc>
        <w:tc>
          <w:tcPr>
            <w:tcW w:w="3060" w:type="dxa"/>
            <w:tcBorders>
              <w:top w:val="single" w:sz="6" w:space="0" w:color="000000"/>
              <w:left w:val="single" w:sz="4" w:space="0" w:color="auto"/>
              <w:bottom w:val="single" w:sz="12" w:space="0" w:color="000000"/>
              <w:right w:val="single" w:sz="4" w:space="0" w:color="auto"/>
            </w:tcBorders>
          </w:tcPr>
          <w:p w:rsidR="00264A7A" w:rsidRDefault="00264A7A" w:rsidP="001B5E1C">
            <w:pPr>
              <w:widowControl w:val="0"/>
              <w:jc w:val="center"/>
              <w:rPr>
                <w:rFonts w:cs="Arial"/>
                <w:sz w:val="20"/>
                <w:szCs w:val="20"/>
              </w:rPr>
            </w:pPr>
          </w:p>
        </w:tc>
      </w:tr>
    </w:tbl>
    <w:p w:rsidR="00264A7A" w:rsidRDefault="00264A7A" w:rsidP="00264A7A">
      <w:pPr>
        <w:pStyle w:val="Recuodecorpodetexto"/>
      </w:pPr>
    </w:p>
    <w:p w:rsidR="00264A7A" w:rsidRDefault="00264A7A" w:rsidP="00264A7A"/>
    <w:p w:rsidR="00264A7A" w:rsidRDefault="00264A7A" w:rsidP="00264A7A"/>
    <w:p w:rsidR="00F41655" w:rsidRPr="00264A7A" w:rsidRDefault="00F41655" w:rsidP="00264A7A"/>
    <w:sectPr w:rsidR="00F41655" w:rsidRPr="00264A7A"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4A7A" w:rsidRDefault="00264A7A" w:rsidP="002908D9">
      <w:r>
        <w:separator/>
      </w:r>
    </w:p>
  </w:endnote>
  <w:endnote w:type="continuationSeparator" w:id="0">
    <w:p w:rsidR="00264A7A" w:rsidRDefault="00264A7A"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1)">
    <w:altName w:val="Arial"/>
    <w:charset w:val="00"/>
    <w:family w:val="swiss"/>
    <w:pitch w:val="variable"/>
    <w:sig w:usb0="00000000"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A23E11">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264A7A" w:rsidP="00BD3501">
          <w:pPr>
            <w:pStyle w:val="Rodap"/>
            <w:ind w:left="0"/>
            <w:jc w:val="left"/>
            <w:rPr>
              <w:sz w:val="20"/>
              <w:szCs w:val="20"/>
            </w:rPr>
          </w:pPr>
          <w:r>
            <w:rPr>
              <w:sz w:val="20"/>
              <w:szCs w:val="20"/>
            </w:rPr>
            <w:t>Nelson Brandão Luiz</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9C5AE7" w:rsidP="00BD3501">
          <w:pPr>
            <w:pStyle w:val="Rodap"/>
            <w:ind w:left="0"/>
            <w:jc w:val="left"/>
            <w:rPr>
              <w:sz w:val="20"/>
              <w:szCs w:val="20"/>
            </w:rPr>
          </w:pPr>
          <w:r w:rsidRPr="009C5AE7">
            <w:rPr>
              <w:sz w:val="20"/>
              <w:szCs w:val="20"/>
            </w:rPr>
            <w:t xml:space="preserve">Keila </w:t>
          </w:r>
          <w:proofErr w:type="spellStart"/>
          <w:r w:rsidRPr="009C5AE7">
            <w:rPr>
              <w:sz w:val="20"/>
              <w:szCs w:val="20"/>
            </w:rPr>
            <w:t>Joanês</w:t>
          </w:r>
          <w:proofErr w:type="spellEnd"/>
          <w:r w:rsidRPr="009C5AE7">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9C5AE7">
          <w:pPr>
            <w:pStyle w:val="Rodap"/>
            <w:ind w:left="0"/>
            <w:jc w:val="center"/>
            <w:rPr>
              <w:b/>
              <w:sz w:val="20"/>
              <w:szCs w:val="20"/>
            </w:rPr>
          </w:pPr>
          <w:r>
            <w:rPr>
              <w:b/>
              <w:sz w:val="20"/>
              <w:szCs w:val="20"/>
            </w:rPr>
            <w:t xml:space="preserve">SINDRAPE </w:t>
          </w:r>
          <w:r w:rsidR="00010C94">
            <w:rPr>
              <w:b/>
              <w:sz w:val="20"/>
              <w:szCs w:val="20"/>
            </w:rPr>
            <w:t xml:space="preserve">- </w:t>
          </w:r>
          <w:r w:rsidR="00264A7A">
            <w:rPr>
              <w:b/>
              <w:sz w:val="20"/>
              <w:szCs w:val="20"/>
            </w:rPr>
            <w:t>Afastamento</w:t>
          </w:r>
          <w:r w:rsidR="00010C94">
            <w:rPr>
              <w:b/>
              <w:sz w:val="20"/>
              <w:szCs w:val="20"/>
            </w:rPr>
            <w:t xml:space="preserve"> -</w:t>
          </w:r>
          <w:proofErr w:type="gramStart"/>
          <w:r w:rsidR="00010C94">
            <w:rPr>
              <w:b/>
              <w:sz w:val="20"/>
              <w:szCs w:val="20"/>
            </w:rPr>
            <w:t xml:space="preserve"> </w:t>
          </w:r>
          <w:r w:rsidR="00264A7A">
            <w:rPr>
              <w:b/>
              <w:sz w:val="20"/>
              <w:szCs w:val="20"/>
            </w:rPr>
            <w:t xml:space="preserve"> </w:t>
          </w:r>
          <w:proofErr w:type="gramEnd"/>
          <w:r w:rsidR="00264A7A">
            <w:rPr>
              <w:b/>
              <w:sz w:val="20"/>
              <w:szCs w:val="20"/>
            </w:rPr>
            <w:t>Licença Prêmio</w:t>
          </w:r>
          <w:r w:rsidR="00010C94">
            <w:rPr>
              <w:b/>
              <w:sz w:val="20"/>
              <w:szCs w:val="20"/>
            </w:rPr>
            <w:t xml:space="preserve"> - </w:t>
          </w:r>
          <w:r w:rsidR="00264A7A">
            <w:rPr>
              <w:b/>
              <w:sz w:val="20"/>
              <w:szCs w:val="20"/>
            </w:rPr>
            <w:t>UCS0360</w:t>
          </w:r>
          <w:r w:rsidR="009C5AE7">
            <w:rPr>
              <w:b/>
              <w:sz w:val="20"/>
              <w:szCs w:val="20"/>
            </w:rPr>
            <w:t xml:space="preserve"> - Manter Par. Licença Prêmio Órgão</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4A7A" w:rsidRDefault="00264A7A" w:rsidP="002908D9">
      <w:r>
        <w:separator/>
      </w:r>
    </w:p>
  </w:footnote>
  <w:footnote w:type="continuationSeparator" w:id="0">
    <w:p w:rsidR="00264A7A" w:rsidRDefault="00264A7A"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54"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47609C4"/>
    <w:multiLevelType w:val="singleLevel"/>
    <w:tmpl w:val="B686A4EE"/>
    <w:lvl w:ilvl="0">
      <w:start w:val="1"/>
      <w:numFmt w:val="decimal"/>
      <w:pStyle w:val="iii"/>
      <w:lvlText w:val="%1."/>
      <w:lvlJc w:val="left"/>
      <w:pPr>
        <w:tabs>
          <w:tab w:val="num" w:pos="360"/>
        </w:tabs>
        <w:ind w:left="360" w:hanging="360"/>
      </w:pPr>
      <w:rPr>
        <w:rFonts w:ascii="Arial" w:hAnsi="Arial" w:hint="default"/>
        <w:b w:val="0"/>
        <w:i w:val="0"/>
        <w:sz w:val="24"/>
      </w:rPr>
    </w:lvl>
  </w:abstractNum>
  <w:abstractNum w:abstractNumId="6">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7">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6F350FB"/>
    <w:multiLevelType w:val="hybridMultilevel"/>
    <w:tmpl w:val="6BDEA790"/>
    <w:lvl w:ilvl="0" w:tplc="119CD268">
      <w:numFmt w:val="bullet"/>
      <w:lvlText w:val="-"/>
      <w:lvlJc w:val="left"/>
      <w:pPr>
        <w:tabs>
          <w:tab w:val="num" w:pos="1440"/>
        </w:tabs>
        <w:ind w:left="1440" w:hanging="360"/>
      </w:pPr>
      <w:rPr>
        <w:rFonts w:ascii="Times New Roman" w:eastAsia="Arial Unicode MS" w:hAnsi="Times New Roman" w:cs="Times New Roman" w:hint="default"/>
      </w:rPr>
    </w:lvl>
    <w:lvl w:ilvl="1" w:tplc="04160003" w:tentative="1">
      <w:start w:val="1"/>
      <w:numFmt w:val="bullet"/>
      <w:lvlText w:val="o"/>
      <w:lvlJc w:val="left"/>
      <w:pPr>
        <w:tabs>
          <w:tab w:val="num" w:pos="2160"/>
        </w:tabs>
        <w:ind w:left="2160" w:hanging="360"/>
      </w:pPr>
      <w:rPr>
        <w:rFonts w:ascii="Courier New" w:hAnsi="Courier New" w:hint="default"/>
      </w:rPr>
    </w:lvl>
    <w:lvl w:ilvl="2" w:tplc="04160005" w:tentative="1">
      <w:start w:val="1"/>
      <w:numFmt w:val="bullet"/>
      <w:lvlText w:val=""/>
      <w:lvlJc w:val="left"/>
      <w:pPr>
        <w:tabs>
          <w:tab w:val="num" w:pos="2880"/>
        </w:tabs>
        <w:ind w:left="2880" w:hanging="360"/>
      </w:pPr>
      <w:rPr>
        <w:rFonts w:ascii="Wingdings" w:hAnsi="Wingdings" w:hint="default"/>
      </w:rPr>
    </w:lvl>
    <w:lvl w:ilvl="3" w:tplc="04160001" w:tentative="1">
      <w:start w:val="1"/>
      <w:numFmt w:val="bullet"/>
      <w:lvlText w:val=""/>
      <w:lvlJc w:val="left"/>
      <w:pPr>
        <w:tabs>
          <w:tab w:val="num" w:pos="3600"/>
        </w:tabs>
        <w:ind w:left="3600" w:hanging="360"/>
      </w:pPr>
      <w:rPr>
        <w:rFonts w:ascii="Symbol" w:hAnsi="Symbol" w:hint="default"/>
      </w:rPr>
    </w:lvl>
    <w:lvl w:ilvl="4" w:tplc="04160003" w:tentative="1">
      <w:start w:val="1"/>
      <w:numFmt w:val="bullet"/>
      <w:lvlText w:val="o"/>
      <w:lvlJc w:val="left"/>
      <w:pPr>
        <w:tabs>
          <w:tab w:val="num" w:pos="4320"/>
        </w:tabs>
        <w:ind w:left="4320" w:hanging="360"/>
      </w:pPr>
      <w:rPr>
        <w:rFonts w:ascii="Courier New" w:hAnsi="Courier New" w:hint="default"/>
      </w:rPr>
    </w:lvl>
    <w:lvl w:ilvl="5" w:tplc="04160005" w:tentative="1">
      <w:start w:val="1"/>
      <w:numFmt w:val="bullet"/>
      <w:lvlText w:val=""/>
      <w:lvlJc w:val="left"/>
      <w:pPr>
        <w:tabs>
          <w:tab w:val="num" w:pos="5040"/>
        </w:tabs>
        <w:ind w:left="5040" w:hanging="360"/>
      </w:pPr>
      <w:rPr>
        <w:rFonts w:ascii="Wingdings" w:hAnsi="Wingdings" w:hint="default"/>
      </w:rPr>
    </w:lvl>
    <w:lvl w:ilvl="6" w:tplc="04160001" w:tentative="1">
      <w:start w:val="1"/>
      <w:numFmt w:val="bullet"/>
      <w:lvlText w:val=""/>
      <w:lvlJc w:val="left"/>
      <w:pPr>
        <w:tabs>
          <w:tab w:val="num" w:pos="5760"/>
        </w:tabs>
        <w:ind w:left="5760" w:hanging="360"/>
      </w:pPr>
      <w:rPr>
        <w:rFonts w:ascii="Symbol" w:hAnsi="Symbol" w:hint="default"/>
      </w:rPr>
    </w:lvl>
    <w:lvl w:ilvl="7" w:tplc="04160003" w:tentative="1">
      <w:start w:val="1"/>
      <w:numFmt w:val="bullet"/>
      <w:lvlText w:val="o"/>
      <w:lvlJc w:val="left"/>
      <w:pPr>
        <w:tabs>
          <w:tab w:val="num" w:pos="6480"/>
        </w:tabs>
        <w:ind w:left="6480" w:hanging="360"/>
      </w:pPr>
      <w:rPr>
        <w:rFonts w:ascii="Courier New" w:hAnsi="Courier New" w:hint="default"/>
      </w:rPr>
    </w:lvl>
    <w:lvl w:ilvl="8" w:tplc="04160005" w:tentative="1">
      <w:start w:val="1"/>
      <w:numFmt w:val="bullet"/>
      <w:lvlText w:val=""/>
      <w:lvlJc w:val="left"/>
      <w:pPr>
        <w:tabs>
          <w:tab w:val="num" w:pos="7200"/>
        </w:tabs>
        <w:ind w:left="7200" w:hanging="360"/>
      </w:pPr>
      <w:rPr>
        <w:rFonts w:ascii="Wingdings" w:hAnsi="Wingdings" w:hint="default"/>
      </w:rPr>
    </w:lvl>
  </w:abstractNum>
  <w:abstractNum w:abstractNumId="9">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0">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1">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abstractNum w:abstractNumId="12">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3">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4">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6">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7">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8">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9"/>
  </w:num>
  <w:num w:numId="2">
    <w:abstractNumId w:val="13"/>
  </w:num>
  <w:num w:numId="3">
    <w:abstractNumId w:val="3"/>
  </w:num>
  <w:num w:numId="4">
    <w:abstractNumId w:val="19"/>
  </w:num>
  <w:num w:numId="5">
    <w:abstractNumId w:val="15"/>
  </w:num>
  <w:num w:numId="6">
    <w:abstractNumId w:val="18"/>
  </w:num>
  <w:num w:numId="7">
    <w:abstractNumId w:val="10"/>
  </w:num>
  <w:num w:numId="8">
    <w:abstractNumId w:val="1"/>
  </w:num>
  <w:num w:numId="9">
    <w:abstractNumId w:val="7"/>
  </w:num>
  <w:num w:numId="10">
    <w:abstractNumId w:val="0"/>
  </w:num>
  <w:num w:numId="11">
    <w:abstractNumId w:val="17"/>
  </w:num>
  <w:num w:numId="12">
    <w:abstractNumId w:val="16"/>
  </w:num>
  <w:num w:numId="13">
    <w:abstractNumId w:val="2"/>
  </w:num>
  <w:num w:numId="14">
    <w:abstractNumId w:val="12"/>
  </w:num>
  <w:num w:numId="15">
    <w:abstractNumId w:val="6"/>
  </w:num>
  <w:num w:numId="16">
    <w:abstractNumId w:val="14"/>
  </w:num>
  <w:num w:numId="17">
    <w:abstractNumId w:val="4"/>
  </w:num>
  <w:num w:numId="18">
    <w:abstractNumId w:val="11"/>
  </w:num>
  <w:num w:numId="19">
    <w:abstractNumId w:val="5"/>
  </w:num>
  <w:num w:numId="20">
    <w:abstractNumId w:val="8"/>
  </w:num>
  <w:num w:numId="21">
    <w:abstractNumId w:val="4"/>
  </w:num>
  <w:num w:numId="22">
    <w:abstractNumId w:val="4"/>
  </w:num>
  <w:num w:numId="23">
    <w:abstractNumId w:val="4"/>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4A7A"/>
    <w:rsid w:val="0000536A"/>
    <w:rsid w:val="00010C94"/>
    <w:rsid w:val="00011A7E"/>
    <w:rsid w:val="00080AA2"/>
    <w:rsid w:val="000A2BFB"/>
    <w:rsid w:val="000B4005"/>
    <w:rsid w:val="000F0299"/>
    <w:rsid w:val="00111169"/>
    <w:rsid w:val="001A25E3"/>
    <w:rsid w:val="001C7A01"/>
    <w:rsid w:val="00264A7A"/>
    <w:rsid w:val="00290019"/>
    <w:rsid w:val="002908D9"/>
    <w:rsid w:val="00290E77"/>
    <w:rsid w:val="002D336A"/>
    <w:rsid w:val="003274E5"/>
    <w:rsid w:val="003328F5"/>
    <w:rsid w:val="00374B36"/>
    <w:rsid w:val="0037750D"/>
    <w:rsid w:val="00381644"/>
    <w:rsid w:val="00463AB4"/>
    <w:rsid w:val="004D3E6F"/>
    <w:rsid w:val="004E0834"/>
    <w:rsid w:val="004F657F"/>
    <w:rsid w:val="00550536"/>
    <w:rsid w:val="0059301A"/>
    <w:rsid w:val="005D35E4"/>
    <w:rsid w:val="00616D7E"/>
    <w:rsid w:val="00623E87"/>
    <w:rsid w:val="00652148"/>
    <w:rsid w:val="00772123"/>
    <w:rsid w:val="007A4B3D"/>
    <w:rsid w:val="007E2985"/>
    <w:rsid w:val="00845060"/>
    <w:rsid w:val="008806C7"/>
    <w:rsid w:val="0091194C"/>
    <w:rsid w:val="009123FD"/>
    <w:rsid w:val="009C40FA"/>
    <w:rsid w:val="009C5AE7"/>
    <w:rsid w:val="00A23E11"/>
    <w:rsid w:val="00A92AC7"/>
    <w:rsid w:val="00AC3B1F"/>
    <w:rsid w:val="00AD3724"/>
    <w:rsid w:val="00AD7490"/>
    <w:rsid w:val="00B15821"/>
    <w:rsid w:val="00B53128"/>
    <w:rsid w:val="00B9480F"/>
    <w:rsid w:val="00B94A14"/>
    <w:rsid w:val="00BD3501"/>
    <w:rsid w:val="00C06B86"/>
    <w:rsid w:val="00C80215"/>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64A7A"/>
    <w:pPr>
      <w:spacing w:line="360" w:lineRule="auto"/>
      <w:ind w:left="851"/>
      <w:jc w:val="both"/>
    </w:pPr>
    <w:rPr>
      <w:rFonts w:ascii="Arial" w:hAnsi="Arial"/>
      <w:sz w:val="24"/>
      <w:szCs w:val="24"/>
    </w:rPr>
  </w:style>
  <w:style w:type="paragraph" w:styleId="Ttulo1">
    <w:name w:val="heading 1"/>
    <w:basedOn w:val="Normal"/>
    <w:next w:val="Normal"/>
    <w:autoRedefine/>
    <w:qFormat/>
    <w:rsid w:val="00264A7A"/>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264A7A"/>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264A7A"/>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264A7A"/>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264A7A"/>
    <w:pPr>
      <w:keepNext/>
      <w:numPr>
        <w:ilvl w:val="4"/>
        <w:numId w:val="18"/>
      </w:numPr>
      <w:spacing w:line="240" w:lineRule="auto"/>
      <w:jc w:val="left"/>
      <w:outlineLvl w:val="4"/>
    </w:pPr>
    <w:rPr>
      <w:rFonts w:cs="Arial"/>
      <w:b/>
      <w:bCs/>
      <w:sz w:val="48"/>
    </w:rPr>
  </w:style>
  <w:style w:type="paragraph" w:styleId="Ttulo6">
    <w:name w:val="heading 6"/>
    <w:basedOn w:val="Normal"/>
    <w:next w:val="Normal"/>
    <w:link w:val="Ttulo6Char"/>
    <w:qFormat/>
    <w:rsid w:val="00264A7A"/>
    <w:pPr>
      <w:keepNext/>
      <w:numPr>
        <w:ilvl w:val="5"/>
        <w:numId w:val="18"/>
      </w:numPr>
      <w:spacing w:line="240" w:lineRule="auto"/>
      <w:jc w:val="right"/>
      <w:outlineLvl w:val="5"/>
    </w:pPr>
    <w:rPr>
      <w:rFonts w:cs="Arial"/>
      <w:sz w:val="48"/>
    </w:rPr>
  </w:style>
  <w:style w:type="paragraph" w:styleId="Ttulo7">
    <w:name w:val="heading 7"/>
    <w:basedOn w:val="Normal"/>
    <w:next w:val="Normal"/>
    <w:link w:val="Ttulo7Char"/>
    <w:qFormat/>
    <w:rsid w:val="00264A7A"/>
    <w:pPr>
      <w:keepNext/>
      <w:numPr>
        <w:ilvl w:val="6"/>
        <w:numId w:val="18"/>
      </w:numPr>
      <w:spacing w:line="240" w:lineRule="auto"/>
      <w:jc w:val="right"/>
      <w:outlineLvl w:val="6"/>
    </w:pPr>
    <w:rPr>
      <w:rFonts w:cs="Arial"/>
      <w:sz w:val="32"/>
    </w:rPr>
  </w:style>
  <w:style w:type="paragraph" w:styleId="Ttulo8">
    <w:name w:val="heading 8"/>
    <w:basedOn w:val="Normal"/>
    <w:next w:val="Normal"/>
    <w:link w:val="Ttulo8Char"/>
    <w:qFormat/>
    <w:rsid w:val="00264A7A"/>
    <w:pPr>
      <w:keepNext/>
      <w:numPr>
        <w:ilvl w:val="7"/>
        <w:numId w:val="18"/>
      </w:numPr>
      <w:spacing w:line="240" w:lineRule="auto"/>
      <w:jc w:val="right"/>
      <w:outlineLvl w:val="7"/>
    </w:pPr>
    <w:rPr>
      <w:rFonts w:cs="Arial"/>
      <w:sz w:val="28"/>
    </w:rPr>
  </w:style>
  <w:style w:type="paragraph" w:styleId="Ttulo9">
    <w:name w:val="heading 9"/>
    <w:basedOn w:val="Normal"/>
    <w:next w:val="Normal"/>
    <w:link w:val="Ttulo9Char"/>
    <w:qFormat/>
    <w:rsid w:val="00264A7A"/>
    <w:pPr>
      <w:keepNext/>
      <w:numPr>
        <w:ilvl w:val="8"/>
        <w:numId w:val="18"/>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264A7A"/>
    <w:pPr>
      <w:spacing w:line="240" w:lineRule="auto"/>
      <w:ind w:left="0"/>
    </w:pPr>
  </w:style>
  <w:style w:type="paragraph" w:customStyle="1" w:styleId="Sumrio">
    <w:name w:val="Sumário"/>
    <w:basedOn w:val="ndicedeilustraes"/>
    <w:next w:val="Normal"/>
    <w:autoRedefine/>
    <w:rsid w:val="00264A7A"/>
    <w:pPr>
      <w:spacing w:before="240" w:after="240"/>
      <w:jc w:val="center"/>
    </w:pPr>
    <w:rPr>
      <w:b/>
      <w:color w:val="000080"/>
      <w:sz w:val="36"/>
    </w:rPr>
  </w:style>
  <w:style w:type="paragraph" w:customStyle="1" w:styleId="Capa">
    <w:name w:val="Capa"/>
    <w:basedOn w:val="Normal"/>
    <w:autoRedefine/>
    <w:rsid w:val="00264A7A"/>
    <w:pPr>
      <w:jc w:val="right"/>
    </w:pPr>
    <w:rPr>
      <w:b/>
      <w:color w:val="000080"/>
      <w:sz w:val="40"/>
    </w:rPr>
  </w:style>
  <w:style w:type="paragraph" w:styleId="Sumrio1">
    <w:name w:val="toc 1"/>
    <w:basedOn w:val="Normal"/>
    <w:next w:val="Normal"/>
    <w:autoRedefine/>
    <w:uiPriority w:val="39"/>
    <w:rsid w:val="00264A7A"/>
    <w:pPr>
      <w:ind w:left="0"/>
    </w:pPr>
  </w:style>
  <w:style w:type="paragraph" w:styleId="ndicedeilustraes">
    <w:name w:val="table of figures"/>
    <w:basedOn w:val="Normal"/>
    <w:next w:val="Normal"/>
    <w:semiHidden/>
    <w:rsid w:val="00264A7A"/>
  </w:style>
  <w:style w:type="paragraph" w:styleId="Sumrio2">
    <w:name w:val="toc 2"/>
    <w:basedOn w:val="Normal"/>
    <w:next w:val="Normal"/>
    <w:autoRedefine/>
    <w:uiPriority w:val="39"/>
    <w:rsid w:val="00264A7A"/>
    <w:pPr>
      <w:ind w:left="240"/>
    </w:pPr>
  </w:style>
  <w:style w:type="paragraph" w:styleId="Sumrio3">
    <w:name w:val="toc 3"/>
    <w:basedOn w:val="Normal"/>
    <w:next w:val="Normal"/>
    <w:autoRedefine/>
    <w:uiPriority w:val="39"/>
    <w:rsid w:val="00264A7A"/>
    <w:pPr>
      <w:ind w:left="480"/>
    </w:pPr>
  </w:style>
  <w:style w:type="character" w:styleId="Hyperlink">
    <w:name w:val="Hyperlink"/>
    <w:basedOn w:val="Fontepargpadro"/>
    <w:uiPriority w:val="99"/>
    <w:rsid w:val="00264A7A"/>
    <w:rPr>
      <w:rFonts w:ascii="Arial" w:hAnsi="Arial"/>
      <w:color w:val="000080"/>
      <w:sz w:val="24"/>
      <w:u w:val="single"/>
    </w:rPr>
  </w:style>
  <w:style w:type="paragraph" w:styleId="Cabealho">
    <w:name w:val="header"/>
    <w:basedOn w:val="Normal"/>
    <w:rsid w:val="00264A7A"/>
    <w:pPr>
      <w:tabs>
        <w:tab w:val="center" w:pos="4252"/>
        <w:tab w:val="right" w:pos="8504"/>
      </w:tabs>
    </w:pPr>
  </w:style>
  <w:style w:type="paragraph" w:styleId="Rodap">
    <w:name w:val="footer"/>
    <w:basedOn w:val="Normal"/>
    <w:rsid w:val="00264A7A"/>
    <w:pPr>
      <w:tabs>
        <w:tab w:val="center" w:pos="4252"/>
        <w:tab w:val="right" w:pos="8504"/>
      </w:tabs>
      <w:spacing w:line="240" w:lineRule="auto"/>
    </w:pPr>
  </w:style>
  <w:style w:type="character" w:customStyle="1" w:styleId="Ttulo4Char">
    <w:name w:val="Título 4 Char"/>
    <w:basedOn w:val="Fontepargpadro"/>
    <w:link w:val="Ttulo4"/>
    <w:rsid w:val="00264A7A"/>
    <w:rPr>
      <w:rFonts w:ascii="Arial" w:hAnsi="Arial"/>
      <w:bCs/>
      <w:sz w:val="24"/>
      <w:szCs w:val="28"/>
    </w:rPr>
  </w:style>
  <w:style w:type="paragraph" w:customStyle="1" w:styleId="Tabela2">
    <w:name w:val="Tabela 2"/>
    <w:basedOn w:val="Tabela1"/>
    <w:rsid w:val="00264A7A"/>
    <w:rPr>
      <w:b/>
      <w:bCs/>
      <w:color w:val="000080"/>
      <w:sz w:val="20"/>
    </w:rPr>
  </w:style>
  <w:style w:type="paragraph" w:styleId="Subttulo">
    <w:name w:val="Subtitle"/>
    <w:basedOn w:val="Normal"/>
    <w:next w:val="Normal"/>
    <w:autoRedefine/>
    <w:qFormat/>
    <w:rsid w:val="00264A7A"/>
    <w:pPr>
      <w:ind w:left="567"/>
      <w:outlineLvl w:val="1"/>
    </w:pPr>
    <w:rPr>
      <w:rFonts w:cs="Arial"/>
      <w:b/>
      <w:color w:val="000080"/>
      <w:sz w:val="28"/>
    </w:rPr>
  </w:style>
  <w:style w:type="paragraph" w:customStyle="1" w:styleId="Tabela28pt">
    <w:name w:val="Tabela 2 + 8 pt"/>
    <w:basedOn w:val="Tabela1"/>
    <w:rsid w:val="00264A7A"/>
    <w:rPr>
      <w:sz w:val="16"/>
    </w:rPr>
  </w:style>
  <w:style w:type="character" w:styleId="Nmerodepgina">
    <w:name w:val="page number"/>
    <w:basedOn w:val="Fontepargpadro"/>
    <w:rsid w:val="00264A7A"/>
    <w:rPr>
      <w:rFonts w:ascii="Arial" w:hAnsi="Arial"/>
      <w:sz w:val="20"/>
    </w:rPr>
  </w:style>
  <w:style w:type="paragraph" w:customStyle="1" w:styleId="Caixatexto">
    <w:name w:val="Caixa texto"/>
    <w:basedOn w:val="Normal"/>
    <w:next w:val="Normal"/>
    <w:rsid w:val="00264A7A"/>
    <w:pPr>
      <w:ind w:left="0"/>
    </w:pPr>
    <w:rPr>
      <w:color w:val="999999"/>
      <w:sz w:val="16"/>
      <w:lang w:eastAsia="es-ES"/>
    </w:rPr>
  </w:style>
  <w:style w:type="paragraph" w:styleId="Textodebalo">
    <w:name w:val="Balloon Text"/>
    <w:basedOn w:val="Normal"/>
    <w:link w:val="TextodebaloChar"/>
    <w:rsid w:val="00264A7A"/>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264A7A"/>
    <w:rPr>
      <w:rFonts w:ascii="Tahoma" w:hAnsi="Tahoma" w:cs="Tahoma"/>
      <w:sz w:val="16"/>
      <w:szCs w:val="16"/>
    </w:rPr>
  </w:style>
  <w:style w:type="paragraph" w:customStyle="1" w:styleId="ESTILOINDRADESCRICAOSISTEMA">
    <w:name w:val="ESTILO_INDRA_DESCRICAO_SISTEMA"/>
    <w:basedOn w:val="Capa"/>
    <w:autoRedefine/>
    <w:qFormat/>
    <w:rsid w:val="00264A7A"/>
  </w:style>
  <w:style w:type="character" w:customStyle="1" w:styleId="Ttulo5Char">
    <w:name w:val="Título 5 Char"/>
    <w:basedOn w:val="Fontepargpadro"/>
    <w:link w:val="Ttulo5"/>
    <w:rsid w:val="00264A7A"/>
    <w:rPr>
      <w:rFonts w:ascii="Arial" w:hAnsi="Arial" w:cs="Arial"/>
      <w:b/>
      <w:bCs/>
      <w:sz w:val="48"/>
      <w:szCs w:val="24"/>
    </w:rPr>
  </w:style>
  <w:style w:type="character" w:customStyle="1" w:styleId="Ttulo6Char">
    <w:name w:val="Título 6 Char"/>
    <w:basedOn w:val="Fontepargpadro"/>
    <w:link w:val="Ttulo6"/>
    <w:rsid w:val="00264A7A"/>
    <w:rPr>
      <w:rFonts w:ascii="Arial" w:hAnsi="Arial" w:cs="Arial"/>
      <w:sz w:val="48"/>
      <w:szCs w:val="24"/>
    </w:rPr>
  </w:style>
  <w:style w:type="character" w:customStyle="1" w:styleId="Ttulo7Char">
    <w:name w:val="Título 7 Char"/>
    <w:basedOn w:val="Fontepargpadro"/>
    <w:link w:val="Ttulo7"/>
    <w:rsid w:val="00264A7A"/>
    <w:rPr>
      <w:rFonts w:ascii="Arial" w:hAnsi="Arial" w:cs="Arial"/>
      <w:sz w:val="32"/>
      <w:szCs w:val="24"/>
    </w:rPr>
  </w:style>
  <w:style w:type="character" w:customStyle="1" w:styleId="Ttulo8Char">
    <w:name w:val="Título 8 Char"/>
    <w:basedOn w:val="Fontepargpadro"/>
    <w:link w:val="Ttulo8"/>
    <w:rsid w:val="00264A7A"/>
    <w:rPr>
      <w:rFonts w:ascii="Arial" w:hAnsi="Arial" w:cs="Arial"/>
      <w:sz w:val="28"/>
      <w:szCs w:val="24"/>
    </w:rPr>
  </w:style>
  <w:style w:type="character" w:customStyle="1" w:styleId="Ttulo9Char">
    <w:name w:val="Título 9 Char"/>
    <w:basedOn w:val="Fontepargpadro"/>
    <w:link w:val="Ttulo9"/>
    <w:rsid w:val="00264A7A"/>
    <w:rPr>
      <w:rFonts w:ascii="Arial" w:hAnsi="Arial" w:cs="Arial"/>
      <w:b/>
      <w:bCs/>
      <w:i/>
      <w:iCs/>
      <w:szCs w:val="24"/>
    </w:rPr>
  </w:style>
  <w:style w:type="paragraph" w:styleId="NormalWeb">
    <w:name w:val="Normal (Web)"/>
    <w:basedOn w:val="Normal"/>
    <w:rsid w:val="00264A7A"/>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264A7A"/>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264A7A"/>
    <w:rPr>
      <w:rFonts w:ascii="Arial" w:eastAsia="Arial Unicode MS" w:hAnsi="Arial" w:cs="Arial"/>
      <w:b/>
      <w:bCs/>
      <w:sz w:val="36"/>
      <w:szCs w:val="36"/>
    </w:rPr>
  </w:style>
  <w:style w:type="paragraph" w:customStyle="1" w:styleId="infoblue">
    <w:name w:val="infoblue"/>
    <w:basedOn w:val="Normal"/>
    <w:rsid w:val="00264A7A"/>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264A7A"/>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264A7A"/>
    <w:rPr>
      <w:rFonts w:eastAsia="Arial Unicode MS"/>
    </w:rPr>
  </w:style>
  <w:style w:type="paragraph" w:customStyle="1" w:styleId="tabletext">
    <w:name w:val="tabletext"/>
    <w:basedOn w:val="Normal"/>
    <w:rsid w:val="00264A7A"/>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264A7A"/>
    <w:rPr>
      <w:color w:val="800080"/>
      <w:u w:val="single"/>
    </w:rPr>
  </w:style>
  <w:style w:type="paragraph" w:styleId="Sumrio4">
    <w:name w:val="toc 4"/>
    <w:basedOn w:val="Normal"/>
    <w:next w:val="Normal"/>
    <w:autoRedefine/>
    <w:rsid w:val="00264A7A"/>
    <w:pPr>
      <w:spacing w:line="240" w:lineRule="auto"/>
      <w:ind w:left="720"/>
      <w:jc w:val="left"/>
    </w:pPr>
    <w:rPr>
      <w:rFonts w:ascii="Times New Roman" w:hAnsi="Times New Roman"/>
    </w:rPr>
  </w:style>
  <w:style w:type="paragraph" w:customStyle="1" w:styleId="TITULO10">
    <w:name w:val="TITULO10"/>
    <w:autoRedefine/>
    <w:rsid w:val="00264A7A"/>
    <w:pPr>
      <w:spacing w:line="360" w:lineRule="auto"/>
    </w:pPr>
    <w:rPr>
      <w:rFonts w:ascii="Arial (W1)" w:hAnsi="Arial (W1)" w:cs="Arial"/>
      <w:b/>
      <w:bCs/>
      <w:sz w:val="28"/>
    </w:rPr>
  </w:style>
  <w:style w:type="paragraph" w:styleId="Sumrio5">
    <w:name w:val="toc 5"/>
    <w:basedOn w:val="Normal"/>
    <w:next w:val="Normal"/>
    <w:autoRedefine/>
    <w:rsid w:val="00264A7A"/>
    <w:pPr>
      <w:spacing w:line="240" w:lineRule="auto"/>
      <w:ind w:left="960"/>
      <w:jc w:val="left"/>
    </w:pPr>
    <w:rPr>
      <w:rFonts w:ascii="Times New Roman" w:hAnsi="Times New Roman"/>
    </w:rPr>
  </w:style>
  <w:style w:type="paragraph" w:styleId="Sumrio6">
    <w:name w:val="toc 6"/>
    <w:basedOn w:val="Normal"/>
    <w:next w:val="Normal"/>
    <w:autoRedefine/>
    <w:rsid w:val="00264A7A"/>
    <w:pPr>
      <w:spacing w:line="240" w:lineRule="auto"/>
      <w:ind w:left="1200"/>
      <w:jc w:val="left"/>
    </w:pPr>
    <w:rPr>
      <w:rFonts w:ascii="Times New Roman" w:hAnsi="Times New Roman"/>
    </w:rPr>
  </w:style>
  <w:style w:type="paragraph" w:styleId="Sumrio7">
    <w:name w:val="toc 7"/>
    <w:basedOn w:val="Normal"/>
    <w:next w:val="Normal"/>
    <w:autoRedefine/>
    <w:rsid w:val="00264A7A"/>
    <w:pPr>
      <w:spacing w:line="240" w:lineRule="auto"/>
      <w:ind w:left="1440"/>
      <w:jc w:val="left"/>
    </w:pPr>
    <w:rPr>
      <w:rFonts w:ascii="Times New Roman" w:hAnsi="Times New Roman"/>
    </w:rPr>
  </w:style>
  <w:style w:type="paragraph" w:styleId="Sumrio8">
    <w:name w:val="toc 8"/>
    <w:basedOn w:val="Normal"/>
    <w:next w:val="Normal"/>
    <w:autoRedefine/>
    <w:rsid w:val="00264A7A"/>
    <w:pPr>
      <w:spacing w:line="240" w:lineRule="auto"/>
      <w:ind w:left="1680"/>
      <w:jc w:val="left"/>
    </w:pPr>
    <w:rPr>
      <w:rFonts w:ascii="Times New Roman" w:hAnsi="Times New Roman"/>
    </w:rPr>
  </w:style>
  <w:style w:type="paragraph" w:styleId="Sumrio9">
    <w:name w:val="toc 9"/>
    <w:basedOn w:val="Normal"/>
    <w:next w:val="Normal"/>
    <w:autoRedefine/>
    <w:rsid w:val="00264A7A"/>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264A7A"/>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264A7A"/>
    <w:rPr>
      <w:rFonts w:ascii="Arial" w:hAnsi="Arial" w:cs="Arial"/>
      <w:sz w:val="24"/>
      <w:szCs w:val="24"/>
    </w:rPr>
  </w:style>
  <w:style w:type="paragraph" w:styleId="Recuodecorpodetexto2">
    <w:name w:val="Body Text Indent 2"/>
    <w:basedOn w:val="Normal"/>
    <w:link w:val="Recuodecorpodetexto2Char"/>
    <w:rsid w:val="00264A7A"/>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264A7A"/>
    <w:rPr>
      <w:rFonts w:ascii="Arial" w:hAnsi="Arial" w:cs="Arial"/>
      <w:szCs w:val="24"/>
    </w:rPr>
  </w:style>
  <w:style w:type="paragraph" w:styleId="Recuodecorpodetexto3">
    <w:name w:val="Body Text Indent 3"/>
    <w:basedOn w:val="Normal"/>
    <w:link w:val="Recuodecorpodetexto3Char"/>
    <w:rsid w:val="00264A7A"/>
    <w:pPr>
      <w:ind w:left="1979"/>
    </w:pPr>
    <w:rPr>
      <w:rFonts w:cs="Arial"/>
      <w:sz w:val="20"/>
    </w:rPr>
  </w:style>
  <w:style w:type="character" w:customStyle="1" w:styleId="Recuodecorpodetexto3Char">
    <w:name w:val="Recuo de corpo de texto 3 Char"/>
    <w:basedOn w:val="Fontepargpadro"/>
    <w:link w:val="Recuodecorpodetexto3"/>
    <w:rsid w:val="00264A7A"/>
    <w:rPr>
      <w:rFonts w:ascii="Arial" w:hAnsi="Arial" w:cs="Arial"/>
      <w:szCs w:val="24"/>
    </w:rPr>
  </w:style>
  <w:style w:type="paragraph" w:styleId="Partesuperior-zdoformulrio">
    <w:name w:val="HTML Top of Form"/>
    <w:basedOn w:val="Normal"/>
    <w:next w:val="Normal"/>
    <w:link w:val="Partesuperior-zdoformulrioChar"/>
    <w:hidden/>
    <w:rsid w:val="00264A7A"/>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264A7A"/>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264A7A"/>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264A7A"/>
    <w:rPr>
      <w:rFonts w:ascii="Arial" w:eastAsia="Arial Unicode MS" w:hAnsi="Arial" w:cs="Arial"/>
      <w:vanish/>
      <w:sz w:val="16"/>
      <w:szCs w:val="16"/>
    </w:rPr>
  </w:style>
  <w:style w:type="character" w:customStyle="1" w:styleId="SoDAField">
    <w:name w:val="SoDA Field"/>
    <w:basedOn w:val="Fontepargpadro"/>
    <w:rsid w:val="00264A7A"/>
    <w:rPr>
      <w:color w:val="0000FF"/>
    </w:rPr>
  </w:style>
  <w:style w:type="character" w:styleId="Refdecomentrio">
    <w:name w:val="annotation reference"/>
    <w:basedOn w:val="Fontepargpadro"/>
    <w:rsid w:val="00264A7A"/>
    <w:rPr>
      <w:color w:val="FF00FF"/>
      <w:sz w:val="16"/>
      <w:shd w:val="clear" w:color="auto" w:fill="FFFF99"/>
    </w:rPr>
  </w:style>
  <w:style w:type="paragraph" w:styleId="Textodecomentrio">
    <w:name w:val="annotation text"/>
    <w:basedOn w:val="Normal"/>
    <w:link w:val="TextodecomentrioChar"/>
    <w:rsid w:val="00264A7A"/>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264A7A"/>
    <w:rPr>
      <w:lang w:eastAsia="en-US"/>
    </w:rPr>
  </w:style>
  <w:style w:type="paragraph" w:styleId="Corpodetexto2">
    <w:name w:val="Body Text 2"/>
    <w:basedOn w:val="Normal"/>
    <w:link w:val="Corpodetexto2Char"/>
    <w:rsid w:val="00264A7A"/>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264A7A"/>
    <w:rPr>
      <w:rFonts w:ascii="Arial" w:hAnsi="Arial"/>
      <w:b/>
      <w:color w:val="000080"/>
      <w:sz w:val="40"/>
      <w:szCs w:val="24"/>
    </w:rPr>
  </w:style>
  <w:style w:type="paragraph" w:styleId="Corpodetexto3">
    <w:name w:val="Body Text 3"/>
    <w:basedOn w:val="Normal"/>
    <w:link w:val="Corpodetexto3Char"/>
    <w:rsid w:val="00264A7A"/>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264A7A"/>
    <w:rPr>
      <w:rFonts w:ascii="Arial" w:hAnsi="Arial"/>
      <w:b/>
      <w:color w:val="000080"/>
      <w:sz w:val="40"/>
      <w:szCs w:val="16"/>
    </w:rPr>
  </w:style>
  <w:style w:type="paragraph" w:customStyle="1" w:styleId="Heading">
    <w:name w:val="Heading"/>
    <w:rsid w:val="00264A7A"/>
    <w:pPr>
      <w:widowControl w:val="0"/>
    </w:pPr>
    <w:rPr>
      <w:rFonts w:ascii="Arial" w:hAnsi="Arial"/>
      <w:color w:val="000000"/>
      <w:sz w:val="24"/>
      <w:lang w:val="en-US"/>
    </w:rPr>
  </w:style>
  <w:style w:type="paragraph" w:customStyle="1" w:styleId="iii">
    <w:name w:val="iii"/>
    <w:basedOn w:val="Normal"/>
    <w:rsid w:val="00264A7A"/>
    <w:pPr>
      <w:numPr>
        <w:numId w:val="19"/>
      </w:numPr>
      <w:spacing w:before="20" w:after="20" w:line="240" w:lineRule="auto"/>
    </w:pPr>
    <w:rPr>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64A7A"/>
    <w:pPr>
      <w:spacing w:line="360" w:lineRule="auto"/>
      <w:ind w:left="851"/>
      <w:jc w:val="both"/>
    </w:pPr>
    <w:rPr>
      <w:rFonts w:ascii="Arial" w:hAnsi="Arial"/>
      <w:sz w:val="24"/>
      <w:szCs w:val="24"/>
    </w:rPr>
  </w:style>
  <w:style w:type="paragraph" w:styleId="Ttulo1">
    <w:name w:val="heading 1"/>
    <w:basedOn w:val="Normal"/>
    <w:next w:val="Normal"/>
    <w:autoRedefine/>
    <w:qFormat/>
    <w:rsid w:val="00264A7A"/>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264A7A"/>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264A7A"/>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264A7A"/>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264A7A"/>
    <w:pPr>
      <w:keepNext/>
      <w:numPr>
        <w:ilvl w:val="4"/>
        <w:numId w:val="18"/>
      </w:numPr>
      <w:spacing w:line="240" w:lineRule="auto"/>
      <w:jc w:val="left"/>
      <w:outlineLvl w:val="4"/>
    </w:pPr>
    <w:rPr>
      <w:rFonts w:cs="Arial"/>
      <w:b/>
      <w:bCs/>
      <w:sz w:val="48"/>
    </w:rPr>
  </w:style>
  <w:style w:type="paragraph" w:styleId="Ttulo6">
    <w:name w:val="heading 6"/>
    <w:basedOn w:val="Normal"/>
    <w:next w:val="Normal"/>
    <w:link w:val="Ttulo6Char"/>
    <w:qFormat/>
    <w:rsid w:val="00264A7A"/>
    <w:pPr>
      <w:keepNext/>
      <w:numPr>
        <w:ilvl w:val="5"/>
        <w:numId w:val="18"/>
      </w:numPr>
      <w:spacing w:line="240" w:lineRule="auto"/>
      <w:jc w:val="right"/>
      <w:outlineLvl w:val="5"/>
    </w:pPr>
    <w:rPr>
      <w:rFonts w:cs="Arial"/>
      <w:sz w:val="48"/>
    </w:rPr>
  </w:style>
  <w:style w:type="paragraph" w:styleId="Ttulo7">
    <w:name w:val="heading 7"/>
    <w:basedOn w:val="Normal"/>
    <w:next w:val="Normal"/>
    <w:link w:val="Ttulo7Char"/>
    <w:qFormat/>
    <w:rsid w:val="00264A7A"/>
    <w:pPr>
      <w:keepNext/>
      <w:numPr>
        <w:ilvl w:val="6"/>
        <w:numId w:val="18"/>
      </w:numPr>
      <w:spacing w:line="240" w:lineRule="auto"/>
      <w:jc w:val="right"/>
      <w:outlineLvl w:val="6"/>
    </w:pPr>
    <w:rPr>
      <w:rFonts w:cs="Arial"/>
      <w:sz w:val="32"/>
    </w:rPr>
  </w:style>
  <w:style w:type="paragraph" w:styleId="Ttulo8">
    <w:name w:val="heading 8"/>
    <w:basedOn w:val="Normal"/>
    <w:next w:val="Normal"/>
    <w:link w:val="Ttulo8Char"/>
    <w:qFormat/>
    <w:rsid w:val="00264A7A"/>
    <w:pPr>
      <w:keepNext/>
      <w:numPr>
        <w:ilvl w:val="7"/>
        <w:numId w:val="18"/>
      </w:numPr>
      <w:spacing w:line="240" w:lineRule="auto"/>
      <w:jc w:val="right"/>
      <w:outlineLvl w:val="7"/>
    </w:pPr>
    <w:rPr>
      <w:rFonts w:cs="Arial"/>
      <w:sz w:val="28"/>
    </w:rPr>
  </w:style>
  <w:style w:type="paragraph" w:styleId="Ttulo9">
    <w:name w:val="heading 9"/>
    <w:basedOn w:val="Normal"/>
    <w:next w:val="Normal"/>
    <w:link w:val="Ttulo9Char"/>
    <w:qFormat/>
    <w:rsid w:val="00264A7A"/>
    <w:pPr>
      <w:keepNext/>
      <w:numPr>
        <w:ilvl w:val="8"/>
        <w:numId w:val="18"/>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264A7A"/>
    <w:pPr>
      <w:spacing w:line="240" w:lineRule="auto"/>
      <w:ind w:left="0"/>
    </w:pPr>
  </w:style>
  <w:style w:type="paragraph" w:customStyle="1" w:styleId="Sumrio">
    <w:name w:val="Sumário"/>
    <w:basedOn w:val="ndicedeilustraes"/>
    <w:next w:val="Normal"/>
    <w:autoRedefine/>
    <w:rsid w:val="00264A7A"/>
    <w:pPr>
      <w:spacing w:before="240" w:after="240"/>
      <w:jc w:val="center"/>
    </w:pPr>
    <w:rPr>
      <w:b/>
      <w:color w:val="000080"/>
      <w:sz w:val="36"/>
    </w:rPr>
  </w:style>
  <w:style w:type="paragraph" w:customStyle="1" w:styleId="Capa">
    <w:name w:val="Capa"/>
    <w:basedOn w:val="Normal"/>
    <w:autoRedefine/>
    <w:rsid w:val="00264A7A"/>
    <w:pPr>
      <w:jc w:val="right"/>
    </w:pPr>
    <w:rPr>
      <w:b/>
      <w:color w:val="000080"/>
      <w:sz w:val="40"/>
    </w:rPr>
  </w:style>
  <w:style w:type="paragraph" w:styleId="Sumrio1">
    <w:name w:val="toc 1"/>
    <w:basedOn w:val="Normal"/>
    <w:next w:val="Normal"/>
    <w:autoRedefine/>
    <w:uiPriority w:val="39"/>
    <w:rsid w:val="00264A7A"/>
    <w:pPr>
      <w:ind w:left="0"/>
    </w:pPr>
  </w:style>
  <w:style w:type="paragraph" w:styleId="ndicedeilustraes">
    <w:name w:val="table of figures"/>
    <w:basedOn w:val="Normal"/>
    <w:next w:val="Normal"/>
    <w:semiHidden/>
    <w:rsid w:val="00264A7A"/>
  </w:style>
  <w:style w:type="paragraph" w:styleId="Sumrio2">
    <w:name w:val="toc 2"/>
    <w:basedOn w:val="Normal"/>
    <w:next w:val="Normal"/>
    <w:autoRedefine/>
    <w:uiPriority w:val="39"/>
    <w:rsid w:val="00264A7A"/>
    <w:pPr>
      <w:ind w:left="240"/>
    </w:pPr>
  </w:style>
  <w:style w:type="paragraph" w:styleId="Sumrio3">
    <w:name w:val="toc 3"/>
    <w:basedOn w:val="Normal"/>
    <w:next w:val="Normal"/>
    <w:autoRedefine/>
    <w:uiPriority w:val="39"/>
    <w:rsid w:val="00264A7A"/>
    <w:pPr>
      <w:ind w:left="480"/>
    </w:pPr>
  </w:style>
  <w:style w:type="character" w:styleId="Hyperlink">
    <w:name w:val="Hyperlink"/>
    <w:basedOn w:val="Fontepargpadro"/>
    <w:uiPriority w:val="99"/>
    <w:rsid w:val="00264A7A"/>
    <w:rPr>
      <w:rFonts w:ascii="Arial" w:hAnsi="Arial"/>
      <w:color w:val="000080"/>
      <w:sz w:val="24"/>
      <w:u w:val="single"/>
    </w:rPr>
  </w:style>
  <w:style w:type="paragraph" w:styleId="Cabealho">
    <w:name w:val="header"/>
    <w:basedOn w:val="Normal"/>
    <w:rsid w:val="00264A7A"/>
    <w:pPr>
      <w:tabs>
        <w:tab w:val="center" w:pos="4252"/>
        <w:tab w:val="right" w:pos="8504"/>
      </w:tabs>
    </w:pPr>
  </w:style>
  <w:style w:type="paragraph" w:styleId="Rodap">
    <w:name w:val="footer"/>
    <w:basedOn w:val="Normal"/>
    <w:rsid w:val="00264A7A"/>
    <w:pPr>
      <w:tabs>
        <w:tab w:val="center" w:pos="4252"/>
        <w:tab w:val="right" w:pos="8504"/>
      </w:tabs>
      <w:spacing w:line="240" w:lineRule="auto"/>
    </w:pPr>
  </w:style>
  <w:style w:type="character" w:customStyle="1" w:styleId="Ttulo4Char">
    <w:name w:val="Título 4 Char"/>
    <w:basedOn w:val="Fontepargpadro"/>
    <w:link w:val="Ttulo4"/>
    <w:rsid w:val="00264A7A"/>
    <w:rPr>
      <w:rFonts w:ascii="Arial" w:hAnsi="Arial"/>
      <w:bCs/>
      <w:sz w:val="24"/>
      <w:szCs w:val="28"/>
    </w:rPr>
  </w:style>
  <w:style w:type="paragraph" w:customStyle="1" w:styleId="Tabela2">
    <w:name w:val="Tabela 2"/>
    <w:basedOn w:val="Tabela1"/>
    <w:rsid w:val="00264A7A"/>
    <w:rPr>
      <w:b/>
      <w:bCs/>
      <w:color w:val="000080"/>
      <w:sz w:val="20"/>
    </w:rPr>
  </w:style>
  <w:style w:type="paragraph" w:styleId="Subttulo">
    <w:name w:val="Subtitle"/>
    <w:basedOn w:val="Normal"/>
    <w:next w:val="Normal"/>
    <w:autoRedefine/>
    <w:qFormat/>
    <w:rsid w:val="00264A7A"/>
    <w:pPr>
      <w:ind w:left="567"/>
      <w:outlineLvl w:val="1"/>
    </w:pPr>
    <w:rPr>
      <w:rFonts w:cs="Arial"/>
      <w:b/>
      <w:color w:val="000080"/>
      <w:sz w:val="28"/>
    </w:rPr>
  </w:style>
  <w:style w:type="paragraph" w:customStyle="1" w:styleId="Tabela28pt">
    <w:name w:val="Tabela 2 + 8 pt"/>
    <w:basedOn w:val="Tabela1"/>
    <w:rsid w:val="00264A7A"/>
    <w:rPr>
      <w:sz w:val="16"/>
    </w:rPr>
  </w:style>
  <w:style w:type="character" w:styleId="Nmerodepgina">
    <w:name w:val="page number"/>
    <w:basedOn w:val="Fontepargpadro"/>
    <w:rsid w:val="00264A7A"/>
    <w:rPr>
      <w:rFonts w:ascii="Arial" w:hAnsi="Arial"/>
      <w:sz w:val="20"/>
    </w:rPr>
  </w:style>
  <w:style w:type="paragraph" w:customStyle="1" w:styleId="Caixatexto">
    <w:name w:val="Caixa texto"/>
    <w:basedOn w:val="Normal"/>
    <w:next w:val="Normal"/>
    <w:rsid w:val="00264A7A"/>
    <w:pPr>
      <w:ind w:left="0"/>
    </w:pPr>
    <w:rPr>
      <w:color w:val="999999"/>
      <w:sz w:val="16"/>
      <w:lang w:eastAsia="es-ES"/>
    </w:rPr>
  </w:style>
  <w:style w:type="paragraph" w:styleId="Textodebalo">
    <w:name w:val="Balloon Text"/>
    <w:basedOn w:val="Normal"/>
    <w:link w:val="TextodebaloChar"/>
    <w:rsid w:val="00264A7A"/>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264A7A"/>
    <w:rPr>
      <w:rFonts w:ascii="Tahoma" w:hAnsi="Tahoma" w:cs="Tahoma"/>
      <w:sz w:val="16"/>
      <w:szCs w:val="16"/>
    </w:rPr>
  </w:style>
  <w:style w:type="paragraph" w:customStyle="1" w:styleId="ESTILOINDRADESCRICAOSISTEMA">
    <w:name w:val="ESTILO_INDRA_DESCRICAO_SISTEMA"/>
    <w:basedOn w:val="Capa"/>
    <w:autoRedefine/>
    <w:qFormat/>
    <w:rsid w:val="00264A7A"/>
  </w:style>
  <w:style w:type="character" w:customStyle="1" w:styleId="Ttulo5Char">
    <w:name w:val="Título 5 Char"/>
    <w:basedOn w:val="Fontepargpadro"/>
    <w:link w:val="Ttulo5"/>
    <w:rsid w:val="00264A7A"/>
    <w:rPr>
      <w:rFonts w:ascii="Arial" w:hAnsi="Arial" w:cs="Arial"/>
      <w:b/>
      <w:bCs/>
      <w:sz w:val="48"/>
      <w:szCs w:val="24"/>
    </w:rPr>
  </w:style>
  <w:style w:type="character" w:customStyle="1" w:styleId="Ttulo6Char">
    <w:name w:val="Título 6 Char"/>
    <w:basedOn w:val="Fontepargpadro"/>
    <w:link w:val="Ttulo6"/>
    <w:rsid w:val="00264A7A"/>
    <w:rPr>
      <w:rFonts w:ascii="Arial" w:hAnsi="Arial" w:cs="Arial"/>
      <w:sz w:val="48"/>
      <w:szCs w:val="24"/>
    </w:rPr>
  </w:style>
  <w:style w:type="character" w:customStyle="1" w:styleId="Ttulo7Char">
    <w:name w:val="Título 7 Char"/>
    <w:basedOn w:val="Fontepargpadro"/>
    <w:link w:val="Ttulo7"/>
    <w:rsid w:val="00264A7A"/>
    <w:rPr>
      <w:rFonts w:ascii="Arial" w:hAnsi="Arial" w:cs="Arial"/>
      <w:sz w:val="32"/>
      <w:szCs w:val="24"/>
    </w:rPr>
  </w:style>
  <w:style w:type="character" w:customStyle="1" w:styleId="Ttulo8Char">
    <w:name w:val="Título 8 Char"/>
    <w:basedOn w:val="Fontepargpadro"/>
    <w:link w:val="Ttulo8"/>
    <w:rsid w:val="00264A7A"/>
    <w:rPr>
      <w:rFonts w:ascii="Arial" w:hAnsi="Arial" w:cs="Arial"/>
      <w:sz w:val="28"/>
      <w:szCs w:val="24"/>
    </w:rPr>
  </w:style>
  <w:style w:type="character" w:customStyle="1" w:styleId="Ttulo9Char">
    <w:name w:val="Título 9 Char"/>
    <w:basedOn w:val="Fontepargpadro"/>
    <w:link w:val="Ttulo9"/>
    <w:rsid w:val="00264A7A"/>
    <w:rPr>
      <w:rFonts w:ascii="Arial" w:hAnsi="Arial" w:cs="Arial"/>
      <w:b/>
      <w:bCs/>
      <w:i/>
      <w:iCs/>
      <w:szCs w:val="24"/>
    </w:rPr>
  </w:style>
  <w:style w:type="paragraph" w:styleId="NormalWeb">
    <w:name w:val="Normal (Web)"/>
    <w:basedOn w:val="Normal"/>
    <w:rsid w:val="00264A7A"/>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264A7A"/>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264A7A"/>
    <w:rPr>
      <w:rFonts w:ascii="Arial" w:eastAsia="Arial Unicode MS" w:hAnsi="Arial" w:cs="Arial"/>
      <w:b/>
      <w:bCs/>
      <w:sz w:val="36"/>
      <w:szCs w:val="36"/>
    </w:rPr>
  </w:style>
  <w:style w:type="paragraph" w:customStyle="1" w:styleId="infoblue">
    <w:name w:val="infoblue"/>
    <w:basedOn w:val="Normal"/>
    <w:rsid w:val="00264A7A"/>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264A7A"/>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264A7A"/>
    <w:rPr>
      <w:rFonts w:eastAsia="Arial Unicode MS"/>
    </w:rPr>
  </w:style>
  <w:style w:type="paragraph" w:customStyle="1" w:styleId="tabletext">
    <w:name w:val="tabletext"/>
    <w:basedOn w:val="Normal"/>
    <w:rsid w:val="00264A7A"/>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264A7A"/>
    <w:rPr>
      <w:color w:val="800080"/>
      <w:u w:val="single"/>
    </w:rPr>
  </w:style>
  <w:style w:type="paragraph" w:styleId="Sumrio4">
    <w:name w:val="toc 4"/>
    <w:basedOn w:val="Normal"/>
    <w:next w:val="Normal"/>
    <w:autoRedefine/>
    <w:rsid w:val="00264A7A"/>
    <w:pPr>
      <w:spacing w:line="240" w:lineRule="auto"/>
      <w:ind w:left="720"/>
      <w:jc w:val="left"/>
    </w:pPr>
    <w:rPr>
      <w:rFonts w:ascii="Times New Roman" w:hAnsi="Times New Roman"/>
    </w:rPr>
  </w:style>
  <w:style w:type="paragraph" w:customStyle="1" w:styleId="TITULO10">
    <w:name w:val="TITULO10"/>
    <w:autoRedefine/>
    <w:rsid w:val="00264A7A"/>
    <w:pPr>
      <w:spacing w:line="360" w:lineRule="auto"/>
    </w:pPr>
    <w:rPr>
      <w:rFonts w:ascii="Arial (W1)" w:hAnsi="Arial (W1)" w:cs="Arial"/>
      <w:b/>
      <w:bCs/>
      <w:sz w:val="28"/>
    </w:rPr>
  </w:style>
  <w:style w:type="paragraph" w:styleId="Sumrio5">
    <w:name w:val="toc 5"/>
    <w:basedOn w:val="Normal"/>
    <w:next w:val="Normal"/>
    <w:autoRedefine/>
    <w:rsid w:val="00264A7A"/>
    <w:pPr>
      <w:spacing w:line="240" w:lineRule="auto"/>
      <w:ind w:left="960"/>
      <w:jc w:val="left"/>
    </w:pPr>
    <w:rPr>
      <w:rFonts w:ascii="Times New Roman" w:hAnsi="Times New Roman"/>
    </w:rPr>
  </w:style>
  <w:style w:type="paragraph" w:styleId="Sumrio6">
    <w:name w:val="toc 6"/>
    <w:basedOn w:val="Normal"/>
    <w:next w:val="Normal"/>
    <w:autoRedefine/>
    <w:rsid w:val="00264A7A"/>
    <w:pPr>
      <w:spacing w:line="240" w:lineRule="auto"/>
      <w:ind w:left="1200"/>
      <w:jc w:val="left"/>
    </w:pPr>
    <w:rPr>
      <w:rFonts w:ascii="Times New Roman" w:hAnsi="Times New Roman"/>
    </w:rPr>
  </w:style>
  <w:style w:type="paragraph" w:styleId="Sumrio7">
    <w:name w:val="toc 7"/>
    <w:basedOn w:val="Normal"/>
    <w:next w:val="Normal"/>
    <w:autoRedefine/>
    <w:rsid w:val="00264A7A"/>
    <w:pPr>
      <w:spacing w:line="240" w:lineRule="auto"/>
      <w:ind w:left="1440"/>
      <w:jc w:val="left"/>
    </w:pPr>
    <w:rPr>
      <w:rFonts w:ascii="Times New Roman" w:hAnsi="Times New Roman"/>
    </w:rPr>
  </w:style>
  <w:style w:type="paragraph" w:styleId="Sumrio8">
    <w:name w:val="toc 8"/>
    <w:basedOn w:val="Normal"/>
    <w:next w:val="Normal"/>
    <w:autoRedefine/>
    <w:rsid w:val="00264A7A"/>
    <w:pPr>
      <w:spacing w:line="240" w:lineRule="auto"/>
      <w:ind w:left="1680"/>
      <w:jc w:val="left"/>
    </w:pPr>
    <w:rPr>
      <w:rFonts w:ascii="Times New Roman" w:hAnsi="Times New Roman"/>
    </w:rPr>
  </w:style>
  <w:style w:type="paragraph" w:styleId="Sumrio9">
    <w:name w:val="toc 9"/>
    <w:basedOn w:val="Normal"/>
    <w:next w:val="Normal"/>
    <w:autoRedefine/>
    <w:rsid w:val="00264A7A"/>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264A7A"/>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264A7A"/>
    <w:rPr>
      <w:rFonts w:ascii="Arial" w:hAnsi="Arial" w:cs="Arial"/>
      <w:sz w:val="24"/>
      <w:szCs w:val="24"/>
    </w:rPr>
  </w:style>
  <w:style w:type="paragraph" w:styleId="Recuodecorpodetexto2">
    <w:name w:val="Body Text Indent 2"/>
    <w:basedOn w:val="Normal"/>
    <w:link w:val="Recuodecorpodetexto2Char"/>
    <w:rsid w:val="00264A7A"/>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264A7A"/>
    <w:rPr>
      <w:rFonts w:ascii="Arial" w:hAnsi="Arial" w:cs="Arial"/>
      <w:szCs w:val="24"/>
    </w:rPr>
  </w:style>
  <w:style w:type="paragraph" w:styleId="Recuodecorpodetexto3">
    <w:name w:val="Body Text Indent 3"/>
    <w:basedOn w:val="Normal"/>
    <w:link w:val="Recuodecorpodetexto3Char"/>
    <w:rsid w:val="00264A7A"/>
    <w:pPr>
      <w:ind w:left="1979"/>
    </w:pPr>
    <w:rPr>
      <w:rFonts w:cs="Arial"/>
      <w:sz w:val="20"/>
    </w:rPr>
  </w:style>
  <w:style w:type="character" w:customStyle="1" w:styleId="Recuodecorpodetexto3Char">
    <w:name w:val="Recuo de corpo de texto 3 Char"/>
    <w:basedOn w:val="Fontepargpadro"/>
    <w:link w:val="Recuodecorpodetexto3"/>
    <w:rsid w:val="00264A7A"/>
    <w:rPr>
      <w:rFonts w:ascii="Arial" w:hAnsi="Arial" w:cs="Arial"/>
      <w:szCs w:val="24"/>
    </w:rPr>
  </w:style>
  <w:style w:type="paragraph" w:styleId="Partesuperior-zdoformulrio">
    <w:name w:val="HTML Top of Form"/>
    <w:basedOn w:val="Normal"/>
    <w:next w:val="Normal"/>
    <w:link w:val="Partesuperior-zdoformulrioChar"/>
    <w:hidden/>
    <w:rsid w:val="00264A7A"/>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264A7A"/>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264A7A"/>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264A7A"/>
    <w:rPr>
      <w:rFonts w:ascii="Arial" w:eastAsia="Arial Unicode MS" w:hAnsi="Arial" w:cs="Arial"/>
      <w:vanish/>
      <w:sz w:val="16"/>
      <w:szCs w:val="16"/>
    </w:rPr>
  </w:style>
  <w:style w:type="character" w:customStyle="1" w:styleId="SoDAField">
    <w:name w:val="SoDA Field"/>
    <w:basedOn w:val="Fontepargpadro"/>
    <w:rsid w:val="00264A7A"/>
    <w:rPr>
      <w:color w:val="0000FF"/>
    </w:rPr>
  </w:style>
  <w:style w:type="character" w:styleId="Refdecomentrio">
    <w:name w:val="annotation reference"/>
    <w:basedOn w:val="Fontepargpadro"/>
    <w:rsid w:val="00264A7A"/>
    <w:rPr>
      <w:color w:val="FF00FF"/>
      <w:sz w:val="16"/>
      <w:shd w:val="clear" w:color="auto" w:fill="FFFF99"/>
    </w:rPr>
  </w:style>
  <w:style w:type="paragraph" w:styleId="Textodecomentrio">
    <w:name w:val="annotation text"/>
    <w:basedOn w:val="Normal"/>
    <w:link w:val="TextodecomentrioChar"/>
    <w:rsid w:val="00264A7A"/>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264A7A"/>
    <w:rPr>
      <w:lang w:eastAsia="en-US"/>
    </w:rPr>
  </w:style>
  <w:style w:type="paragraph" w:styleId="Corpodetexto2">
    <w:name w:val="Body Text 2"/>
    <w:basedOn w:val="Normal"/>
    <w:link w:val="Corpodetexto2Char"/>
    <w:rsid w:val="00264A7A"/>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264A7A"/>
    <w:rPr>
      <w:rFonts w:ascii="Arial" w:hAnsi="Arial"/>
      <w:b/>
      <w:color w:val="000080"/>
      <w:sz w:val="40"/>
      <w:szCs w:val="24"/>
    </w:rPr>
  </w:style>
  <w:style w:type="paragraph" w:styleId="Corpodetexto3">
    <w:name w:val="Body Text 3"/>
    <w:basedOn w:val="Normal"/>
    <w:link w:val="Corpodetexto3Char"/>
    <w:rsid w:val="00264A7A"/>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264A7A"/>
    <w:rPr>
      <w:rFonts w:ascii="Arial" w:hAnsi="Arial"/>
      <w:b/>
      <w:color w:val="000080"/>
      <w:sz w:val="40"/>
      <w:szCs w:val="16"/>
    </w:rPr>
  </w:style>
  <w:style w:type="paragraph" w:customStyle="1" w:styleId="Heading">
    <w:name w:val="Heading"/>
    <w:rsid w:val="00264A7A"/>
    <w:pPr>
      <w:widowControl w:val="0"/>
    </w:pPr>
    <w:rPr>
      <w:rFonts w:ascii="Arial" w:hAnsi="Arial"/>
      <w:color w:val="000000"/>
      <w:sz w:val="24"/>
      <w:lang w:val="en-US"/>
    </w:rPr>
  </w:style>
  <w:style w:type="paragraph" w:customStyle="1" w:styleId="iii">
    <w:name w:val="iii"/>
    <w:basedOn w:val="Normal"/>
    <w:rsid w:val="00264A7A"/>
    <w:pPr>
      <w:numPr>
        <w:numId w:val="19"/>
      </w:numPr>
      <w:spacing w:before="20" w:after="20" w:line="240" w:lineRule="auto"/>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5D629D-039D-42CE-A0B6-BB7D87EA4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3</TotalTime>
  <Pages>25</Pages>
  <Words>4963</Words>
  <Characters>29942</Characters>
  <Application>Microsoft Office Word</Application>
  <DocSecurity>0</DocSecurity>
  <Lines>249</Lines>
  <Paragraphs>69</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34836</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4</cp:revision>
  <cp:lastPrinted>2014-11-08T02:57:00Z</cp:lastPrinted>
  <dcterms:created xsi:type="dcterms:W3CDTF">2014-11-08T02:56:00Z</dcterms:created>
  <dcterms:modified xsi:type="dcterms:W3CDTF">2014-11-19T19:42:00Z</dcterms:modified>
</cp:coreProperties>
</file>