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DCA" w:rsidRDefault="00DE6DCA" w:rsidP="00DE6D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DCA" w:rsidRDefault="00DE6DCA" w:rsidP="00DE6DCA">
      <w:pPr>
        <w:widowControl w:val="0"/>
        <w:rPr>
          <w:rFonts w:cs="Arial"/>
          <w:sz w:val="20"/>
          <w:u w:val="single"/>
        </w:rPr>
      </w:pPr>
    </w:p>
    <w:p w:rsidR="00DE6DCA" w:rsidRDefault="00DE6DCA" w:rsidP="00DE6D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  <w:sz w:val="20"/>
        </w:rPr>
      </w:pPr>
    </w:p>
    <w:p w:rsidR="00DE6DCA" w:rsidRDefault="00DE6DCA" w:rsidP="00DE6DCA">
      <w:pPr>
        <w:widowControl w:val="0"/>
        <w:rPr>
          <w:rFonts w:cs="Arial"/>
        </w:rPr>
      </w:pPr>
    </w:p>
    <w:p w:rsidR="00DE6DCA" w:rsidRDefault="00DE6DCA" w:rsidP="00DE6DCA">
      <w:pPr>
        <w:pStyle w:val="Capa"/>
        <w:rPr>
          <w:color w:val="FF9900"/>
        </w:rPr>
      </w:pPr>
      <w:r>
        <w:t>SINDRAPE</w:t>
      </w:r>
    </w:p>
    <w:p w:rsidR="00DE6DCA" w:rsidRDefault="00DE6DCA" w:rsidP="00DE6DC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E6DCA" w:rsidRPr="00DE6DCA" w:rsidRDefault="00DE6DCA" w:rsidP="00DE6DCA">
      <w:pPr>
        <w:widowControl w:val="0"/>
        <w:rPr>
          <w:color w:val="000080"/>
        </w:rPr>
      </w:pPr>
    </w:p>
    <w:p w:rsidR="00DE6DCA" w:rsidRPr="00DE6DCA" w:rsidRDefault="00DE6DCA" w:rsidP="00DE6DCA">
      <w:pPr>
        <w:widowControl w:val="0"/>
        <w:jc w:val="right"/>
        <w:rPr>
          <w:rFonts w:cs="Arial"/>
          <w:b/>
          <w:bCs/>
          <w:color w:val="000080"/>
        </w:rPr>
      </w:pPr>
    </w:p>
    <w:p w:rsidR="00DE6DCA" w:rsidRDefault="00DE6DCA" w:rsidP="00DE6DCA">
      <w:pPr>
        <w:pStyle w:val="Capa"/>
      </w:pPr>
      <w:r>
        <w:t>UCS0513 – Manter Ocorrências de Eventos</w:t>
      </w:r>
    </w:p>
    <w:p w:rsidR="00DE6DCA" w:rsidRDefault="00DE6DCA" w:rsidP="00DE6DCA">
      <w:pPr>
        <w:widowControl w:val="0"/>
        <w:rPr>
          <w:rFonts w:cs="Arial"/>
        </w:rPr>
      </w:pPr>
    </w:p>
    <w:p w:rsidR="00DE6DCA" w:rsidRDefault="00DE6DCA" w:rsidP="00DE6DCA">
      <w:pPr>
        <w:widowControl w:val="0"/>
      </w:pPr>
    </w:p>
    <w:p w:rsidR="00DE6DCA" w:rsidRDefault="00DE6DCA" w:rsidP="00DE6DC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E6DCA" w:rsidRPr="00DE6DCA" w:rsidRDefault="00DE6DCA" w:rsidP="00DE6DCA">
      <w:pPr>
        <w:pStyle w:val="Corpodetexto3"/>
        <w:widowControl w:val="0"/>
        <w:spacing w:after="0"/>
        <w:rPr>
          <w:rFonts w:cs="Arial"/>
        </w:rPr>
      </w:pPr>
      <w:r w:rsidRPr="00DE6DCA">
        <w:rPr>
          <w:rFonts w:cs="Arial"/>
        </w:rPr>
        <w:lastRenderedPageBreak/>
        <w:t>Histórico de Revisões</w:t>
      </w:r>
    </w:p>
    <w:p w:rsidR="00DE6DCA" w:rsidRDefault="00DE6DCA" w:rsidP="00DE6DC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E6DCA" w:rsidTr="00DE6DC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E6DCA" w:rsidTr="00DE6DC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DE6DCA" w:rsidRDefault="00DE6DCA" w:rsidP="00DE6DCA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DE6DCA" w:rsidRPr="00DE6DCA" w:rsidRDefault="00DE6DCA" w:rsidP="00DE6DCA">
      <w:pPr>
        <w:pStyle w:val="Corpodetexto3"/>
        <w:widowControl w:val="0"/>
        <w:spacing w:after="0"/>
        <w:rPr>
          <w:rFonts w:cs="Arial"/>
        </w:rPr>
      </w:pPr>
      <w:r w:rsidRPr="00DE6DCA">
        <w:rPr>
          <w:rFonts w:cs="Arial"/>
        </w:rPr>
        <w:lastRenderedPageBreak/>
        <w:t>Índice</w:t>
      </w:r>
    </w:p>
    <w:p w:rsidR="00DE6DCA" w:rsidRPr="00DE6DCA" w:rsidRDefault="00DE6DCA" w:rsidP="00DE6DCA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9607C2" w:rsidRDefault="00DE6D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5900" w:history="1">
        <w:r w:rsidR="009607C2" w:rsidRPr="00BA19EA">
          <w:rPr>
            <w:rStyle w:val="Hyperlink"/>
            <w:noProof/>
          </w:rPr>
          <w:t>1.</w:t>
        </w:r>
        <w:r w:rsidR="009607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07C2" w:rsidRPr="00BA19EA">
          <w:rPr>
            <w:rStyle w:val="Hyperlink"/>
            <w:noProof/>
          </w:rPr>
          <w:t>Pacote/Caso de Uso</w:t>
        </w:r>
        <w:r w:rsidR="009607C2">
          <w:rPr>
            <w:noProof/>
            <w:webHidden/>
          </w:rPr>
          <w:tab/>
        </w:r>
        <w:r w:rsidR="009607C2">
          <w:rPr>
            <w:noProof/>
            <w:webHidden/>
          </w:rPr>
          <w:fldChar w:fldCharType="begin"/>
        </w:r>
        <w:r w:rsidR="009607C2">
          <w:rPr>
            <w:noProof/>
            <w:webHidden/>
          </w:rPr>
          <w:instrText xml:space="preserve"> PAGEREF _Toc404245900 \h </w:instrText>
        </w:r>
        <w:r w:rsidR="009607C2">
          <w:rPr>
            <w:noProof/>
            <w:webHidden/>
          </w:rPr>
        </w:r>
        <w:r w:rsidR="009607C2">
          <w:rPr>
            <w:noProof/>
            <w:webHidden/>
          </w:rPr>
          <w:fldChar w:fldCharType="separate"/>
        </w:r>
        <w:r w:rsidR="009607C2">
          <w:rPr>
            <w:noProof/>
            <w:webHidden/>
          </w:rPr>
          <w:t>4</w:t>
        </w:r>
        <w:r w:rsidR="009607C2"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1" w:history="1">
        <w:r w:rsidRPr="00BA19EA">
          <w:rPr>
            <w:rStyle w:val="Hyperlink"/>
            <w:noProof/>
          </w:rPr>
          <w:t>Manter Ocorrências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2" w:history="1">
        <w:r w:rsidRPr="00BA19E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3" w:history="1">
        <w:r w:rsidRPr="00BA19E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4" w:history="1">
        <w:r w:rsidRPr="00BA19E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5" w:history="1">
        <w:r w:rsidRPr="00BA19E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6" w:history="1">
        <w:r w:rsidRPr="00BA19E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7" w:history="1">
        <w:r w:rsidRPr="00BA19E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8" w:history="1">
        <w:r w:rsidRPr="00BA19E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09" w:history="1">
        <w:r w:rsidRPr="00BA19E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Incluir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0" w:history="1">
        <w:r w:rsidRPr="00BA19E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1" w:history="1">
        <w:r w:rsidRPr="00BA19E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Alterar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2" w:history="1">
        <w:r w:rsidRPr="00BA19E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3" w:history="1">
        <w:r w:rsidRPr="00BA19E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Excluir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4" w:history="1">
        <w:r w:rsidRPr="00BA19E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5" w:history="1">
        <w:r w:rsidRPr="00BA19E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Anular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6" w:history="1">
        <w:r w:rsidRPr="00BA19E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7" w:history="1">
        <w:r w:rsidRPr="00BA19E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8" w:history="1">
        <w:r w:rsidRPr="00BA19E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Listar Ocorrências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19" w:history="1">
        <w:r w:rsidRPr="00BA19E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20" w:history="1">
        <w:r w:rsidRPr="00BA19E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21" w:history="1">
        <w:r w:rsidRPr="00BA19E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22" w:history="1">
        <w:r w:rsidRPr="00BA19E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23" w:history="1">
        <w:r w:rsidRPr="00BA19E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607C2" w:rsidRDefault="009607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924" w:history="1">
        <w:r w:rsidRPr="00BA19E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9E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E6DCA" w:rsidRDefault="00DE6DCA" w:rsidP="00DE6DCA">
      <w:pPr>
        <w:pStyle w:val="Sumrio1"/>
      </w:pPr>
      <w:r>
        <w:fldChar w:fldCharType="end"/>
      </w:r>
    </w:p>
    <w:p w:rsidR="00DE6DCA" w:rsidRDefault="00DE6DCA" w:rsidP="00DE6DCA">
      <w:pPr>
        <w:widowControl w:val="0"/>
        <w:rPr>
          <w:rFonts w:cs="Arial"/>
          <w:b/>
          <w:bCs/>
          <w:color w:val="000000"/>
        </w:rPr>
      </w:pPr>
    </w:p>
    <w:p w:rsidR="00DE6DCA" w:rsidRDefault="00DE6DCA" w:rsidP="00DE6DCA">
      <w:pPr>
        <w:pStyle w:val="Heading"/>
        <w:rPr>
          <w:rFonts w:cs="Arial"/>
          <w:szCs w:val="24"/>
          <w:lang w:val="pt-BR"/>
        </w:rPr>
      </w:pPr>
    </w:p>
    <w:p w:rsidR="00DE6DCA" w:rsidRDefault="00DE6DCA" w:rsidP="00DE6DCA">
      <w:pPr>
        <w:pStyle w:val="Heading"/>
      </w:pPr>
    </w:p>
    <w:p w:rsidR="00DE6DCA" w:rsidRDefault="00DE6DCA" w:rsidP="00DE6DCA">
      <w:pPr>
        <w:pStyle w:val="Heading"/>
        <w:jc w:val="center"/>
      </w:pPr>
    </w:p>
    <w:p w:rsidR="00DE6DCA" w:rsidRDefault="00DE6DCA" w:rsidP="00DE6DC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5900"/>
      <w:r>
        <w:lastRenderedPageBreak/>
        <w:t>Pacote/Caso de Uso</w:t>
      </w:r>
      <w:bookmarkEnd w:id="1"/>
    </w:p>
    <w:p w:rsidR="00DE6DCA" w:rsidRDefault="00DE6DCA" w:rsidP="00DE6DCA"/>
    <w:p w:rsidR="00DE6DCA" w:rsidRDefault="00DE6DCA" w:rsidP="009607C2">
      <w:pPr>
        <w:pStyle w:val="Subttulo"/>
      </w:pPr>
      <w:bookmarkStart w:id="2" w:name="_Toc404245901"/>
      <w:r>
        <w:t>Manter Ocorrências de Eventos</w:t>
      </w:r>
      <w:bookmarkEnd w:id="2"/>
    </w:p>
    <w:p w:rsidR="00DE6DCA" w:rsidRDefault="00DE6DCA" w:rsidP="00DE6DCA">
      <w:pPr>
        <w:widowControl w:val="0"/>
        <w:ind w:left="902"/>
        <w:rPr>
          <w:rFonts w:cs="Arial"/>
          <w:b/>
          <w:bCs/>
          <w:color w:val="FF0000"/>
        </w:rPr>
      </w:pPr>
    </w:p>
    <w:p w:rsidR="00DE6DCA" w:rsidRDefault="00DE6DCA" w:rsidP="00DE6D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5902"/>
      <w:r>
        <w:t>Descrição</w:t>
      </w:r>
      <w:bookmarkEnd w:id="3"/>
    </w:p>
    <w:p w:rsidR="00DE6DCA" w:rsidRDefault="00DE6DCA" w:rsidP="00DE6DCA">
      <w:pPr>
        <w:pStyle w:val="Recuodecorpodetexto2"/>
        <w:widowControl w:val="0"/>
        <w:ind w:left="1620" w:firstLine="0"/>
        <w:rPr>
          <w:sz w:val="24"/>
        </w:rPr>
      </w:pPr>
    </w:p>
    <w:p w:rsidR="00DE6DCA" w:rsidRDefault="00DE6DCA" w:rsidP="00DE6DC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tabela de ocorrência de eventos.</w:t>
      </w:r>
    </w:p>
    <w:p w:rsidR="00DE6DCA" w:rsidRDefault="00DE6DCA" w:rsidP="00DE6DCA">
      <w:pPr>
        <w:pStyle w:val="Recuodecorpodetexto2"/>
        <w:widowControl w:val="0"/>
        <w:ind w:left="1620" w:firstLine="0"/>
        <w:rPr>
          <w:sz w:val="24"/>
        </w:rPr>
      </w:pPr>
    </w:p>
    <w:p w:rsidR="00DE6DCA" w:rsidRDefault="00DE6DCA" w:rsidP="00DE6D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5903"/>
      <w:r>
        <w:t>Requisitos atendidos</w:t>
      </w:r>
      <w:bookmarkEnd w:id="4"/>
    </w:p>
    <w:p w:rsidR="00DE6DCA" w:rsidRDefault="00DE6DCA" w:rsidP="00DE6DCA"/>
    <w:p w:rsidR="00DE6DCA" w:rsidRDefault="00DE6DCA" w:rsidP="00DE6DCA">
      <w:pPr>
        <w:pStyle w:val="Recuodecorpodetexto"/>
        <w:ind w:left="1260"/>
      </w:pPr>
      <w:r>
        <w:t>R4 – 2.4.4 Manter ocorrência de eventos</w:t>
      </w:r>
    </w:p>
    <w:p w:rsidR="00DE6DCA" w:rsidRDefault="00DE6DCA" w:rsidP="00DE6DCA"/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5904"/>
      <w:r>
        <w:t>Conceito</w:t>
      </w:r>
      <w:bookmarkEnd w:id="5"/>
      <w:r>
        <w:tab/>
      </w:r>
    </w:p>
    <w:p w:rsidR="00DE6DCA" w:rsidRDefault="00DE6DCA" w:rsidP="00DE6DCA"/>
    <w:p w:rsidR="00DE6DCA" w:rsidRDefault="00DE6DCA" w:rsidP="00DE6D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5905"/>
      <w:r>
        <w:t>Conceitos principais</w:t>
      </w:r>
      <w:bookmarkEnd w:id="6"/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45"/>
      </w:tblGrid>
      <w:tr w:rsidR="00DE6DCA" w:rsidTr="00FF700E">
        <w:trPr>
          <w:tblHeader/>
        </w:trPr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DE6DCA">
            <w:pPr>
              <w:pStyle w:val="Cabealho"/>
              <w:ind w:left="0"/>
              <w:jc w:val="lef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Ocorrência do evento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Default="00DE6DCA" w:rsidP="00FF700E">
            <w:pPr>
              <w:rPr>
                <w:rFonts w:cs="Arial"/>
                <w:bCs/>
              </w:rPr>
            </w:pPr>
            <w:r>
              <w:rPr>
                <w:rFonts w:cs="Arial"/>
                <w:lang w:eastAsia="en-US"/>
              </w:rPr>
              <w:t>Turma que realiza um determinado evento.</w:t>
            </w:r>
          </w:p>
        </w:tc>
      </w:tr>
    </w:tbl>
    <w:p w:rsidR="00DE6DCA" w:rsidRDefault="00DE6DCA" w:rsidP="00DE6DCA">
      <w:pPr>
        <w:pStyle w:val="Cabealho"/>
        <w:rPr>
          <w:rFonts w:cs="Arial"/>
        </w:rPr>
      </w:pPr>
    </w:p>
    <w:p w:rsidR="00DE6DCA" w:rsidRDefault="00DE6DCA" w:rsidP="00DE6DCA">
      <w:pPr>
        <w:rPr>
          <w:rFonts w:cs="Arial"/>
        </w:rPr>
      </w:pPr>
    </w:p>
    <w:p w:rsidR="00DE6DCA" w:rsidRDefault="00DE6DCA" w:rsidP="00DE6D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5906"/>
      <w:r>
        <w:t>Conceitos associados</w:t>
      </w:r>
      <w:bookmarkEnd w:id="7"/>
    </w:p>
    <w:p w:rsidR="00DE6DCA" w:rsidRDefault="00DE6DCA" w:rsidP="00DE6DCA">
      <w:pPr>
        <w:rPr>
          <w:rFonts w:eastAsia="Arial Unicode MS"/>
        </w:rPr>
      </w:pP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5907"/>
      <w:r>
        <w:lastRenderedPageBreak/>
        <w:t>Diagrama</w:t>
      </w:r>
      <w:bookmarkEnd w:id="8"/>
    </w:p>
    <w:p w:rsidR="00DE6DCA" w:rsidRDefault="00DE6DCA" w:rsidP="00DE6DC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E6DCA" w:rsidRDefault="009607C2" w:rsidP="00DE6DCA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BCEDE73" wp14:editId="1A388658">
                <wp:simplePos x="0" y="0"/>
                <wp:positionH relativeFrom="column">
                  <wp:posOffset>-52070</wp:posOffset>
                </wp:positionH>
                <wp:positionV relativeFrom="paragraph">
                  <wp:posOffset>133985</wp:posOffset>
                </wp:positionV>
                <wp:extent cx="4458335" cy="5477510"/>
                <wp:effectExtent l="0" t="0" r="0" b="8890"/>
                <wp:wrapNone/>
                <wp:docPr id="52" name="Tela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9530" y="49530"/>
                            <a:ext cx="4378960" cy="539813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9530" y="49530"/>
                            <a:ext cx="2379345" cy="189865"/>
                          </a:xfrm>
                          <a:custGeom>
                            <a:avLst/>
                            <a:gdLst>
                              <a:gd name="T0" fmla="*/ 0 w 238"/>
                              <a:gd name="T1" fmla="*/ 19 h 19"/>
                              <a:gd name="T2" fmla="*/ 225 w 238"/>
                              <a:gd name="T3" fmla="*/ 19 h 19"/>
                              <a:gd name="T4" fmla="*/ 238 w 238"/>
                              <a:gd name="T5" fmla="*/ 5 h 19"/>
                              <a:gd name="T6" fmla="*/ 238 w 238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8" h="19">
                                <a:moveTo>
                                  <a:pt x="0" y="19"/>
                                </a:moveTo>
                                <a:lnTo>
                                  <a:pt x="225" y="19"/>
                                </a:lnTo>
                                <a:lnTo>
                                  <a:pt x="238" y="5"/>
                                </a:lnTo>
                                <a:lnTo>
                                  <a:pt x="23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9695" y="79375"/>
                            <a:ext cx="21120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UCS 114 -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event...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69265" y="2399030"/>
                            <a:ext cx="220345" cy="21971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79755" y="2618740"/>
                            <a:ext cx="0" cy="2197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29260" y="2668905"/>
                            <a:ext cx="15049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579755" y="2668905"/>
                            <a:ext cx="16002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59740" y="2838450"/>
                            <a:ext cx="120015" cy="20002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79755" y="2838450"/>
                            <a:ext cx="129540" cy="20002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9710" y="3038475"/>
                            <a:ext cx="5480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249045" y="579755"/>
                            <a:ext cx="2989580" cy="454787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49045" y="399415"/>
                            <a:ext cx="2179320" cy="18986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219200" y="549275"/>
                            <a:ext cx="2988945" cy="454850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19200" y="369570"/>
                            <a:ext cx="2179320" cy="1898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269365" y="399415"/>
                            <a:ext cx="19989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114 -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9045" y="59944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9045" y="59944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449070" y="599440"/>
                            <a:ext cx="3022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+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98700" y="5147945"/>
                            <a:ext cx="8299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MOV - CAP)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998980" y="799465"/>
                            <a:ext cx="1169670" cy="77978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969135" y="769620"/>
                            <a:ext cx="1169670" cy="77914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19300" y="1029335"/>
                            <a:ext cx="10166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378710" y="1159510"/>
                            <a:ext cx="3390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038985" y="1609090"/>
                            <a:ext cx="1119505" cy="7499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009140" y="1579245"/>
                            <a:ext cx="1119505" cy="7493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019300" y="1819275"/>
                            <a:ext cx="10452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369185" y="1948815"/>
                            <a:ext cx="3956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009140" y="2388870"/>
                            <a:ext cx="1169670" cy="77978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1979295" y="2359025"/>
                            <a:ext cx="1169670" cy="77914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019300" y="2618740"/>
                            <a:ext cx="10394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388870" y="2748915"/>
                            <a:ext cx="3390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1998980" y="3218180"/>
                            <a:ext cx="1179830" cy="7899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1969135" y="3188335"/>
                            <a:ext cx="1179830" cy="7899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019300" y="3448050"/>
                            <a:ext cx="10337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388870" y="3578225"/>
                            <a:ext cx="3390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2028825" y="4088130"/>
                            <a:ext cx="1209675" cy="80962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1998980" y="4058285"/>
                            <a:ext cx="1209675" cy="80962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049145" y="4328160"/>
                            <a:ext cx="105092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428875" y="4457700"/>
                            <a:ext cx="3390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7C2" w:rsidRDefault="009607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V="1">
                            <a:off x="779145" y="1548765"/>
                            <a:ext cx="1280160" cy="102997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V="1">
                            <a:off x="779145" y="2168525"/>
                            <a:ext cx="1229995" cy="49022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779145" y="2748915"/>
                            <a:ext cx="120015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779145" y="2828290"/>
                            <a:ext cx="1189990" cy="50038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779145" y="2908300"/>
                            <a:ext cx="1339850" cy="114998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52" o:spid="_x0000_s1026" editas="canvas" style="position:absolute;left:0;text-align:left;margin-left:-4.1pt;margin-top:10.55pt;width:351.05pt;height:431.3pt;z-index:251660288" coordsize="44583,5477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583;height:54775;visibility:visible;mso-wrap-style:square">
                  <v:fill o:detectmouseclick="t"/>
                  <v:path o:connecttype="none"/>
                </v:shape>
                <v:rect id="Rectangle 5" o:spid="_x0000_s1028" style="position:absolute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95;top:495;width:43789;height:5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95;top:495;width:23793;height:1898;visibility:visible;mso-wrap-style:square;v-text-anchor:top" coordsize="23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NeP8IA&#10;AADaAAAADwAAAGRycy9kb3ducmV2LnhtbESPQWvCQBSE74L/YXkFL6Ibe5A2ukqxVTxJTcXzI/vM&#10;ps2+TbOrif/eFQSPw8x8w8yXna3EhRpfOlYwGScgiHOnSy4UHH7WozcQPiBrrByTgit5WC76vTmm&#10;2rW8p0sWChEh7FNUYEKoUyl9bsiiH7uaOHon11gMUTaF1A22EW4r+ZokU2mx5LhgsKaVofwvO1sF&#10;v8n6e2qH5tSit1+7z7CZ/BdHpQYv3ccMRKAuPMOP9lYreIf7lXgD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014/wgAAANoAAAAPAAAAAAAAAAAAAAAAAJgCAABkcnMvZG93&#10;bnJldi54bWxQSwUGAAAAAAQABAD1AAAAhwMAAAAA&#10;" path="m,19r225,l238,5r,-5e" filled="f" strokeweight="0">
                  <v:path arrowok="t" o:connecttype="custom" o:connectlocs="0,189865;2249381,189865;2379345,49964;2379345,0" o:connectangles="0,0,0,0"/>
                </v:shape>
                <v:rect id="Rectangle 8" o:spid="_x0000_s1031" style="position:absolute;left:996;top:793;width:2112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UCS 114 -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event...</w:t>
                        </w:r>
                      </w:p>
                    </w:txbxContent>
                  </v:textbox>
                </v:rect>
                <v:oval id="Oval 9" o:spid="_x0000_s1032" style="position:absolute;left:4692;top:23990;width:2204;height:2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3ELcAA&#10;AADbAAAADwAAAGRycy9kb3ducmV2LnhtbERPPWvDMBDdC/0P4grZatkeSnGthJA0kLVpCx4P6WK5&#10;tk6upSTOv48ChW73eJ9Xr2Y3iDNNofOsoMhyEMTam45bBV+fu+dXECEiGxw8k4IrBVgtHx9qrIy/&#10;8AedD7EVKYRDhQpsjGMlZdCWHIbMj8SJO/rJYUxwaqWZ8JLC3SDLPH+RDjtODRZH2ljS/eHkFPR6&#10;DO/fs901ev271WV/bOSPVGrxNK/fQESa47/4z703aX4B91/SAX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D3ELcAAAADbAAAADwAAAAAAAAAAAAAAAACYAgAAZHJzL2Rvd25y&#10;ZXYueG1sUEsFBgAAAAAEAAQA9QAAAIUDAAAAAA==&#10;" fillcolor="#fcf2e3" strokeweight="44e-5mm"/>
                <v:line id="Line 10" o:spid="_x0000_s1033" style="position:absolute;visibility:visible;mso-wrap-style:square" from="5797,26187" to="5797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jEb8AAADbAAAADwAAAGRycy9kb3ducmV2LnhtbERPzWqDQBC+B/IOyxRyS3aVJBTrKkVo&#10;Kb0l9gEGd6qiOyvuxpi37xYKvc3H9zt5udpRLDT73rGG5KBAEDfO9Nxq+Krf9s8gfEA2ODomDQ/y&#10;UBbbTY6ZcXe+0HINrYgh7DPU0IUwZVL6piOL/uAm4sh9u9liiHBupZnxHsPtKFOlztJiz7Ghw4mq&#10;jprherMapPsc+JI0p8d7rY5VXSXcqkTr3dP6+gIi0Br+xX/uDxPnp/D7SzxAFj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3ljEb8AAADbAAAADwAAAAAAAAAAAAAAAACh&#10;AgAAZHJzL2Rvd25yZXYueG1sUEsFBgAAAAAEAAQA+QAAAI0DAAAAAA==&#10;" strokeweight="44e-5mm"/>
                <v:line id="Line 11" o:spid="_x0000_s1034" style="position:absolute;visibility:visible;mso-wrap-style:square" from="4292,26689" to="5797,26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XGir8AAADbAAAADwAAAGRycy9kb3ducmV2LnhtbERPzWrCQBC+C32HZQRvuptqi0TXUAJK&#10;8ZakDzBkxySYnQ3ZbYxv3y0UepuP73eO2Wx7MdHoO8cako0CQVw703Gj4as6r/cgfEA22DsmDU/y&#10;kJ1eFkdMjXtwQVMZGhFD2KeooQ1hSKX0dUsW/cYNxJG7udFiiHBspBnxEcNtL1+VepcWO44NLQ6U&#10;t1Tfy2+rQbrrnYukfnteKrXLqzzhRiVar5bzxwFEoDn8i//cnybO38LvL/EAefo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DXGir8AAADbAAAADwAAAAAAAAAAAAAAAACh&#10;AgAAZHJzL2Rvd25yZXYueG1sUEsFBgAAAAAEAAQA+QAAAI0DAAAAAA==&#10;" strokeweight="44e-5mm"/>
                <v:line id="Line 12" o:spid="_x0000_s1035" style="position:absolute;flip:x;visibility:visible;mso-wrap-style:square" from="5797,26689" to="7397,26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5+sb8AAADbAAAADwAAAGRycy9kb3ducmV2LnhtbERPTWuDQBC9B/oflin0FtdITYrNJpSC&#10;pdea4HlwR1fizoq7Ufvvu4VCb/N4n3M8r3YQM02+d6xgl6QgiBune+4UXC/l9gWED8gaB8ek4Js8&#10;nE8PmyMW2i38RXMVOhFD2BeowIQwFlL6xpBFn7iROHKtmyyGCKdO6gmXGG4HmaXpXlrsOTYYHOnd&#10;UHOr7lYBfvQ2zQ/3xWemLstK1rrNM6WeHte3VxCB1vAv/nN/6jj/GX5/iQfI0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25+sb8AAADbAAAADwAAAAAAAAAAAAAAAACh&#10;AgAAZHJzL2Rvd25yZXYueG1sUEsFBgAAAAAEAAQA+QAAAI0DAAAAAA==&#10;" strokeweight="44e-5mm"/>
                <v:line id="Line 13" o:spid="_x0000_s1036" style="position:absolute;flip:x;visibility:visible;mso-wrap-style:square" from="4597,28384" to="5797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LbKr4AAADbAAAADwAAAGRycy9kb3ducmV2LnhtbERPTWvDMAy9D/YfjAa7Lc4C2Upat4xC&#10;yq7NRs8iVuLQWA6226T/vh4MetPjfWqzW+woruTD4FjBe5aDIG6dHrhX8PtTv61AhIiscXRMCm4U&#10;YLd9ftpgpd3MR7o2sRcphEOFCkyMUyVlaA1ZDJmbiBPXOW8xJuh7qT3OKdyOssjzD2lx4NRgcKK9&#10;ofbcXKwCPAw2Lz8vcyjMqa4bedJdWSj1+rJ8rUFEWuJD/O/+1ml+CX+/pAPk9g4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IItsqvgAAANsAAAAPAAAAAAAAAAAAAAAAAKEC&#10;AABkcnMvZG93bnJldi54bWxQSwUGAAAAAAQABAD5AAAAjAMAAAAA&#10;" strokeweight="44e-5mm"/>
                <v:line id="Line 14" o:spid="_x0000_s1037" style="position:absolute;visibility:visible;mso-wrap-style:square" from="5797,28384" to="7092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JlEr4AAADbAAAADwAAAGRycy9kb3ducmV2LnhtbERPzYrCMBC+C75DmAVvNqnsylJNy1JQ&#10;Fm/afYChGdtiMylN1Pr2RhD2Nh/f72yLyfbiRqPvHGtIEwWCuHam40bDX7VbfoPwAdlg75g0PMhD&#10;kc9nW8yMu/ORbqfQiBjCPkMNbQhDJqWvW7LoEzcQR+7sRoshwrGRZsR7DLe9XCm1lhY7jg0tDlS2&#10;VF9OV6tBusOFj2n99dhX6rOsypQblWq9+Jh+NiACTeFf/Hb/mjh/Da9f4gEyfw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QmUSvgAAANsAAAAPAAAAAAAAAAAAAAAAAKEC&#10;AABkcnMvZG93bnJldi54bWxQSwUGAAAAAAQABAD5AAAAjAMAAAAA&#10;" strokeweight="44e-5mm"/>
                <v:rect id="Rectangle 15" o:spid="_x0000_s1038" style="position:absolute;left:2197;top:30384;width:548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12490;top:5797;width:29896;height:45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6//cEA&#10;AADbAAAADwAAAGRycy9kb3ducmV2LnhtbESPT2/CMAzF70h8h8iTuEE6pgHqCGgDIXHl391qTFut&#10;cUKT0fLt8WESN1vv+b2fl+veNepObaw9G3ifZKCIC29rLg2cT7vxAlRMyBYbz2TgQRHWq+Fgibn1&#10;HR/ofkylkhCOORqoUgq51rGoyGGc+EAs2tW3DpOsbalti52Eu0ZPs2ymHdYsDRUG2lRU/B7/nIFN&#10;t11QqLfZJU0P55/b6fNj/gjGjN767y9Qifr0Mv9f763gC6z8IgPo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ev/3BAAAA2wAAAA8AAAAAAAAAAAAAAAAAmAIAAGRycy9kb3du&#10;cmV2LnhtbFBLBQYAAAAABAAEAPUAAACGAwAAAAA=&#10;" fillcolor="#c0bfc0" strokecolor="#c0bfc0" strokeweight="44e-5mm"/>
                <v:rect id="Rectangle 17" o:spid="_x0000_s1040" style="position:absolute;left:12490;top:3994;width:21793;height:1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IaZsAA&#10;AADbAAAADwAAAGRycy9kb3ducmV2LnhtbERPyWrDMBC9B/oPYgq9JXJTstSJElqbQq9x0vtgTWxT&#10;a6Raqpe/rwKF3Obx1tkfR9OKnjrfWFbwvEhAEJdWN1wpuJw/5lsQPiBrbC2Tgok8HA8Psz2m2g58&#10;or4IlYgh7FNUUIfgUil9WZNBv7COOHJX2xkMEXaV1B0OMdy0cpkka2mw4dhQo6OspvK7+DUKsiHf&#10;kmvy5CssT5f3n/PqZTM5pZ4ex7cdiEBjuIv/3Z86zn+F2y/xAH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IaZsAAAADbAAAADwAAAAAAAAAAAAAAAACYAgAAZHJzL2Rvd25y&#10;ZXYueG1sUEsFBgAAAAAEAAQA9QAAAIUDAAAAAA==&#10;" fillcolor="#c0bfc0" strokecolor="#c0bfc0" strokeweight="44e-5mm"/>
                <v:rect id="Rectangle 18" o:spid="_x0000_s1041" style="position:absolute;left:12192;top:5492;width:29889;height:45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S/n8AA&#10;AADbAAAADwAAAGRycy9kb3ducmV2LnhtbERPTYvCMBC9C/6HMII3Ta0gSzWKiIIrgqyK4G1oxrba&#10;TLpN1PrvzUHw+Hjfk1ljSvGg2hWWFQz6EQji1OqCMwXHw6r3A8J5ZI2lZVLwIgezabs1wUTbJ//R&#10;Y+8zEULYJagg975KpHRpTgZd31bEgbvY2qAPsM6krvEZwk0p4ygaSYMFh4YcK1rklN72d6Ngu9rx&#10;78YPT+nyytf1+fV/vMUbpbqdZj4G4anxX/HHvdYK4rA+fAk/QE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GS/n8AAAADbAAAADwAAAAAAAAAAAAAAAACYAgAAZHJzL2Rvd25y&#10;ZXYueG1sUEsFBgAAAAAEAAQA9QAAAIUDAAAAAA==&#10;" fillcolor="#fcf2e3" strokeweight="44e-5mm"/>
                <v:rect id="Rectangle 19" o:spid="_x0000_s1042" style="position:absolute;left:12192;top:3695;width:21793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gaBMUA&#10;AADbAAAADwAAAGRycy9kb3ducmV2LnhtbESPQWvCQBSE70L/w/IK3swmKRRJs0opCjYUijYUentk&#10;X5No9m3Mrhr/fVcQehxm5hsmX46mE2caXGtZQRLFIIgrq1uuFZRf69kchPPIGjvLpOBKDpaLh0mO&#10;mbYX3tJ552sRIOwyVNB432dSuqohgy6yPXHwfu1g0Ac51FIPeAlw08k0jp+lwZbDQoM9vTVUHXYn&#10;o+Bj/cnvhX/6rlZ73m9+rsfykBZKTR/H1xcQnkb/H763N1pBmsDt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KBoExQAAANsAAAAPAAAAAAAAAAAAAAAAAJgCAABkcnMv&#10;ZG93bnJldi54bWxQSwUGAAAAAAQABAD1AAAAigMAAAAA&#10;" fillcolor="#fcf2e3" strokeweight="44e-5mm"/>
                <v:rect id="Rectangle 20" o:spid="_x0000_s1043" style="position:absolute;left:12693;top:3994;width:1999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114 -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eventos</w:t>
                        </w:r>
                        <w:proofErr w:type="spellEnd"/>
                      </w:p>
                    </w:txbxContent>
                  </v:textbox>
                </v:rect>
                <v:shape id="Picture 21" o:spid="_x0000_s1044" type="#_x0000_t75" style="position:absolute;left:12490;top:5994;width:1600;height:1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wnBLCAAAA2wAAAA8AAABkcnMvZG93bnJldi54bWxEj0FLAzEUhO9C/0N4Qm8261qKrM0uViz2&#10;aKsHj4/kuQluXsImbrf/3giCx2FmvmG23ewHMdGYXGAFt6sKBLEOxnGv4P1tf3MPImVkg0NgUnCh&#10;BF27uNpiY8KZjzSdci8KhFODCmzOsZEyaUse0ypE4uJ9htFjLnLspRnxXOB+kHVVbaRHx2XBYqQn&#10;S/rr9O0V5GEfX9PHy7OLSWtXTbbu1zulltfz4wOITHP+D/+1D0ZBfQe/X8oPkO0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MJwSwgAAANsAAAAPAAAAAAAAAAAAAAAAAJ8C&#10;AABkcnMvZG93bnJldi54bWxQSwUGAAAAAAQABAD3AAAAjgMAAAAA&#10;">
                  <v:imagedata r:id="rId11" o:title=""/>
                </v:shape>
                <v:shape id="Picture 22" o:spid="_x0000_s1045" type="#_x0000_t75" style="position:absolute;left:12490;top:5994;width:1600;height:1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/vFHEAAAA2wAAAA8AAABkcnMvZG93bnJldi54bWxEj09rwkAUxO+C32F5Qi/SbBpaK2lW0Zai&#10;By/+6/mRfWaD2bchu9X027tCweMwM79hinlvG3GhzteOFbwkKQji0umaKwWH/ffzFIQPyBobx6Tg&#10;jzzMZ8NBgbl2V97SZRcqESHsc1RgQmhzKX1pyKJPXEscvZPrLIYou0rqDq8RbhuZpelEWqw5Lhhs&#10;6dNQed79WgW0+tKTsx8faenH78u3zY/hQ6bU06hffIAI1IdH+L+91gqyV7h/iT9Az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a/vFHEAAAA2wAAAA8AAAAAAAAAAAAAAAAA&#10;nwIAAGRycy9kb3ducmV2LnhtbFBLBQYAAAAABAAEAPcAAACQAwAAAAA=&#10;">
                  <v:imagedata r:id="rId12" o:title=""/>
                </v:shape>
                <v:rect id="Rectangle 23" o:spid="_x0000_s1046" style="position:absolute;left:14490;top:5994;width:3023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+ UCS</w:t>
                        </w:r>
                      </w:p>
                    </w:txbxContent>
                  </v:textbox>
                </v:rect>
                <v:rect id="Rectangle 24" o:spid="_x0000_s1047" style="position:absolute;left:22987;top:51479;width:829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MOV - CAP)</w:t>
                        </w:r>
                      </w:p>
                    </w:txbxContent>
                  </v:textbox>
                </v:rect>
                <v:oval id="Oval 25" o:spid="_x0000_s1048" style="position:absolute;left:19989;top:7994;width:11697;height:7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kPcMMA&#10;AADbAAAADwAAAGRycy9kb3ducmV2LnhtbESPS4sCMRCE7wv+h9CCtzWj4IPRKKIsLAguPg4em6Sd&#10;CU46wyQ64783Cwt7LKrqK2q57lwlntQE61nBaJiBINbeWC4UXM5fn3MQISIbrDyTghcFWK96H0vM&#10;jW/5SM9TLESCcMhRQRljnUsZdEkOw9DXxMm7+cZhTLIppGmwTXBXyXGWTaVDy2mhxJq2Jen76eEU&#10;HHeHbHTQk9l0P9m10tp5uP5opQb9brMAEamL/+G/9rdRMJ7B75f0A+Tq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kPcMMAAADbAAAADwAAAAAAAAAAAAAAAACYAgAAZHJzL2Rv&#10;d25yZXYueG1sUEsFBgAAAAAEAAQA9QAAAIgDAAAAAA==&#10;" fillcolor="#c0bfc0" strokecolor="#c0bfc0" strokeweight="44e-5mm"/>
                <v:oval id="Oval 26" o:spid="_x0000_s1049" style="position:absolute;left:19691;top:7696;width:11697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unDb4A&#10;AADbAAAADwAAAGRycy9kb3ducmV2LnhtbERPy4rCMBTdC/MP4Q6403S6EKlGER8w2/EBXV6Sa1Pb&#10;3HSaqJ2/nywEl4fzXq4H14oH9aH2rOBrmoEg1t7UXCk4nw6TOYgQkQ22nknBHwVYrz5GSyyMf/IP&#10;PY6xEimEQ4EKbIxdIWXQlhyGqe+IE3f1vcOYYF9J0+MzhbtW5lk2kw5rTg0WO9pa0s3x7hQ0ugv7&#10;y2APpd787nTeXEt5k0qNP4fNAkSkIb7FL/e3UZCnselL+gFy9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Nrpw2+AAAA2wAAAA8AAAAAAAAAAAAAAAAAmAIAAGRycy9kb3ducmV2&#10;LnhtbFBLBQYAAAAABAAEAPUAAACDAwAAAAA=&#10;" fillcolor="#fcf2e3" strokeweight="44e-5mm"/>
                <v:rect id="Rectangle 27" o:spid="_x0000_s1050" style="position:absolute;left:20193;top:10293;width:10166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3787;top:11595;width:339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20389;top:16090;width:11195;height:7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kQsMA&#10;AADbAAAADwAAAGRycy9kb3ducmV2LnhtbESPQWsCMRSE7wX/Q3iCt5rdilZWo0hFEAoWrQePj+S5&#10;G9y8LJvorv++KRR6HGbmG2a57l0tHtQG61lBPs5AEGtvLJcKzt+71zmIEJEN1p5JwZMCrFeDlyUW&#10;xnd8pMcpliJBOBSooIqxKaQMuiKHYewb4uRdfeswJtmW0rTYJbir5VuWzaRDy2mhwoY+KtK3090p&#10;OG4PWX7Q0/fZ53TbSWvn4fKllRoN+80CRKQ+/of/2nujYJLD75f0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WkQsMAAADbAAAADwAAAAAAAAAAAAAAAACYAgAAZHJzL2Rv&#10;d25yZXYueG1sUEsFBgAAAAAEAAQA9QAAAIgDAAAAAA==&#10;" fillcolor="#c0bfc0" strokecolor="#c0bfc0" strokeweight="44e-5mm"/>
                <v:oval id="Oval 30" o:spid="_x0000_s1053" style="position:absolute;left:20091;top:15792;width:11195;height:7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oGOsIA&#10;AADbAAAADwAAAGRycy9kb3ducmV2LnhtbESPQWvCQBSE7wX/w/IEb3VjhFJSNyK2gldtCx4fuy/Z&#10;mOzbmF01/vtuodDjMDPfMKv16DpxoyE0nhUs5hkIYu1Nw7WCr8/d8yuIEJENdp5JwYMCrMvJ0woL&#10;4+98oNsx1iJBOBSowMbYF1IGbclhmPueOHmVHxzGJIdamgHvCe46mWfZi3TYcFqw2NPWkm6PV6eg&#10;1X34+B7t7qQ3l3edt9VJnqVSs+m4eQMRaYz/4b/23ihY5vD7Jf0AW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WgY6wgAAANsAAAAPAAAAAAAAAAAAAAAAAJgCAABkcnMvZG93&#10;bnJldi54bWxQSwUGAAAAAAQABAD1AAAAhwMAAAAA&#10;" fillcolor="#fcf2e3" strokeweight="44e-5mm"/>
                <v:rect id="Rectangle 31" o:spid="_x0000_s1054" style="position:absolute;left:20193;top:18192;width:1045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23691;top:19488;width:3956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Eventos</w:t>
                        </w:r>
                        <w:proofErr w:type="spellEnd"/>
                      </w:p>
                    </w:txbxContent>
                  </v:textbox>
                </v:rect>
                <v:oval id="Oval 33" o:spid="_x0000_s1056" style="position:absolute;left:20091;top:23888;width:11697;height:7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6iQcMA&#10;AADbAAAADwAAAGRycy9kb3ducmV2LnhtbESPQWsCMRSE7wX/Q3iCt5q1slZWo0ilUCgoWg8eH8lz&#10;N7h5WTapu/33jSB4HGbmG2a57l0tbtQG61nBZJyBINbeWC4VnH4+X+cgQkQ2WHsmBX8UYL0avCyx&#10;ML7jA92OsRQJwqFABVWMTSFl0BU5DGPfECfv4luHMcm2lKbFLsFdLd+ybCYdWk4LFTb0UZG+Hn+d&#10;gsN2l012On+ffefbTlo7D+e9Vmo07DcLEJH6+Aw/2l9GwTSH+5f0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46iQcMAAADbAAAADwAAAAAAAAAAAAAAAACYAgAAZHJzL2Rv&#10;d25yZXYueG1sUEsFBgAAAAAEAAQA9QAAAIgDAAAAAA==&#10;" fillcolor="#c0bfc0" strokecolor="#c0bfc0" strokeweight="44e-5mm"/>
                <v:oval id="Oval 34" o:spid="_x0000_s1057" style="position:absolute;left:19792;top:23590;width:11697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EAOcEA&#10;AADbAAAADwAAAGRycy9kb3ducmV2LnhtbESPT4vCMBTE78J+h/AWvGmqCyLVKOIq7HX9Ax4fybOp&#10;bV66TdT67TeC4HGYmd8w82XnanGjNpSeFYyGGQhi7U3JhYLDfjuYgggR2WDtmRQ8KMBy8dGbY278&#10;nX/ptouFSBAOOSqwMTa5lEFbchiGviFO3tm3DmOSbSFNi/cEd7UcZ9lEOiw5LVhsaG1JV7urU1Dp&#10;JmyOnd2e9OrvW4+r80lepFL9z241AxGpi+/wq/1jFHxN4Pkl/QC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hADnBAAAA2wAAAA8AAAAAAAAAAAAAAAAAmAIAAGRycy9kb3du&#10;cmV2LnhtbFBLBQYAAAAABAAEAPUAAACGAwAAAAA=&#10;" fillcolor="#fcf2e3" strokeweight="44e-5mm"/>
                <v:rect id="Rectangle 35" o:spid="_x0000_s1058" style="position:absolute;left:20193;top:26187;width:1039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6" o:spid="_x0000_s1059" style="position:absolute;left:23888;top:27489;width:339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37" o:spid="_x0000_s1060" style="position:absolute;left:19989;top:32181;width:11799;height:7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OoRMQA&#10;AADbAAAADwAAAGRycy9kb3ducmV2LnhtbESPT2sCMRTE7wW/Q3hCb5rV4r/VKKIUCoKi9tDjI3nd&#10;Dd28LJvobr99Iwg9DjPzG2a16Vwl7tQE61nBaJiBINbeWC4UfF7fB3MQISIbrDyTgl8KsFn3XlaY&#10;G9/yme6XWIgE4ZCjgjLGOpcy6JIchqGviZP37RuHMcmmkKbBNsFdJcdZNpUOLaeFEmvalaR/Ljen&#10;4Lw/ZqOjnsymh8m+ldbOw9dJK/Xa77ZLEJG6+B9+tj+MgrcFPL6kH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DqETEAAAA2wAAAA8AAAAAAAAAAAAAAAAAmAIAAGRycy9k&#10;b3ducmV2LnhtbFBLBQYAAAAABAAEAPUAAACJAwAAAAA=&#10;" fillcolor="#c0bfc0" strokecolor="#c0bfc0" strokeweight="44e-5mm"/>
                <v:oval id="Oval 38" o:spid="_x0000_s1061" style="position:absolute;left:19691;top:31883;width:11798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JOq78A&#10;AADbAAAADwAAAGRycy9kb3ducmV2LnhtbERPz2vCMBS+D/wfwhN2W1NFxqiNIjrB69wEj4/k2dQ2&#10;L7XJ2u6/Xw6DHT++3+V2cq0YqA+1ZwWLLAdBrL2puVLw9Xl8eQMRIrLB1jMp+KEA283sqcTC+JE/&#10;aDjHSqQQDgUqsDF2hZRBW3IYMt8RJ+7me4cxwb6SpscxhbtWLvP8VTqsOTVY7GhvSTfnb6eg0V14&#10;v0z2eNW7x0Evm9tV3qVSz/NptwYRaYr/4j/3yShYpfXpS/o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wk6rvwAAANsAAAAPAAAAAAAAAAAAAAAAAJgCAABkcnMvZG93bnJl&#10;di54bWxQSwUGAAAAAAQABAD1AAAAhAMAAAAA&#10;" fillcolor="#fcf2e3" strokeweight="44e-5mm"/>
                <v:rect id="Rectangle 39" o:spid="_x0000_s1062" style="position:absolute;left:20193;top:34480;width:1033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0" o:spid="_x0000_s1063" style="position:absolute;left:23888;top:35782;width:339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41" o:spid="_x0000_s1064" style="position:absolute;left:20288;top:40881;width:12097;height:8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3s08QA&#10;AADbAAAADwAAAGRycy9kb3ducmV2LnhtbESPW2sCMRSE3wv+h3AE32pWrRdWo0ilUCgoXh58PCTH&#10;3eDmZNmk7vbfN4WCj8PMfMOsNp2rxIOaYD0rGA0zEMTaG8uFgsv543UBIkRkg5VnUvBDATbr3ssK&#10;c+NbPtLjFAuRIBxyVFDGWOdSBl2SwzD0NXHybr5xGJNsCmkabBPcVXKcZTPp0HJaKLGm95L0/fTt&#10;FBx3+2y019P57Gu6a6W1i3A9aKUG/W67BBGpi8/wf/vTKHibwN+X9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t7NPEAAAA2wAAAA8AAAAAAAAAAAAAAAAAmAIAAGRycy9k&#10;b3ducmV2LnhtbFBLBQYAAAAABAAEAPUAAACJAwAAAAA=&#10;" fillcolor="#c0bfc0" strokecolor="#c0bfc0" strokeweight="44e-5mm"/>
                <v:oval id="Oval 42" o:spid="_x0000_s1065" style="position:absolute;left:19989;top:40582;width:12097;height:8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lIqMMA&#10;AADbAAAADwAAAGRycy9kb3ducmV2LnhtbESPwWrDMBBE74X+g9hCb40cY0pxogSTNtBrkwZyXKSN&#10;5dhauZYau39fBQI5DjPzhlmuJ9eJCw2h8axgPstAEGtvGq4VfO+3L28gQkQ22HkmBX8UYL16fFhi&#10;afzIX3TZxVokCIcSFdgY+1LKoC05DDPfEyfv5AeHMcmhlmbAMcFdJ/Mse5UOG04LFnvaWNLt7tcp&#10;aHUfPg6T3R519fOu8/Z0lGep1PPTVC1ARJriPXxrfxoFRQHXL+k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lIqMMAAADbAAAADwAAAAAAAAAAAAAAAACYAgAAZHJzL2Rv&#10;d25yZXYueG1sUEsFBgAAAAAEAAQA9QAAAIgDAAAAAA==&#10;" fillcolor="#fcf2e3" strokeweight="44e-5mm"/>
                <v:rect id="Rectangle 43" o:spid="_x0000_s1066" style="position:absolute;left:20491;top:43281;width:1050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Ocorrência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4" o:spid="_x0000_s1067" style="position:absolute;left:24288;top:44577;width:3391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9607C2" w:rsidRDefault="009607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line id="Line 45" o:spid="_x0000_s1068" style="position:absolute;flip:y;visibility:visible;mso-wrap-style:square" from="7791,15487" to="20593,25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/P28AAAADbAAAADwAAAGRycy9kb3ducmV2LnhtbESPS2vDMBCE74X+B7GF3Gq5Ji+cKCEE&#10;XHqtE3xerI1laq2MJT/676tCocdhZr5hjufFdmKiwbeOFbwlKQji2umWGwX3W/G6B+EDssbOMSn4&#10;Jg/n0/PTEXPtZv6kqQyNiBD2OSowIfS5lL42ZNEnrieO3sMNFkOUQyP1gHOE205mabqVFluOCwZ7&#10;uhqqv8rRKsD31qab3Tj7zFRFUcpKPzaZUquX5XIAEWgJ/+G/9odWsN7B75f4A+Tp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QPz9vAAAAA2wAAAA8AAAAAAAAAAAAAAAAA&#10;oQIAAGRycy9kb3ducmV2LnhtbFBLBQYAAAAABAAEAPkAAACOAwAAAAA=&#10;" strokeweight="44e-5mm"/>
                <v:line id="Line 46" o:spid="_x0000_s1069" style="position:absolute;flip:y;visibility:visible;mso-wrap-style:square" from="7791,21685" to="20091,26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BbqbwAAADbAAAADwAAAGRycy9kb3ducmV2LnhtbERPy4rCMBTdC/5DuII7TS2+qEaRgYrb&#10;qeL60lybYnNTmmg7f28WwiwP570/DrYRb+p87VjBYp6AIC6drrlScLvmsy0IH5A1No5JwR95OB7G&#10;oz1m2vX8S+8iVCKGsM9QgQmhzaT0pSGLfu5a4sg9XGcxRNhVUnfYx3DbyDRJ1tJizbHBYEs/hspn&#10;8bIK8FzbZLV59T419zwv5F0/VqlS08lw2oEINIR/8dd90QqWcWz8En+APH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ZBbqbwAAADbAAAADwAAAAAAAAAAAAAAAAChAgAA&#10;ZHJzL2Rvd25yZXYueG1sUEsFBgAAAAAEAAQA+QAAAIoDAAAAAA==&#10;" strokeweight="44e-5mm"/>
                <v:line id="Line 47" o:spid="_x0000_s1070" style="position:absolute;visibility:visible;mso-wrap-style:square" from="7791,27489" to="19792,27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7efcEAAADbAAAADwAAAGRycy9kb3ducmV2LnhtbESP0YrCMBRE3wX/IVxh3zSpqOx2G2Up&#10;uIhvWj/g0txtS5ub0mS1/r0RBB+HmTnDZLvRduJKg28ca0gWCgRx6UzDlYZLsZ9/gvAB2WDnmDTc&#10;ycNuO51kmBp34xNdz6ESEcI+RQ11CH0qpS9rsugXrieO3p8bLIYoh0qaAW8Rbju5VGojLTYcF2rs&#10;Ka+pbM//VoN0x5ZPSbm+/xZqlRd5wpVKtP6YjT/fIAKN4R1+tQ9Gw+oLnl/iD5Db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bt59wQAAANsAAAAPAAAAAAAAAAAAAAAA&#10;AKECAABkcnMvZG93bnJldi54bWxQSwUGAAAAAAQABAD5AAAAjwMAAAAA&#10;" strokeweight="44e-5mm"/>
                <v:line id="Line 48" o:spid="_x0000_s1071" style="position:absolute;visibility:visible;mso-wrap-style:square" from="7791,28282" to="19691,33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3hPboAAADbAAAADwAAAGRycy9kb3ducmV2LnhtbERPSwrCMBDdC94hjOBOk4qKVKNIQRF3&#10;Wg8wNGNbbCaliVpvbxaCy8f7b3a9bcSLOl871pBMFQjiwpmaSw23/DBZgfAB2WDjmDR8yMNuOxxs&#10;MDXuzRd6XUMpYgj7FDVUIbSplL6oyKKfupY4cnfXWQwRdqU0Hb5juG3kTKmltFhzbKiwpayi4nF9&#10;Wg3SnR98SYrF55ireZZnCZcq0Xo86vdrEIH68Bf/3CejYRHXxy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JqN4T26AAAA2wAAAA8AAAAAAAAAAAAAAAAAoQIAAGRy&#10;cy9kb3ducmV2LnhtbFBLBQYAAAAABAAEAPkAAACIAwAAAAA=&#10;" strokeweight="44e-5mm"/>
                <v:line id="Line 49" o:spid="_x0000_s1072" style="position:absolute;visibility:visible;mso-wrap-style:square" from="7791,29083" to="21189,40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FEpsEAAADbAAAADwAAAGRycy9kb3ducmV2LnhtbESPwWrDMBBE74X8g9hCbo2kUpfiWAnF&#10;0FB6S9wPWKyNbWytjKUk9t9HgUKPw8y8YYr97AZxpSl0ng3ojQJBXHvbcWPgt/p6+QARIrLFwTMZ&#10;WCjAfrd6KjC3/sZHup5iIxKEQ44G2hjHXMpQt+QwbPxInLyznxzGJKdG2glvCe4G+arUu3TYcVpo&#10;caSypbo/XZwB6X96Puo6Ww6VeiurUnOjtDHr5/lzCyLSHP/Df+1vayDT8PiSfoD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wUSmwQAAANsAAAAPAAAAAAAAAAAAAAAA&#10;AKECAABkcnMvZG93bnJldi54bWxQSwUGAAAAAAQABAD5AAAAjwMAAAAA&#10;" strokeweight="44e-5mm"/>
              </v:group>
            </w:pict>
          </mc:Fallback>
        </mc:AlternateContent>
      </w:r>
    </w:p>
    <w:p w:rsidR="00DE6DCA" w:rsidRDefault="00DE6DCA" w:rsidP="00DE6DCA">
      <w:pPr>
        <w:widowControl w:val="0"/>
        <w:jc w:val="center"/>
        <w:rPr>
          <w:rFonts w:cs="Arial"/>
        </w:rPr>
      </w:pPr>
    </w:p>
    <w:p w:rsidR="00DE6DCA" w:rsidRDefault="00DE6DCA" w:rsidP="00DE6DCA">
      <w:pPr>
        <w:widowControl w:val="0"/>
        <w:jc w:val="center"/>
        <w:rPr>
          <w:rFonts w:cs="Arial"/>
        </w:rPr>
      </w:pP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5908"/>
      <w:r>
        <w:lastRenderedPageBreak/>
        <w:t>Casos de Uso</w:t>
      </w:r>
      <w:bookmarkEnd w:id="9"/>
    </w:p>
    <w:p w:rsidR="00DE6DCA" w:rsidRDefault="00DE6DCA" w:rsidP="00DE6DCA">
      <w:pPr>
        <w:pStyle w:val="Ttulo2"/>
      </w:pPr>
      <w:bookmarkStart w:id="10" w:name="_Toc404245909"/>
      <w:r>
        <w:t>Incluir Ocorrência de Evento</w:t>
      </w:r>
      <w:bookmarkEnd w:id="10"/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5910"/>
      <w:r>
        <w:t>Fluxo Básico</w:t>
      </w:r>
      <w:bookmarkEnd w:id="11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da ocorrência de evento;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uma nova ocorrência;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cadastramento da ocorrência;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interface (</w:t>
      </w:r>
      <w:r>
        <w:fldChar w:fldCharType="begin"/>
      </w:r>
      <w:r>
        <w:instrText xml:space="preserve"> REF _Ref242260651 \r \h </w:instrText>
      </w:r>
      <w:r>
        <w:fldChar w:fldCharType="separate"/>
      </w:r>
      <w:proofErr w:type="gramStart"/>
      <w:r w:rsidR="0045576D">
        <w:t>RI2.</w:t>
      </w:r>
      <w:proofErr w:type="gramEnd"/>
      <w:r w:rsidR="0045576D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_Ref242260665 \r \h </w:instrText>
      </w:r>
      <w:r>
        <w:fldChar w:fldCharType="separate"/>
      </w:r>
      <w:r w:rsidR="0045576D">
        <w:t>RI2.2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_Ref242260674 \r \h </w:instrText>
      </w:r>
      <w:r>
        <w:fldChar w:fldCharType="separate"/>
      </w:r>
      <w:r w:rsidR="0045576D">
        <w:t>RI2.3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_Ref242269136 \r \h </w:instrText>
      </w:r>
      <w:r>
        <w:fldChar w:fldCharType="separate"/>
      </w:r>
      <w:r w:rsidR="0045576D">
        <w:t>RI2.4</w:t>
      </w:r>
      <w:r>
        <w:fldChar w:fldCharType="end"/>
      </w:r>
      <w:r>
        <w:t>);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‘Controlar carga horária por assunto ministrável’;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cadastramento de cargas horárias por assunto ministrável;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já existe adicionado à lista um registro com a mesma Descrição do assunto ministrável;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‘O sistema deve gerir etapas’;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cadastramento das etapas da ocorrência do evento;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já existe adicionado à lista um registro com a mesma Descrição da etapa;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 negócio (</w:t>
      </w:r>
      <w:r>
        <w:fldChar w:fldCharType="begin"/>
      </w:r>
      <w:r>
        <w:instrText xml:space="preserve"> REF _Ref242260854 \r \h </w:instrText>
      </w:r>
      <w:r>
        <w:fldChar w:fldCharType="separate"/>
      </w:r>
      <w:proofErr w:type="gramStart"/>
      <w:r w:rsidR="0045576D">
        <w:t>RN1.</w:t>
      </w:r>
      <w:proofErr w:type="gramEnd"/>
      <w:r w:rsidR="0045576D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_Ref242260842 \r \h </w:instrText>
      </w:r>
      <w:r>
        <w:fldChar w:fldCharType="separate"/>
      </w:r>
      <w:r w:rsidR="0045576D">
        <w:t>RN1.2</w:t>
      </w:r>
      <w:r>
        <w:fldChar w:fldCharType="end"/>
      </w:r>
      <w:r>
        <w:t>);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inclui a ocorrência de evento com os dados informados, o Agrupamento e Órgão do ator </w:t>
      </w:r>
      <w:proofErr w:type="spellStart"/>
      <w:r>
        <w:t>logado</w:t>
      </w:r>
      <w:proofErr w:type="spellEnd"/>
      <w:r>
        <w:t>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DE6DCA" w:rsidRDefault="00DE6DCA" w:rsidP="00DE6DCA">
      <w:pPr>
        <w:pStyle w:val="Recuodecorpodetexto"/>
      </w:pPr>
    </w:p>
    <w:p w:rsidR="00DE6DCA" w:rsidRDefault="00DE6DCA" w:rsidP="00DE6DCA">
      <w:pPr>
        <w:pStyle w:val="Ttulo2"/>
      </w:pPr>
      <w:bookmarkStart w:id="12" w:name="_Toc404245911"/>
      <w:r>
        <w:t>Alterar Ocorrência de Evento</w:t>
      </w:r>
      <w:bookmarkEnd w:id="12"/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5912"/>
      <w:r>
        <w:t>Fluxo Básico</w:t>
      </w:r>
      <w:bookmarkEnd w:id="13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execução da funcionalidade “Listar Ocorrências de Eventos”;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alterar a ocorrência selecionada;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cadastradas para a ocorrência;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altera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interface (</w:t>
      </w:r>
      <w:r>
        <w:fldChar w:fldCharType="begin"/>
      </w:r>
      <w:r>
        <w:instrText xml:space="preserve"> REF _Ref242260651 \r \h </w:instrText>
      </w:r>
      <w:r>
        <w:fldChar w:fldCharType="separate"/>
      </w:r>
      <w:proofErr w:type="gramStart"/>
      <w:r w:rsidR="0045576D">
        <w:t>RI2.</w:t>
      </w:r>
      <w:proofErr w:type="gramEnd"/>
      <w:r w:rsidR="0045576D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_Ref242260665 \r \h </w:instrText>
      </w:r>
      <w:r>
        <w:fldChar w:fldCharType="separate"/>
      </w:r>
      <w:r w:rsidR="0045576D">
        <w:t>RI2.2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_Ref242260674 \r \h </w:instrText>
      </w:r>
      <w:r>
        <w:fldChar w:fldCharType="separate"/>
      </w:r>
      <w:r w:rsidR="0045576D">
        <w:t>RI2.3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_Ref242269136 \r \h </w:instrText>
      </w:r>
      <w:r>
        <w:fldChar w:fldCharType="separate"/>
      </w:r>
      <w:r w:rsidR="0045576D">
        <w:t>RI2.4</w:t>
      </w:r>
      <w:r>
        <w:fldChar w:fldCharType="end"/>
      </w:r>
      <w:r>
        <w:t>);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‘Controlar carga horária por assunto ministrável’;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cadastramento de cargas horárias por assunto ministrável;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já existe adicionado à lista um registro com a mesma Descrição do assunto ministrável;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‘O sistema deve gerir etapas’;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cadastramento das etapas da ocorrência do evento;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já existe adicionado à lista um registro com a mesma Descrição da etapa;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_Ref242260854 \r \h </w:instrText>
      </w:r>
      <w:r>
        <w:fldChar w:fldCharType="separate"/>
      </w:r>
      <w:proofErr w:type="gramStart"/>
      <w:r w:rsidR="0045576D">
        <w:t>RN1.</w:t>
      </w:r>
      <w:proofErr w:type="gramEnd"/>
      <w:r w:rsidR="0045576D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_Ref242260842 \r \h </w:instrText>
      </w:r>
      <w:r>
        <w:fldChar w:fldCharType="separate"/>
      </w:r>
      <w:r w:rsidR="0045576D">
        <w:t>RN1.2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_Ref242269882 \r \h </w:instrText>
      </w:r>
      <w:r>
        <w:fldChar w:fldCharType="separate"/>
      </w:r>
      <w:r w:rsidR="0045576D">
        <w:t>RN1.3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_Ref242269890 \r \h </w:instrText>
      </w:r>
      <w:r>
        <w:fldChar w:fldCharType="separate"/>
      </w:r>
      <w:r w:rsidR="0045576D">
        <w:t>RN1.4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_Ref242269898 \r \h </w:instrText>
      </w:r>
      <w:r>
        <w:fldChar w:fldCharType="separate"/>
      </w:r>
      <w:r w:rsidR="0045576D">
        <w:t>RN1.5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_Ref242269909 \r \h </w:instrText>
      </w:r>
      <w:r>
        <w:fldChar w:fldCharType="separate"/>
      </w:r>
      <w:r w:rsidR="0045576D">
        <w:t>RN1.6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_Ref242269919 \r \h </w:instrText>
      </w:r>
      <w:r>
        <w:fldChar w:fldCharType="separate"/>
      </w:r>
      <w:r w:rsidR="0045576D">
        <w:t>RN1.7</w:t>
      </w:r>
      <w:r>
        <w:fldChar w:fldCharType="end"/>
      </w:r>
      <w:r>
        <w:t>);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ocorrência de evento com os dados informados;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os registros retirados da Lista de Cargas Horárias;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os registros retirados da Lista de Etapas da Ocorrência do Evento;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DE6DCA" w:rsidRDefault="00DE6DCA" w:rsidP="00DE6DCA">
      <w:pPr>
        <w:pStyle w:val="Recuodecorpodetexto"/>
      </w:pPr>
    </w:p>
    <w:p w:rsidR="00DE6DCA" w:rsidRDefault="00DE6DCA" w:rsidP="00DE6DCA">
      <w:pPr>
        <w:pStyle w:val="Ttulo2"/>
      </w:pPr>
      <w:bookmarkStart w:id="14" w:name="_Toc404245913"/>
      <w:r>
        <w:t>Excluir Ocorrência de Evento</w:t>
      </w:r>
      <w:bookmarkEnd w:id="14"/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5914"/>
      <w:r>
        <w:t>Fluxo Básico</w:t>
      </w:r>
      <w:bookmarkEnd w:id="15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execução da funcionalidade “Listar Ocorrências de Eventos”;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 negócio (</w:t>
      </w:r>
      <w:r>
        <w:fldChar w:fldCharType="begin"/>
      </w:r>
      <w:r>
        <w:instrText xml:space="preserve"> REF _Ref242269989 \r \h </w:instrText>
      </w:r>
      <w:r>
        <w:fldChar w:fldCharType="separate"/>
      </w:r>
      <w:proofErr w:type="gramStart"/>
      <w:r w:rsidR="0045576D">
        <w:t>RN1.</w:t>
      </w:r>
      <w:proofErr w:type="gramEnd"/>
      <w:r w:rsidR="0045576D">
        <w:t>8</w:t>
      </w:r>
      <w:r>
        <w:fldChar w:fldCharType="end"/>
      </w:r>
      <w:r>
        <w:t>);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DE6DCA" w:rsidRDefault="00DE6DCA" w:rsidP="00DE6DCA">
      <w:pPr>
        <w:pStyle w:val="Recuodecorpodetexto"/>
      </w:pPr>
    </w:p>
    <w:p w:rsidR="00DE6DCA" w:rsidRDefault="00DE6DCA" w:rsidP="00DE6DCA">
      <w:pPr>
        <w:pStyle w:val="Ttulo2"/>
      </w:pPr>
      <w:bookmarkStart w:id="16" w:name="_Toc404245915"/>
      <w:r>
        <w:t>Anular Ocorrência de Evento</w:t>
      </w:r>
      <w:bookmarkEnd w:id="16"/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45916"/>
      <w:r>
        <w:t>Fluxo Básico</w:t>
      </w:r>
      <w:bookmarkEnd w:id="17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o registro através da execução da </w:t>
      </w:r>
      <w:r>
        <w:lastRenderedPageBreak/>
        <w:t>funcionalidade “Listar Ocorrências de Eventos”;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Anular;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5917"/>
      <w:r>
        <w:t>Fluxo alternativo – Registro anulado – 4.4.1.3</w:t>
      </w:r>
      <w:bookmarkEnd w:id="18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reativa o registro e exibe a mensagem </w:t>
      </w:r>
      <w:r>
        <w:rPr>
          <w:b/>
          <w:bCs w:val="0"/>
        </w:rPr>
        <w:t>MSG0019</w:t>
      </w:r>
      <w:r>
        <w:t xml:space="preserve"> ("Reativação efetuada com sucesso!").</w:t>
      </w:r>
    </w:p>
    <w:p w:rsidR="00DE6DCA" w:rsidRDefault="00DE6DCA" w:rsidP="00DE6DCA">
      <w:pPr>
        <w:pStyle w:val="Recuodecorpodetexto"/>
      </w:pPr>
    </w:p>
    <w:p w:rsidR="00DE6DCA" w:rsidRDefault="00DE6DCA" w:rsidP="00DE6DCA">
      <w:pPr>
        <w:pStyle w:val="Ttulo2"/>
      </w:pPr>
      <w:bookmarkStart w:id="19" w:name="_Toc404245918"/>
      <w:r>
        <w:t>Listar Ocorrências de Eventos</w:t>
      </w:r>
      <w:bookmarkEnd w:id="19"/>
    </w:p>
    <w:p w:rsidR="00DE6DCA" w:rsidRDefault="00DE6DCA" w:rsidP="00DE6DC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45919"/>
      <w:r>
        <w:t>Fluxo Básico</w:t>
      </w:r>
      <w:bookmarkEnd w:id="20"/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da ocorrência de evento;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que deseja;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DE6DCA" w:rsidRDefault="00DE6DCA" w:rsidP="00DE6D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ocorrências de acordo com os filtros informados. A lista é ordenada alfabeticamente pela descrição do evento e, em seguida, decrescente pela data início.</w:t>
      </w: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245920"/>
      <w:r>
        <w:lastRenderedPageBreak/>
        <w:t>Regras Gerais</w:t>
      </w:r>
      <w:bookmarkEnd w:id="21"/>
    </w:p>
    <w:p w:rsidR="00DE6DCA" w:rsidRDefault="00DE6DCA" w:rsidP="00DE6DCA"/>
    <w:p w:rsidR="00DE6DCA" w:rsidRDefault="00DE6DCA" w:rsidP="00DE6DCA">
      <w:pPr>
        <w:pStyle w:val="Ttulo2"/>
      </w:pPr>
      <w:bookmarkStart w:id="22" w:name="_Toc186533892"/>
      <w:bookmarkStart w:id="23" w:name="_Toc205893001"/>
      <w:bookmarkStart w:id="24" w:name="_Toc240701077"/>
      <w:bookmarkStart w:id="25" w:name="_Toc404245921"/>
      <w:r>
        <w:t>Regras de negócio</w:t>
      </w:r>
      <w:bookmarkEnd w:id="25"/>
    </w:p>
    <w:p w:rsidR="00DE6DCA" w:rsidRDefault="00DE6DCA" w:rsidP="00DE6DCA">
      <w:pPr>
        <w:ind w:left="709"/>
        <w:rPr>
          <w:rFonts w:cs="Arial"/>
        </w:rPr>
      </w:pP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6" w:name="_Ref242260854"/>
      <w:r w:rsidRPr="00DE6DCA">
        <w:rPr>
          <w:rFonts w:cs="Arial"/>
          <w:b/>
          <w:bCs/>
          <w:color w:val="000080"/>
        </w:rPr>
        <w:t>Carga horária por assunto ministrável</w:t>
      </w:r>
      <w:bookmarkEnd w:id="26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 somatório da carga horária por assunto ministrável deve ser igual ao valor da carga horária integral do evento. Validar com a mensagem </w:t>
      </w:r>
      <w:r>
        <w:rPr>
          <w:rFonts w:cs="Arial"/>
          <w:b/>
          <w:bCs/>
        </w:rPr>
        <w:t>MSG2577</w:t>
      </w:r>
      <w:r>
        <w:rPr>
          <w:rFonts w:cs="Arial"/>
        </w:rPr>
        <w:t xml:space="preserve"> (“O somatório da carga horária dos assuntos ministráveis deve ser igual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carga horária integral do evento.”).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7" w:name="_Ref242260842"/>
      <w:r w:rsidRPr="00DE6DCA">
        <w:rPr>
          <w:rFonts w:cs="Arial"/>
          <w:b/>
          <w:bCs/>
          <w:color w:val="000080"/>
        </w:rPr>
        <w:t>Carga horária do evento</w:t>
      </w:r>
      <w:bookmarkEnd w:id="27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>O sistema deve verificar se a carga horária informada está em conformidade com os parâmetros: mínimo para ocorrência do evento e/ou mínimo e máximo definidos para os Objetivos do evento dos Parâmetros de capacitação do agrupamento ou do órgão, priorizando este último, se existir. Na alteração do registro, o sistema deve validar conforme os parâmetros do órgão ou do agrupamento que o registro foi cadastrado.</w:t>
      </w:r>
    </w:p>
    <w:p w:rsidR="00DE6DCA" w:rsidRDefault="00DE6DCA" w:rsidP="00DE6DCA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 xml:space="preserve">Nos casos em que o parâmetro mínimo do Objetivo do evento é maior que o parâmetro mínimo para ocorrência do evento, o sistema deve exibir a mensagem </w:t>
      </w:r>
      <w:r>
        <w:rPr>
          <w:rFonts w:cs="Arial"/>
          <w:b/>
          <w:bCs/>
        </w:rPr>
        <w:t>MSG2586</w:t>
      </w:r>
      <w:r>
        <w:rPr>
          <w:rFonts w:cs="Arial"/>
        </w:rPr>
        <w:t xml:space="preserve"> (“A carga horária informada não está no intervalo mínimo e máximo definido para o objetivo do evento nos parâmetros de capacitação.”).</w:t>
      </w:r>
    </w:p>
    <w:p w:rsidR="00DE6DCA" w:rsidRDefault="00DE6DCA" w:rsidP="00DE6DCA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 xml:space="preserve">Nos casos em que o parâmetro mínimo para ocorrência do evento é maior que o parâmetro mínimo do Objetivo do evento, o sistema deve exibir a mensagem </w:t>
      </w:r>
      <w:r>
        <w:rPr>
          <w:rFonts w:cs="Arial"/>
          <w:b/>
          <w:bCs/>
        </w:rPr>
        <w:t>MSG2587</w:t>
      </w:r>
      <w:r>
        <w:rPr>
          <w:rFonts w:cs="Arial"/>
        </w:rPr>
        <w:t xml:space="preserve"> (“A carga horária informada deve ser superior ao valor mínimo para ocorrência do evento definido nos parâmetros de capacitação.”).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8" w:name="_Ref242269882"/>
      <w:r w:rsidRPr="00DE6DCA">
        <w:rPr>
          <w:rFonts w:cs="Arial"/>
          <w:b/>
          <w:bCs/>
          <w:color w:val="000080"/>
        </w:rPr>
        <w:t>Alteração de campos quando existe avaliação de participante</w:t>
      </w:r>
      <w:bookmarkEnd w:id="28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Caso exista avaliação de participante para o evento, o sistema não deve permitir a alteração dos seguintes campos: Data início, Data fim, Forma de avaliação do aluno, Lança faltas do aluno, Carga horária, Controlar carga horária por assunto ministrável e Lista de cargas horárias. Validar com a mensagem </w:t>
      </w:r>
      <w:r>
        <w:rPr>
          <w:rFonts w:cs="Arial"/>
          <w:b/>
          <w:bCs/>
        </w:rPr>
        <w:t>MSG2588</w:t>
      </w:r>
      <w:r>
        <w:rPr>
          <w:rFonts w:cs="Arial"/>
        </w:rPr>
        <w:t xml:space="preserve"> (“Não é possível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&gt;, pois &lt;regra&gt;.”). Onde: &lt;regra&gt; deve ser ‘existe avaliação de participante para o evento’.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9" w:name="_Ref242269890"/>
      <w:r w:rsidRPr="00DE6DCA">
        <w:rPr>
          <w:rFonts w:cs="Arial"/>
          <w:b/>
          <w:bCs/>
          <w:color w:val="000080"/>
        </w:rPr>
        <w:lastRenderedPageBreak/>
        <w:t>Alteração de campos quando existe participante vinculado ao evento</w:t>
      </w:r>
      <w:bookmarkEnd w:id="29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Caso exista participante vinculado ao evento, o sistema não deve permitir a alteração dos seguintes campos: Descrição do evento, Modalidade do evento, Natureza do evento, Objetivo do evento, Órgão promotor, Órgão executor e quando a Forma da avaliação for por ficha de avaliação. Validar com a mensagem </w:t>
      </w:r>
      <w:r>
        <w:rPr>
          <w:rFonts w:cs="Arial"/>
          <w:b/>
          <w:bCs/>
        </w:rPr>
        <w:t>MSG2588</w:t>
      </w:r>
      <w:r>
        <w:rPr>
          <w:rFonts w:cs="Arial"/>
        </w:rPr>
        <w:t xml:space="preserve"> (“Não é possível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&gt;, pois &lt;regra&gt;.”). Onde: &lt;regra&gt; deve ser ‘existe participante vinculado à ocorrência de evento’.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0" w:name="_Ref242269898"/>
      <w:r w:rsidRPr="00DE6DCA">
        <w:rPr>
          <w:rFonts w:cs="Arial"/>
          <w:b/>
          <w:bCs/>
          <w:color w:val="000080"/>
        </w:rPr>
        <w:t>Alteração de campos quando existe avaliação do evento</w:t>
      </w:r>
      <w:bookmarkEnd w:id="30"/>
      <w:r w:rsidRPr="00DE6DCA">
        <w:rPr>
          <w:rFonts w:cs="Arial"/>
          <w:b/>
          <w:bCs/>
          <w:color w:val="000080"/>
        </w:rPr>
        <w:t xml:space="preserve"> </w:t>
      </w:r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Caso exista avaliação do evento, o sistema não deve permitir a alteração da Forma da avaliação e Formulário de avaliação quando a forma for via sistema. Validar com a mensagem </w:t>
      </w:r>
      <w:r>
        <w:rPr>
          <w:rFonts w:cs="Arial"/>
          <w:b/>
          <w:bCs/>
        </w:rPr>
        <w:t>MSG2588</w:t>
      </w:r>
      <w:r>
        <w:rPr>
          <w:rFonts w:cs="Arial"/>
        </w:rPr>
        <w:t xml:space="preserve"> (“Não é possível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&gt;, pois &lt;regra&gt;.”). Onde: &lt;regra&gt; deve ser ‘existe avaliação da ocorrência de evento’.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1" w:name="_Ref242269909"/>
      <w:r w:rsidRPr="00DE6DCA">
        <w:rPr>
          <w:rFonts w:cs="Arial"/>
          <w:b/>
          <w:bCs/>
          <w:color w:val="000080"/>
        </w:rPr>
        <w:t>Quantitativos</w:t>
      </w:r>
      <w:bookmarkEnd w:id="31"/>
      <w:r w:rsidRPr="00DE6DCA">
        <w:rPr>
          <w:rFonts w:cs="Arial"/>
          <w:b/>
          <w:bCs/>
          <w:color w:val="000080"/>
        </w:rPr>
        <w:t xml:space="preserve"> </w:t>
      </w:r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Caso exista participante vinculado ao evento, o sistema não deve permitir diminuir os quantitativos de alunos, ministrantes e tutores. Validar com a mensagem </w:t>
      </w:r>
      <w:r>
        <w:rPr>
          <w:rFonts w:cs="Arial"/>
          <w:b/>
          <w:bCs/>
        </w:rPr>
        <w:t>MSG2588</w:t>
      </w:r>
      <w:r>
        <w:rPr>
          <w:rFonts w:cs="Arial"/>
        </w:rPr>
        <w:t xml:space="preserve"> (“Não é possível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&gt;, pois &lt;regra&gt;.”). Onde: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deve ser ‘diminuir’ e &lt;regra&gt; deve ser ‘existe participante vinculado à ocorrência de evento’.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2" w:name="_Ref242269919"/>
      <w:r w:rsidRPr="00DE6DCA">
        <w:rPr>
          <w:rFonts w:cs="Arial"/>
          <w:b/>
          <w:bCs/>
          <w:color w:val="000080"/>
        </w:rPr>
        <w:t>Etapas finalizadas</w:t>
      </w:r>
      <w:bookmarkEnd w:id="32"/>
      <w:r w:rsidRPr="00DE6DCA">
        <w:rPr>
          <w:rFonts w:cs="Arial"/>
          <w:b/>
          <w:bCs/>
          <w:color w:val="000080"/>
        </w:rPr>
        <w:t xml:space="preserve"> </w:t>
      </w:r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 sistema não deve permitir alterar as etapas da ocorrência de evento caso as etapas já estejam finalizadas. Validar com a mensagem </w:t>
      </w:r>
      <w:r>
        <w:rPr>
          <w:rFonts w:cs="Arial"/>
          <w:b/>
          <w:bCs/>
        </w:rPr>
        <w:t>MSG2589</w:t>
      </w:r>
      <w:r>
        <w:rPr>
          <w:rFonts w:cs="Arial"/>
        </w:rPr>
        <w:t xml:space="preserve"> (“Não é permitido alterar etapas de eventos que já estejam finalizadas.”).</w:t>
      </w:r>
    </w:p>
    <w:p w:rsidR="00DE6DCA" w:rsidRPr="00DE6DCA" w:rsidRDefault="00DE6DCA" w:rsidP="00DE6DCA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3" w:name="_Ref242269989"/>
      <w:r w:rsidRPr="00DE6DCA">
        <w:rPr>
          <w:rFonts w:cs="Arial"/>
          <w:b/>
          <w:bCs/>
          <w:color w:val="000080"/>
        </w:rPr>
        <w:t>Excluir ocorrência de evento</w:t>
      </w:r>
      <w:bookmarkEnd w:id="33"/>
      <w:r w:rsidRPr="00DE6DCA">
        <w:rPr>
          <w:rFonts w:cs="Arial"/>
          <w:b/>
          <w:bCs/>
          <w:color w:val="000080"/>
        </w:rPr>
        <w:t xml:space="preserve"> </w:t>
      </w:r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 sistema não deve permitir exclusão da ocorrência caso exista participante vinculado ao evento. Validar com a mensagem </w:t>
      </w:r>
      <w:r>
        <w:rPr>
          <w:rFonts w:cs="Arial"/>
          <w:b/>
          <w:bCs/>
        </w:rPr>
        <w:t>MSG2588</w:t>
      </w:r>
      <w:r>
        <w:rPr>
          <w:rFonts w:cs="Arial"/>
        </w:rPr>
        <w:t xml:space="preserve"> (“Não é possível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&gt;, pois &lt;regra&gt;.”). Onde: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 deve ser ‘excluir’,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&gt; deve ser ‘ocorrência’ e &lt;regra&gt; deve ser ‘existe participante vinculado ao evento’.</w:t>
      </w:r>
    </w:p>
    <w:p w:rsidR="00DE6DCA" w:rsidRDefault="00DE6DCA" w:rsidP="00DE6DCA">
      <w:pPr>
        <w:ind w:left="709"/>
        <w:rPr>
          <w:rFonts w:cs="Arial"/>
        </w:rPr>
      </w:pPr>
    </w:p>
    <w:p w:rsidR="00DE6DCA" w:rsidRDefault="00DE6DCA" w:rsidP="00DE6DCA">
      <w:pPr>
        <w:ind w:left="709"/>
        <w:rPr>
          <w:rFonts w:cs="Arial"/>
        </w:rPr>
      </w:pPr>
    </w:p>
    <w:p w:rsidR="00DE6DCA" w:rsidRDefault="00DE6DCA" w:rsidP="00DE6DCA"/>
    <w:p w:rsidR="00DE6DCA" w:rsidRDefault="00DE6DCA" w:rsidP="00DE6DCA">
      <w:pPr>
        <w:pStyle w:val="Ttulo2"/>
      </w:pPr>
      <w:bookmarkStart w:id="34" w:name="_Toc404245922"/>
      <w:r>
        <w:t>Regras de interface</w:t>
      </w:r>
      <w:bookmarkEnd w:id="34"/>
    </w:p>
    <w:p w:rsidR="00DE6DCA" w:rsidRPr="00DE6DCA" w:rsidRDefault="00DE6DCA" w:rsidP="00DE6DCA">
      <w:pPr>
        <w:rPr>
          <w:rFonts w:cs="Arial"/>
          <w:b/>
          <w:bCs/>
          <w:color w:val="000080"/>
        </w:rPr>
      </w:pPr>
    </w:p>
    <w:p w:rsidR="00DE6DCA" w:rsidRPr="00DE6DCA" w:rsidRDefault="00DE6DCA" w:rsidP="00DE6DCA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5" w:name="_Ref242260651"/>
      <w:r w:rsidRPr="00DE6DCA">
        <w:rPr>
          <w:rFonts w:cs="Arial"/>
          <w:b/>
          <w:bCs/>
          <w:color w:val="000080"/>
        </w:rPr>
        <w:t>Campo Número da turma/ano</w:t>
      </w:r>
      <w:bookmarkEnd w:id="35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 ano apresentado refere-se ao informado na Data início e o número da turma deve ser um </w:t>
      </w:r>
      <w:proofErr w:type="spellStart"/>
      <w:r>
        <w:rPr>
          <w:rFonts w:cs="Arial"/>
        </w:rPr>
        <w:t>seqüencial</w:t>
      </w:r>
      <w:proofErr w:type="spellEnd"/>
      <w:r>
        <w:rPr>
          <w:rFonts w:cs="Arial"/>
        </w:rPr>
        <w:t xml:space="preserve"> gerado automaticamente para cada ano.</w:t>
      </w:r>
    </w:p>
    <w:p w:rsidR="00DE6DCA" w:rsidRPr="00DE6DCA" w:rsidRDefault="00DE6DCA" w:rsidP="00DE6DCA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6" w:name="_Ref242260665"/>
      <w:bookmarkEnd w:id="22"/>
      <w:bookmarkEnd w:id="23"/>
      <w:bookmarkEnd w:id="24"/>
      <w:r w:rsidRPr="00DE6DCA">
        <w:rPr>
          <w:rFonts w:cs="Arial"/>
          <w:b/>
          <w:bCs/>
          <w:color w:val="000080"/>
        </w:rPr>
        <w:t>Campos País e Local do evento</w:t>
      </w:r>
      <w:bookmarkEnd w:id="36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Os campos País e Local do evento somente deverão ser exibidos quando o ator tiver selecionado uma Modalidade presencial ou </w:t>
      </w:r>
      <w:proofErr w:type="spellStart"/>
      <w:proofErr w:type="gramStart"/>
      <w:r>
        <w:rPr>
          <w:rFonts w:cs="Arial"/>
        </w:rPr>
        <w:t>semi-presencial</w:t>
      </w:r>
      <w:proofErr w:type="spellEnd"/>
      <w:proofErr w:type="gramEnd"/>
      <w:r>
        <w:rPr>
          <w:rFonts w:cs="Arial"/>
        </w:rPr>
        <w:t>.</w:t>
      </w:r>
    </w:p>
    <w:p w:rsidR="00DE6DCA" w:rsidRPr="00DE6DCA" w:rsidRDefault="00DE6DCA" w:rsidP="00DE6DCA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7" w:name="_Ref242260674"/>
      <w:r w:rsidRPr="00DE6DCA">
        <w:rPr>
          <w:rFonts w:cs="Arial"/>
          <w:b/>
          <w:bCs/>
          <w:color w:val="000080"/>
        </w:rPr>
        <w:t>Forma de avaliação via sistema</w:t>
      </w:r>
      <w:bookmarkEnd w:id="37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Caso o ator tenha selecionado que a forma de avaliação será via sistema o sistema deverá obrigar a informação do Órgão promotor interno. Validar com a mensagem padrão </w:t>
      </w:r>
      <w:r>
        <w:rPr>
          <w:rFonts w:cs="Arial"/>
          <w:b/>
          <w:bCs/>
        </w:rPr>
        <w:t>MSG1148</w:t>
      </w:r>
      <w:r>
        <w:rPr>
          <w:rFonts w:cs="Arial"/>
        </w:rPr>
        <w:t xml:space="preserve"> (“Ao informar %1 é necessário informar %2.”). Onde: %1 deve ser ‘formulário de avaliação via sistema’ e %2 deve ser ‘órgão promotor cadastrado no SIGRH’.</w:t>
      </w:r>
    </w:p>
    <w:p w:rsidR="00DE6DCA" w:rsidRPr="00DE6DCA" w:rsidRDefault="00DE6DCA" w:rsidP="00DE6DCA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8" w:name="_Ref242269136"/>
      <w:r w:rsidRPr="00DE6DCA">
        <w:rPr>
          <w:rFonts w:cs="Arial"/>
          <w:b/>
          <w:bCs/>
          <w:color w:val="000080"/>
        </w:rPr>
        <w:t>Campo Quantitativo de tutores</w:t>
      </w:r>
      <w:bookmarkEnd w:id="38"/>
    </w:p>
    <w:p w:rsidR="00DE6DCA" w:rsidRDefault="00DE6DCA" w:rsidP="00DE6DCA">
      <w:pPr>
        <w:ind w:left="709"/>
        <w:rPr>
          <w:rFonts w:cs="Arial"/>
        </w:rPr>
      </w:pPr>
      <w:r>
        <w:rPr>
          <w:rFonts w:cs="Arial"/>
        </w:rPr>
        <w:t xml:space="preserve">O campo Quantitativo de tutores somente deverá ser exibido quando o ator tiver selecionado uma Modalidade </w:t>
      </w:r>
      <w:proofErr w:type="spellStart"/>
      <w:proofErr w:type="gramStart"/>
      <w:r>
        <w:rPr>
          <w:rFonts w:cs="Arial"/>
        </w:rPr>
        <w:t>semi-presencial</w:t>
      </w:r>
      <w:proofErr w:type="spellEnd"/>
      <w:proofErr w:type="gramEnd"/>
      <w:r>
        <w:rPr>
          <w:rFonts w:cs="Arial"/>
        </w:rPr>
        <w:t xml:space="preserve"> ou à distância.</w:t>
      </w:r>
    </w:p>
    <w:p w:rsidR="00DE6DCA" w:rsidRPr="00DE6DCA" w:rsidRDefault="00DE6DCA" w:rsidP="00DE6DCA">
      <w:pPr>
        <w:rPr>
          <w:rFonts w:cs="Arial"/>
          <w:b/>
          <w:bCs/>
          <w:color w:val="000080"/>
        </w:rPr>
      </w:pPr>
    </w:p>
    <w:p w:rsidR="00DE6DCA" w:rsidRDefault="00DE6DCA" w:rsidP="00DE6DCA"/>
    <w:p w:rsidR="00DE6DCA" w:rsidRDefault="00DE6DCA" w:rsidP="00DE6DCA"/>
    <w:p w:rsidR="009607C2" w:rsidRDefault="009607C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</w:pPr>
      <w:bookmarkStart w:id="39" w:name="_Toc404245923"/>
      <w:r>
        <w:lastRenderedPageBreak/>
        <w:t>Anexos</w:t>
      </w:r>
      <w:bookmarkEnd w:id="39"/>
    </w:p>
    <w:p w:rsidR="00DE6DCA" w:rsidRDefault="00DE6DCA" w:rsidP="00DE6DCA"/>
    <w:p w:rsidR="00DE6DCA" w:rsidRDefault="00DE6DCA" w:rsidP="00DE6DC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E6DCA" w:rsidRDefault="00DE6DCA" w:rsidP="00DE6DCA">
      <w:pPr>
        <w:widowControl w:val="0"/>
        <w:ind w:left="540"/>
        <w:rPr>
          <w:rFonts w:cs="Arial"/>
        </w:rPr>
      </w:pPr>
    </w:p>
    <w:p w:rsidR="009607C2" w:rsidRDefault="009607C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E6DCA" w:rsidRDefault="00DE6DCA" w:rsidP="00DE6DC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0" w:name="_Toc404245924"/>
      <w:r>
        <w:lastRenderedPageBreak/>
        <w:t>Revisões</w:t>
      </w:r>
      <w:bookmarkEnd w:id="40"/>
    </w:p>
    <w:p w:rsidR="00DE6DCA" w:rsidRDefault="00DE6DCA" w:rsidP="00DE6DC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E6D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DE6DCA" w:rsidRDefault="00DE6D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DC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DE6DCA" w:rsidRDefault="00DE6D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DC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DE6DCA" w:rsidRDefault="00DE6D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DC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DE6DCA" w:rsidRDefault="00DE6D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E6DC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DE6DCA" w:rsidRDefault="00DE6D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DC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E6D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Default="00DE6D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Default="00DE6DCA" w:rsidP="009607C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Default="00DE6D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Default="00DE6D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Default="00DE6D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DCA" w:rsidRPr="009607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 w:rsidRPr="009607C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E6DCA" w:rsidRPr="009607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607C2">
              <w:rPr>
                <w:rFonts w:cs="Arial"/>
                <w:sz w:val="16"/>
              </w:rPr>
              <w:t>Checklist</w:t>
            </w:r>
            <w:proofErr w:type="spellEnd"/>
            <w:r w:rsidRPr="009607C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DCA" w:rsidRPr="009607C2" w:rsidRDefault="00DE6DCA" w:rsidP="009607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E6DCA" w:rsidRPr="009607C2" w:rsidRDefault="00DE6DCA" w:rsidP="009607C2">
      <w:pPr>
        <w:widowControl w:val="0"/>
        <w:ind w:left="0"/>
        <w:rPr>
          <w:rFonts w:cs="Arial"/>
          <w:sz w:val="16"/>
        </w:rPr>
      </w:pPr>
    </w:p>
    <w:p w:rsidR="00DE6DCA" w:rsidRPr="009607C2" w:rsidRDefault="00DE6DCA" w:rsidP="009607C2">
      <w:pPr>
        <w:widowControl w:val="0"/>
        <w:ind w:left="0"/>
        <w:rPr>
          <w:rFonts w:cs="Arial"/>
          <w:sz w:val="16"/>
        </w:rPr>
      </w:pPr>
    </w:p>
    <w:p w:rsidR="00F41655" w:rsidRPr="00DE6DCA" w:rsidRDefault="00F41655" w:rsidP="00DE6DCA"/>
    <w:sectPr w:rsidR="00F41655" w:rsidRPr="00DE6DCA" w:rsidSect="00BD350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DCA" w:rsidRDefault="00DE6DCA" w:rsidP="002908D9">
      <w:r>
        <w:separator/>
      </w:r>
    </w:p>
  </w:endnote>
  <w:endnote w:type="continuationSeparator" w:id="0">
    <w:p w:rsidR="00DE6DCA" w:rsidRDefault="00DE6DC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607C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E6DC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607C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607C2">
            <w:rPr>
              <w:sz w:val="20"/>
              <w:szCs w:val="20"/>
            </w:rPr>
            <w:t xml:space="preserve">Keila </w:t>
          </w:r>
          <w:proofErr w:type="spellStart"/>
          <w:r w:rsidRPr="009607C2">
            <w:rPr>
              <w:sz w:val="20"/>
              <w:szCs w:val="20"/>
            </w:rPr>
            <w:t>Joanês</w:t>
          </w:r>
          <w:proofErr w:type="spellEnd"/>
          <w:r w:rsidRPr="009607C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607C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E6DC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6DCA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6DCA">
            <w:rPr>
              <w:b/>
              <w:sz w:val="20"/>
              <w:szCs w:val="20"/>
            </w:rPr>
            <w:t>UCS0513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607C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607C2">
            <w:rPr>
              <w:b/>
              <w:sz w:val="20"/>
              <w:szCs w:val="20"/>
            </w:rPr>
            <w:t>Manter Ocorrências de Eventos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DCA" w:rsidRDefault="00DE6DCA" w:rsidP="002908D9">
      <w:r>
        <w:separator/>
      </w:r>
    </w:p>
  </w:footnote>
  <w:footnote w:type="continuationSeparator" w:id="0">
    <w:p w:rsidR="00DE6DCA" w:rsidRDefault="00DE6DC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DBE48F7"/>
    <w:multiLevelType w:val="multilevel"/>
    <w:tmpl w:val="131ED57A"/>
    <w:lvl w:ilvl="0">
      <w:start w:val="1"/>
      <w:numFmt w:val="decimal"/>
      <w:lvlText w:val="RI2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RI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20284794"/>
    <w:multiLevelType w:val="hybridMultilevel"/>
    <w:tmpl w:val="76AAE1C2"/>
    <w:lvl w:ilvl="0" w:tplc="0416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6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8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5B24334"/>
    <w:multiLevelType w:val="multilevel"/>
    <w:tmpl w:val="C598D614"/>
    <w:lvl w:ilvl="0">
      <w:start w:val="1"/>
      <w:numFmt w:val="decimal"/>
      <w:lvlText w:val="RN1.%1."/>
      <w:lvlJc w:val="left"/>
      <w:pPr>
        <w:tabs>
          <w:tab w:val="num" w:pos="108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RN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5"/>
  </w:num>
  <w:num w:numId="4">
    <w:abstractNumId w:val="20"/>
  </w:num>
  <w:num w:numId="5">
    <w:abstractNumId w:val="15"/>
  </w:num>
  <w:num w:numId="6">
    <w:abstractNumId w:val="19"/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7"/>
  </w:num>
  <w:num w:numId="16">
    <w:abstractNumId w:val="14"/>
  </w:num>
  <w:num w:numId="17">
    <w:abstractNumId w:val="6"/>
  </w:num>
  <w:num w:numId="18">
    <w:abstractNumId w:val="18"/>
  </w:num>
  <w:num w:numId="19">
    <w:abstractNumId w:val="3"/>
  </w:num>
  <w:num w:numId="20">
    <w:abstractNumId w:val="11"/>
  </w:num>
  <w:num w:numId="21">
    <w:abstractNumId w:val="4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DC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5576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607C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E6DCA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D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D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D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D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D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D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D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D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DCA"/>
    <w:pPr>
      <w:ind w:left="0"/>
    </w:pPr>
  </w:style>
  <w:style w:type="paragraph" w:styleId="ndicedeilustraes">
    <w:name w:val="table of figures"/>
    <w:basedOn w:val="Normal"/>
    <w:next w:val="Normal"/>
    <w:semiHidden/>
    <w:rsid w:val="00DE6DCA"/>
  </w:style>
  <w:style w:type="paragraph" w:styleId="Sumrio2">
    <w:name w:val="toc 2"/>
    <w:basedOn w:val="Normal"/>
    <w:next w:val="Normal"/>
    <w:autoRedefine/>
    <w:uiPriority w:val="39"/>
    <w:rsid w:val="00DE6D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DCA"/>
    <w:pPr>
      <w:ind w:left="480"/>
    </w:pPr>
  </w:style>
  <w:style w:type="character" w:styleId="Hyperlink">
    <w:name w:val="Hyperlink"/>
    <w:basedOn w:val="Fontepargpadro"/>
    <w:uiPriority w:val="99"/>
    <w:rsid w:val="00DE6D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D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D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D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D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DCA"/>
    <w:rPr>
      <w:sz w:val="16"/>
    </w:rPr>
  </w:style>
  <w:style w:type="character" w:styleId="Nmerodepgina">
    <w:name w:val="page number"/>
    <w:basedOn w:val="Fontepargpadro"/>
    <w:rsid w:val="00DE6D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D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D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D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DCA"/>
  </w:style>
  <w:style w:type="paragraph" w:styleId="Corpodetexto">
    <w:name w:val="Body Text"/>
    <w:basedOn w:val="Normal"/>
    <w:link w:val="CorpodetextoChar"/>
    <w:rsid w:val="00DE6D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DCA"/>
    <w:rPr>
      <w:rFonts w:eastAsia="Arial Unicode MS"/>
    </w:rPr>
  </w:style>
  <w:style w:type="paragraph" w:customStyle="1" w:styleId="tabletext">
    <w:name w:val="tabletext"/>
    <w:basedOn w:val="Normal"/>
    <w:rsid w:val="00DE6D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6D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6D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6D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D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D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D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D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D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DC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D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D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D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D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D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D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D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D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DCA"/>
    <w:pPr>
      <w:ind w:left="0"/>
    </w:pPr>
  </w:style>
  <w:style w:type="paragraph" w:styleId="ndicedeilustraes">
    <w:name w:val="table of figures"/>
    <w:basedOn w:val="Normal"/>
    <w:next w:val="Normal"/>
    <w:semiHidden/>
    <w:rsid w:val="00DE6DCA"/>
  </w:style>
  <w:style w:type="paragraph" w:styleId="Sumrio2">
    <w:name w:val="toc 2"/>
    <w:basedOn w:val="Normal"/>
    <w:next w:val="Normal"/>
    <w:autoRedefine/>
    <w:uiPriority w:val="39"/>
    <w:rsid w:val="00DE6D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DCA"/>
    <w:pPr>
      <w:ind w:left="480"/>
    </w:pPr>
  </w:style>
  <w:style w:type="character" w:styleId="Hyperlink">
    <w:name w:val="Hyperlink"/>
    <w:basedOn w:val="Fontepargpadro"/>
    <w:uiPriority w:val="99"/>
    <w:rsid w:val="00DE6D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D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D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D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D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DCA"/>
    <w:rPr>
      <w:sz w:val="16"/>
    </w:rPr>
  </w:style>
  <w:style w:type="character" w:styleId="Nmerodepgina">
    <w:name w:val="page number"/>
    <w:basedOn w:val="Fontepargpadro"/>
    <w:rsid w:val="00DE6D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D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D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D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DCA"/>
  </w:style>
  <w:style w:type="paragraph" w:styleId="Corpodetexto">
    <w:name w:val="Body Text"/>
    <w:basedOn w:val="Normal"/>
    <w:link w:val="CorpodetextoChar"/>
    <w:rsid w:val="00DE6D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DCA"/>
    <w:rPr>
      <w:rFonts w:eastAsia="Arial Unicode MS"/>
    </w:rPr>
  </w:style>
  <w:style w:type="paragraph" w:customStyle="1" w:styleId="tabletext">
    <w:name w:val="tabletext"/>
    <w:basedOn w:val="Normal"/>
    <w:rsid w:val="00DE6D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6D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6D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6D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D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D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D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D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D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DC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CF019-35F2-4D62-B151-CA7D79B20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1795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2014-11-09T05:45:00Z</cp:lastPrinted>
  <dcterms:created xsi:type="dcterms:W3CDTF">2014-11-09T05:44:00Z</dcterms:created>
  <dcterms:modified xsi:type="dcterms:W3CDTF">2014-11-20T13:23:00Z</dcterms:modified>
</cp:coreProperties>
</file>