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91C" w:rsidRDefault="0071391C" w:rsidP="0071391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1391C" w:rsidRDefault="0071391C" w:rsidP="0071391C">
      <w:pPr>
        <w:widowControl w:val="0"/>
        <w:rPr>
          <w:rFonts w:cs="Arial"/>
          <w:sz w:val="20"/>
        </w:rPr>
      </w:pPr>
    </w:p>
    <w:p w:rsidR="0071391C" w:rsidRDefault="0071391C" w:rsidP="0071391C">
      <w:pPr>
        <w:widowControl w:val="0"/>
        <w:rPr>
          <w:rFonts w:cs="Arial"/>
          <w:sz w:val="20"/>
        </w:rPr>
      </w:pPr>
    </w:p>
    <w:p w:rsidR="0071391C" w:rsidRDefault="0071391C" w:rsidP="0071391C">
      <w:pPr>
        <w:widowControl w:val="0"/>
        <w:rPr>
          <w:rFonts w:cs="Arial"/>
          <w:sz w:val="20"/>
        </w:rPr>
      </w:pPr>
    </w:p>
    <w:p w:rsidR="0071391C" w:rsidRDefault="0071391C" w:rsidP="0071391C">
      <w:pPr>
        <w:widowControl w:val="0"/>
        <w:rPr>
          <w:rFonts w:cs="Arial"/>
          <w:sz w:val="20"/>
        </w:rPr>
      </w:pPr>
    </w:p>
    <w:p w:rsidR="0071391C" w:rsidRDefault="0071391C" w:rsidP="0071391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1391C" w:rsidRDefault="0071391C" w:rsidP="0071391C">
      <w:pPr>
        <w:widowControl w:val="0"/>
        <w:rPr>
          <w:rFonts w:cs="Arial"/>
          <w:sz w:val="20"/>
          <w:u w:val="single"/>
        </w:rPr>
      </w:pPr>
    </w:p>
    <w:p w:rsidR="0071391C" w:rsidRDefault="0071391C" w:rsidP="0071391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1391C" w:rsidRDefault="0071391C" w:rsidP="0071391C">
      <w:pPr>
        <w:widowControl w:val="0"/>
        <w:rPr>
          <w:rFonts w:cs="Arial"/>
          <w:sz w:val="20"/>
        </w:rPr>
      </w:pPr>
    </w:p>
    <w:p w:rsidR="0071391C" w:rsidRDefault="0071391C" w:rsidP="0071391C">
      <w:pPr>
        <w:widowControl w:val="0"/>
        <w:rPr>
          <w:rFonts w:cs="Arial"/>
          <w:sz w:val="20"/>
        </w:rPr>
      </w:pPr>
    </w:p>
    <w:p w:rsidR="0071391C" w:rsidRDefault="0071391C" w:rsidP="0071391C">
      <w:pPr>
        <w:widowControl w:val="0"/>
        <w:rPr>
          <w:rFonts w:cs="Arial"/>
          <w:sz w:val="20"/>
        </w:rPr>
      </w:pPr>
    </w:p>
    <w:p w:rsidR="0071391C" w:rsidRDefault="0071391C" w:rsidP="0071391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1391C" w:rsidRDefault="0071391C" w:rsidP="0071391C">
      <w:pPr>
        <w:widowControl w:val="0"/>
        <w:rPr>
          <w:rFonts w:cs="Arial"/>
          <w:sz w:val="20"/>
        </w:rPr>
      </w:pPr>
    </w:p>
    <w:p w:rsidR="0071391C" w:rsidRDefault="0071391C" w:rsidP="0071391C">
      <w:pPr>
        <w:widowControl w:val="0"/>
        <w:rPr>
          <w:rFonts w:cs="Arial"/>
          <w:sz w:val="20"/>
        </w:rPr>
      </w:pPr>
    </w:p>
    <w:p w:rsidR="0071391C" w:rsidRDefault="0071391C" w:rsidP="0071391C">
      <w:pPr>
        <w:widowControl w:val="0"/>
        <w:rPr>
          <w:rFonts w:cs="Arial"/>
        </w:rPr>
      </w:pPr>
    </w:p>
    <w:p w:rsidR="0071391C" w:rsidRDefault="0071391C" w:rsidP="0071391C">
      <w:pPr>
        <w:pStyle w:val="Capa"/>
        <w:rPr>
          <w:color w:val="FF9900"/>
        </w:rPr>
      </w:pPr>
      <w:r>
        <w:t>SINDRAPE</w:t>
      </w:r>
    </w:p>
    <w:p w:rsidR="0071391C" w:rsidRDefault="0071391C" w:rsidP="0071391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1391C" w:rsidRPr="0071391C" w:rsidRDefault="0071391C" w:rsidP="0071391C">
      <w:pPr>
        <w:widowControl w:val="0"/>
        <w:rPr>
          <w:color w:val="000080"/>
        </w:rPr>
      </w:pPr>
    </w:p>
    <w:p w:rsidR="0071391C" w:rsidRPr="0071391C" w:rsidRDefault="0071391C" w:rsidP="0071391C">
      <w:pPr>
        <w:widowControl w:val="0"/>
        <w:jc w:val="right"/>
        <w:rPr>
          <w:rFonts w:cs="Arial"/>
          <w:b/>
          <w:bCs/>
          <w:color w:val="000080"/>
        </w:rPr>
      </w:pPr>
    </w:p>
    <w:p w:rsidR="0071391C" w:rsidRDefault="0071391C" w:rsidP="0071391C">
      <w:pPr>
        <w:pStyle w:val="Capa"/>
      </w:pPr>
      <w:r>
        <w:t xml:space="preserve">UCS0255 - Manter Dados da Gratificação </w:t>
      </w:r>
      <w:r w:rsidR="005D7862">
        <w:t>por Rateio</w:t>
      </w:r>
      <w:r>
        <w:t xml:space="preserve"> para Apuração do Índice</w:t>
      </w:r>
    </w:p>
    <w:p w:rsidR="0071391C" w:rsidRDefault="0071391C" w:rsidP="0071391C">
      <w:pPr>
        <w:widowControl w:val="0"/>
        <w:rPr>
          <w:rFonts w:cs="Arial"/>
        </w:rPr>
      </w:pPr>
    </w:p>
    <w:p w:rsidR="0071391C" w:rsidRDefault="0071391C" w:rsidP="0071391C">
      <w:pPr>
        <w:widowControl w:val="0"/>
      </w:pPr>
    </w:p>
    <w:p w:rsidR="0071391C" w:rsidRDefault="0071391C" w:rsidP="0071391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71391C" w:rsidRPr="0071391C" w:rsidRDefault="0071391C" w:rsidP="0071391C">
      <w:pPr>
        <w:pStyle w:val="Corpodetexto3"/>
        <w:widowControl w:val="0"/>
        <w:spacing w:after="0"/>
        <w:rPr>
          <w:rFonts w:cs="Arial"/>
        </w:rPr>
      </w:pPr>
      <w:r w:rsidRPr="0071391C">
        <w:rPr>
          <w:rFonts w:cs="Arial"/>
        </w:rPr>
        <w:lastRenderedPageBreak/>
        <w:t>Histórico de Revisões</w:t>
      </w:r>
    </w:p>
    <w:p w:rsidR="0071391C" w:rsidRDefault="0071391C" w:rsidP="0071391C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1391C" w:rsidTr="0071391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Default="0071391C" w:rsidP="0071391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Default="0071391C" w:rsidP="0071391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Default="0071391C" w:rsidP="0071391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Default="0071391C" w:rsidP="0071391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1391C" w:rsidTr="0071391C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Default="0071391C" w:rsidP="0071391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24/09/2008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Default="0071391C" w:rsidP="0071391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Default="0071391C" w:rsidP="0071391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Default="0071391C" w:rsidP="0071391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</w:tbl>
    <w:p w:rsidR="0071391C" w:rsidRDefault="0071391C" w:rsidP="0071391C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71391C" w:rsidRPr="0071391C" w:rsidRDefault="0071391C" w:rsidP="0071391C">
      <w:pPr>
        <w:pStyle w:val="Corpodetexto3"/>
        <w:widowControl w:val="0"/>
        <w:spacing w:after="0"/>
        <w:rPr>
          <w:rFonts w:cs="Arial"/>
        </w:rPr>
      </w:pPr>
      <w:r w:rsidRPr="0071391C">
        <w:rPr>
          <w:rFonts w:cs="Arial"/>
        </w:rPr>
        <w:lastRenderedPageBreak/>
        <w:t>Índice</w:t>
      </w:r>
    </w:p>
    <w:p w:rsidR="0071391C" w:rsidRPr="0071391C" w:rsidRDefault="0071391C" w:rsidP="0071391C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09702C" w:rsidRDefault="0071391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3720" w:history="1">
        <w:r w:rsidR="0009702C" w:rsidRPr="00266BC0">
          <w:rPr>
            <w:rStyle w:val="Hyperlink"/>
            <w:noProof/>
          </w:rPr>
          <w:t>1.</w:t>
        </w:r>
        <w:r w:rsidR="0009702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9702C" w:rsidRPr="00266BC0">
          <w:rPr>
            <w:rStyle w:val="Hyperlink"/>
            <w:noProof/>
          </w:rPr>
          <w:t>Pacote/Caso de Uso</w:t>
        </w:r>
        <w:r w:rsidR="0009702C">
          <w:rPr>
            <w:noProof/>
            <w:webHidden/>
          </w:rPr>
          <w:tab/>
        </w:r>
        <w:r w:rsidR="0009702C">
          <w:rPr>
            <w:noProof/>
            <w:webHidden/>
          </w:rPr>
          <w:fldChar w:fldCharType="begin"/>
        </w:r>
        <w:r w:rsidR="0009702C">
          <w:rPr>
            <w:noProof/>
            <w:webHidden/>
          </w:rPr>
          <w:instrText xml:space="preserve"> PAGEREF _Toc404263720 \h </w:instrText>
        </w:r>
        <w:r w:rsidR="0009702C">
          <w:rPr>
            <w:noProof/>
            <w:webHidden/>
          </w:rPr>
        </w:r>
        <w:r w:rsidR="0009702C">
          <w:rPr>
            <w:noProof/>
            <w:webHidden/>
          </w:rPr>
          <w:fldChar w:fldCharType="separate"/>
        </w:r>
        <w:r w:rsidR="0009702C">
          <w:rPr>
            <w:noProof/>
            <w:webHidden/>
          </w:rPr>
          <w:t>4</w:t>
        </w:r>
        <w:r w:rsidR="0009702C"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21" w:history="1">
        <w:r w:rsidRPr="00266BC0">
          <w:rPr>
            <w:rStyle w:val="Hyperlink"/>
            <w:noProof/>
          </w:rPr>
          <w:t>Manter Dados da Gratificação por Rateio para Apuração do 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22" w:history="1">
        <w:r w:rsidRPr="00266BC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23" w:history="1">
        <w:r w:rsidRPr="00266BC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24" w:history="1">
        <w:r w:rsidRPr="00266BC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25" w:history="1">
        <w:r w:rsidRPr="00266BC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26" w:history="1">
        <w:r w:rsidRPr="00266BC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27" w:history="1">
        <w:r w:rsidRPr="00266BC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28" w:history="1">
        <w:r w:rsidRPr="00266BC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29" w:history="1">
        <w:r w:rsidRPr="00266BC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Incluir Dados da Gratificação por rateio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30" w:history="1">
        <w:r w:rsidRPr="00266BC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31" w:history="1">
        <w:r w:rsidRPr="00266BC0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Alterar Dados da Gratificação por rateio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32" w:history="1">
        <w:r w:rsidRPr="00266BC0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33" w:history="1">
        <w:r w:rsidRPr="00266BC0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Fluxo Alternativo 01: Criar nova vigência – Substitui a partir do passo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34" w:history="1">
        <w:r w:rsidRPr="00266BC0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Excluir Dados da Gratificação por rateio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35" w:history="1">
        <w:r w:rsidRPr="00266BC0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36" w:history="1">
        <w:r w:rsidRPr="00266BC0">
          <w:rPr>
            <w:rStyle w:val="Hyperlink"/>
            <w:noProof/>
            <w:highlight w:val="yellow"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  <w:highlight w:val="yellow"/>
          </w:rPr>
          <w:t>Anular Dados da Gratificação por rateio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37" w:history="1">
        <w:r w:rsidRPr="00266BC0">
          <w:rPr>
            <w:rStyle w:val="Hyperlink"/>
            <w:strike/>
            <w:noProof/>
            <w:highlight w:val="yellow"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strike/>
            <w:noProof/>
            <w:highlight w:val="yellow"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38" w:history="1">
        <w:r w:rsidRPr="00266BC0">
          <w:rPr>
            <w:rStyle w:val="Hyperlink"/>
            <w:strike/>
            <w:noProof/>
            <w:highlight w:val="yellow"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strike/>
            <w:noProof/>
            <w:highlight w:val="yellow"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39" w:history="1">
        <w:r w:rsidRPr="00266BC0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Listar Dados da Gratificação por rateio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40" w:history="1">
        <w:r w:rsidRPr="00266BC0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41" w:history="1">
        <w:r w:rsidRPr="00266BC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42" w:history="1">
        <w:r w:rsidRPr="00266BC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9702C" w:rsidRDefault="000970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3743" w:history="1">
        <w:r w:rsidRPr="00266BC0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66BC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1391C" w:rsidRDefault="0071391C" w:rsidP="0071391C">
      <w:pPr>
        <w:pStyle w:val="Sumrio1"/>
      </w:pPr>
      <w:r>
        <w:fldChar w:fldCharType="end"/>
      </w:r>
    </w:p>
    <w:p w:rsidR="0071391C" w:rsidRDefault="0071391C" w:rsidP="0071391C">
      <w:pPr>
        <w:widowControl w:val="0"/>
        <w:rPr>
          <w:rFonts w:cs="Arial"/>
          <w:b/>
          <w:bCs/>
          <w:color w:val="000000"/>
        </w:rPr>
      </w:pPr>
    </w:p>
    <w:p w:rsidR="0071391C" w:rsidRDefault="0071391C" w:rsidP="0071391C">
      <w:pPr>
        <w:pStyle w:val="Heading"/>
        <w:rPr>
          <w:rFonts w:cs="Arial"/>
          <w:szCs w:val="24"/>
          <w:lang w:val="pt-BR"/>
        </w:rPr>
      </w:pPr>
    </w:p>
    <w:p w:rsidR="0071391C" w:rsidRDefault="0071391C" w:rsidP="0071391C">
      <w:pPr>
        <w:pStyle w:val="Heading"/>
      </w:pPr>
    </w:p>
    <w:p w:rsidR="0071391C" w:rsidRDefault="0071391C" w:rsidP="0071391C">
      <w:pPr>
        <w:pStyle w:val="Heading"/>
        <w:jc w:val="center"/>
      </w:pPr>
    </w:p>
    <w:p w:rsidR="0071391C" w:rsidRDefault="0071391C" w:rsidP="0071391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1391C" w:rsidRDefault="0071391C" w:rsidP="0071391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3720"/>
      <w:r>
        <w:lastRenderedPageBreak/>
        <w:t>Pacote/Caso de Uso</w:t>
      </w:r>
      <w:bookmarkEnd w:id="1"/>
    </w:p>
    <w:p w:rsidR="0071391C" w:rsidRDefault="0071391C" w:rsidP="0071391C"/>
    <w:p w:rsidR="0071391C" w:rsidRDefault="0071391C" w:rsidP="005D7862">
      <w:pPr>
        <w:pStyle w:val="Subttulo"/>
      </w:pPr>
      <w:bookmarkStart w:id="2" w:name="_Toc404263721"/>
      <w:r>
        <w:t xml:space="preserve">Manter Dados da Gratificação </w:t>
      </w:r>
      <w:r w:rsidR="005D7862">
        <w:t>por Rateio para Apuração do Índice</w:t>
      </w:r>
      <w:bookmarkEnd w:id="2"/>
    </w:p>
    <w:p w:rsidR="0071391C" w:rsidRDefault="0071391C" w:rsidP="0071391C">
      <w:pPr>
        <w:widowControl w:val="0"/>
        <w:ind w:left="902"/>
        <w:rPr>
          <w:rFonts w:cs="Arial"/>
          <w:b/>
          <w:bCs/>
          <w:color w:val="FF0000"/>
        </w:rPr>
      </w:pPr>
    </w:p>
    <w:p w:rsidR="0071391C" w:rsidRDefault="0071391C" w:rsidP="0071391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3722"/>
      <w:r>
        <w:t>Descrição</w:t>
      </w:r>
      <w:bookmarkEnd w:id="3"/>
    </w:p>
    <w:p w:rsidR="0071391C" w:rsidRDefault="0071391C" w:rsidP="0071391C">
      <w:pPr>
        <w:pStyle w:val="Recuodecorpodetexto2"/>
        <w:widowControl w:val="0"/>
        <w:ind w:left="1620" w:firstLine="0"/>
        <w:rPr>
          <w:sz w:val="24"/>
        </w:rPr>
      </w:pPr>
    </w:p>
    <w:p w:rsidR="0071391C" w:rsidRDefault="0071391C" w:rsidP="0071391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dos dados da gratificação </w:t>
      </w:r>
      <w:r w:rsidR="005D7862">
        <w:rPr>
          <w:sz w:val="24"/>
        </w:rPr>
        <w:t>por rateio.</w:t>
      </w:r>
    </w:p>
    <w:p w:rsidR="0071391C" w:rsidRDefault="0071391C" w:rsidP="0071391C">
      <w:pPr>
        <w:pStyle w:val="Recuodecorpodetexto2"/>
        <w:widowControl w:val="0"/>
        <w:ind w:left="1620" w:firstLine="0"/>
        <w:rPr>
          <w:sz w:val="24"/>
        </w:rPr>
      </w:pPr>
    </w:p>
    <w:p w:rsidR="0071391C" w:rsidRDefault="0071391C" w:rsidP="0071391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63723"/>
      <w:r>
        <w:t>Requisitos atendidos</w:t>
      </w:r>
      <w:bookmarkEnd w:id="4"/>
    </w:p>
    <w:p w:rsidR="0071391C" w:rsidRDefault="0071391C" w:rsidP="0071391C"/>
    <w:p w:rsidR="0071391C" w:rsidRDefault="0071391C" w:rsidP="0071391C">
      <w:pPr>
        <w:pStyle w:val="Recuodecorpodetexto"/>
        <w:ind w:left="1260"/>
      </w:pPr>
      <w:r>
        <w:t xml:space="preserve">R6 – 2.2.6 Manter Gratificações </w:t>
      </w:r>
      <w:r w:rsidR="005D7862">
        <w:t>por rateio</w:t>
      </w:r>
    </w:p>
    <w:p w:rsidR="0071391C" w:rsidRDefault="0071391C" w:rsidP="0071391C"/>
    <w:p w:rsidR="0071391C" w:rsidRDefault="0071391C" w:rsidP="0071391C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63724"/>
      <w:r>
        <w:t>Conceito</w:t>
      </w:r>
      <w:bookmarkEnd w:id="5"/>
      <w:r>
        <w:tab/>
      </w:r>
    </w:p>
    <w:p w:rsidR="0071391C" w:rsidRDefault="0071391C" w:rsidP="0071391C"/>
    <w:p w:rsidR="0071391C" w:rsidRDefault="0071391C" w:rsidP="0071391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3725"/>
      <w:r>
        <w:t>Conceitos principais</w:t>
      </w:r>
      <w:bookmarkEnd w:id="6"/>
    </w:p>
    <w:p w:rsidR="005D7862" w:rsidRDefault="005D7862" w:rsidP="005D7862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71391C" w:rsidRDefault="0071391C" w:rsidP="0071391C">
      <w:pPr>
        <w:rPr>
          <w:rFonts w:cs="Arial"/>
        </w:rPr>
      </w:pPr>
    </w:p>
    <w:p w:rsidR="0071391C" w:rsidRDefault="0071391C" w:rsidP="0071391C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63726"/>
      <w:r>
        <w:t>Conceitos associados</w:t>
      </w:r>
      <w:bookmarkEnd w:id="7"/>
    </w:p>
    <w:p w:rsidR="0071391C" w:rsidRDefault="0071391C" w:rsidP="0071391C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71391C" w:rsidRDefault="0071391C" w:rsidP="0071391C">
      <w:pPr>
        <w:rPr>
          <w:rFonts w:eastAsia="Arial Unicode MS"/>
        </w:rPr>
      </w:pPr>
    </w:p>
    <w:p w:rsidR="0071391C" w:rsidRDefault="0071391C" w:rsidP="0071391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63727"/>
      <w:r>
        <w:lastRenderedPageBreak/>
        <w:t>Diagrama</w:t>
      </w:r>
      <w:bookmarkEnd w:id="8"/>
    </w:p>
    <w:p w:rsidR="0071391C" w:rsidRDefault="0071391C" w:rsidP="0071391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1391C" w:rsidRDefault="005D7862" w:rsidP="005D7862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633CC755" wp14:editId="2DB7EDB5">
            <wp:extent cx="5396865" cy="3866515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91C" w:rsidRDefault="0071391C" w:rsidP="0071391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63728"/>
      <w:r>
        <w:lastRenderedPageBreak/>
        <w:t>Casos de Uso</w:t>
      </w:r>
      <w:bookmarkEnd w:id="9"/>
    </w:p>
    <w:p w:rsidR="0071391C" w:rsidRDefault="0071391C" w:rsidP="0071391C">
      <w:pPr>
        <w:pStyle w:val="Ttulo2"/>
      </w:pPr>
      <w:bookmarkStart w:id="10" w:name="_Toc404263729"/>
      <w:r>
        <w:t xml:space="preserve">Incluir Dados da Gratificação </w:t>
      </w:r>
      <w:r w:rsidR="005D7862" w:rsidRPr="005D7862">
        <w:t>por rateio</w:t>
      </w:r>
      <w:bookmarkEnd w:id="10"/>
    </w:p>
    <w:p w:rsidR="0071391C" w:rsidRDefault="0071391C" w:rsidP="0071391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63730"/>
      <w:r>
        <w:t>Fluxo Básico</w:t>
      </w:r>
      <w:bookmarkEnd w:id="11"/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de manutenção de Dados da</w:t>
      </w:r>
      <w:proofErr w:type="gramStart"/>
      <w:r>
        <w:t xml:space="preserve">  </w:t>
      </w:r>
      <w:proofErr w:type="gramEnd"/>
      <w:r>
        <w:t xml:space="preserve">Gratificação </w:t>
      </w:r>
      <w:r w:rsidR="005D7862">
        <w:t>por rateio</w:t>
      </w:r>
      <w: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funcionalidade de incluir dados de gratificação </w:t>
      </w:r>
      <w:r w:rsidR="005D7862">
        <w:t>por rateio</w:t>
      </w:r>
      <w: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referentes às “Informações Principais” para preenchimento;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 regra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2.1.1, RGN2.2.5.1 (Somente Rubrica do Tipo 09), RGN2.1.24.1, </w:t>
      </w:r>
      <w:r>
        <w:rPr>
          <w:b/>
          <w:bCs w:val="0"/>
          <w:highlight w:val="yellow"/>
        </w:rPr>
        <w:t>RGN2.1.49.2</w:t>
      </w:r>
      <w:r>
        <w:t>);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efetua a operação:</w:t>
      </w:r>
    </w:p>
    <w:p w:rsidR="0071391C" w:rsidRDefault="0071391C" w:rsidP="0071391C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Inclui a gratificação </w:t>
      </w:r>
      <w:r w:rsidR="005D7862">
        <w:t>por rateio</w:t>
      </w:r>
      <w:r>
        <w:t>;</w:t>
      </w:r>
    </w:p>
    <w:p w:rsidR="0071391C" w:rsidRDefault="0071391C" w:rsidP="0071391C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Inclui o histórico da gratificação </w:t>
      </w:r>
      <w:r w:rsidR="005D7862">
        <w:t>por rateio</w:t>
      </w:r>
      <w: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efetua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71391C" w:rsidRDefault="0071391C" w:rsidP="0071391C">
      <w:pPr>
        <w:pStyle w:val="Recuodecorpodetexto"/>
      </w:pPr>
    </w:p>
    <w:p w:rsidR="0071391C" w:rsidRDefault="0071391C" w:rsidP="0071391C">
      <w:pPr>
        <w:pStyle w:val="Ttulo2"/>
      </w:pPr>
      <w:bookmarkStart w:id="12" w:name="_Toc404263731"/>
      <w:r>
        <w:t xml:space="preserve">Alterar Dados da Gratificação </w:t>
      </w:r>
      <w:r w:rsidR="005D7862" w:rsidRPr="005D7862">
        <w:t>por rateio</w:t>
      </w:r>
      <w:bookmarkEnd w:id="12"/>
    </w:p>
    <w:p w:rsidR="0071391C" w:rsidRDefault="0071391C" w:rsidP="0071391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203448587"/>
      <w:bookmarkStart w:id="14" w:name="_Toc404263732"/>
      <w:r>
        <w:t>Fluxo Básico</w:t>
      </w:r>
      <w:bookmarkEnd w:id="13"/>
      <w:bookmarkEnd w:id="14"/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gratificação </w:t>
      </w:r>
      <w:r w:rsidR="005D7862">
        <w:t>por rateio</w:t>
      </w:r>
      <w:r>
        <w:t xml:space="preserve"> após executar a funcionalidade “Listar Dados da Gratificação </w:t>
      </w:r>
      <w:r w:rsidR="005D7862">
        <w:t>por rateio</w:t>
      </w:r>
      <w:r>
        <w:t>”;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alterar “Informações Principais” da gratificação </w:t>
      </w:r>
      <w:r w:rsidR="005D7862">
        <w:t>por rateio</w:t>
      </w:r>
      <w:r>
        <w:t xml:space="preserve"> selecionada;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os dados da gratificação </w:t>
      </w:r>
      <w:r w:rsidR="005D7862">
        <w:t>por rateio</w:t>
      </w:r>
      <w:r>
        <w:t xml:space="preserve"> selecionada;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“Retificar última vigência”;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 de acordo com as regras estabelecidas no documento Regras de Negócio </w:t>
      </w:r>
      <w:r>
        <w:rPr>
          <w:b/>
          <w:bCs w:val="0"/>
        </w:rPr>
        <w:t>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2.1.1, RGN2.2.5.1 (Somente Rubrica do Tipo 09), </w:t>
      </w:r>
      <w:r>
        <w:rPr>
          <w:b/>
          <w:bCs w:val="0"/>
          <w:strike/>
          <w:highlight w:val="yellow"/>
        </w:rPr>
        <w:t>RGN2.1.37.1</w:t>
      </w:r>
      <w:r>
        <w:rPr>
          <w:b/>
          <w:bCs w:val="0"/>
        </w:rPr>
        <w:t xml:space="preserve">, RGN2.1.1.1, RGN2.1.1.2, RGN2.1.44.1, RGN2.1.44.9, </w:t>
      </w:r>
      <w:r>
        <w:rPr>
          <w:b/>
          <w:bCs w:val="0"/>
          <w:highlight w:val="yellow"/>
        </w:rPr>
        <w:t>RGN2.1.49.2</w:t>
      </w:r>
      <w:r>
        <w:rPr>
          <w:b/>
          <w:bCs w:val="0"/>
        </w:rPr>
        <w:t>)</w:t>
      </w:r>
      <w: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efetua a operação:</w:t>
      </w:r>
    </w:p>
    <w:p w:rsidR="0071391C" w:rsidRDefault="0071391C" w:rsidP="0071391C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Altera o histórico da gratificação </w:t>
      </w:r>
      <w:r w:rsidR="005D7862">
        <w:t>por rateio</w:t>
      </w:r>
      <w: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</w:t>
      </w:r>
      <w:r>
        <w:lastRenderedPageBreak/>
        <w:t>efetuada com sucesso!").</w:t>
      </w:r>
    </w:p>
    <w:p w:rsidR="0071391C" w:rsidRDefault="0071391C" w:rsidP="0071391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203191294"/>
      <w:bookmarkStart w:id="16" w:name="_Toc203448588"/>
      <w:bookmarkStart w:id="17" w:name="_Toc404263733"/>
      <w:r>
        <w:t>Fluxo Alternativo 01: Criar nova vigência – Substitui a partir do passo 4.2.1.</w:t>
      </w:r>
      <w:bookmarkEnd w:id="15"/>
      <w:bookmarkEnd w:id="16"/>
      <w:r>
        <w:t>4</w:t>
      </w:r>
      <w:bookmarkEnd w:id="17"/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“Criar nova vigência”;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2.1.1, RGN2.2.5.1 (Somente Rubrica do Tipo 09), </w:t>
      </w:r>
      <w:r>
        <w:rPr>
          <w:b/>
          <w:bCs w:val="0"/>
          <w:strike/>
          <w:highlight w:val="yellow"/>
        </w:rPr>
        <w:t>RGN2.1.37.1</w:t>
      </w:r>
      <w:r>
        <w:rPr>
          <w:b/>
          <w:bCs w:val="0"/>
        </w:rPr>
        <w:t>, RGN2.1.2.1, RGN2.1.2.2, RGN2.1.44.1, RGN2.1.44.9,</w:t>
      </w:r>
      <w:r>
        <w:rPr>
          <w:b/>
          <w:bCs w:val="0"/>
          <w:highlight w:val="yellow"/>
        </w:rPr>
        <w:t xml:space="preserve"> RGN2.1.49.2</w:t>
      </w:r>
      <w:r>
        <w:rPr>
          <w:b/>
          <w:bCs w:val="0"/>
        </w:rPr>
        <w:t>)</w:t>
      </w:r>
      <w: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efetua a operação:</w:t>
      </w:r>
    </w:p>
    <w:p w:rsidR="0071391C" w:rsidRDefault="0071391C" w:rsidP="0071391C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Altera o histórico da gratificação </w:t>
      </w:r>
      <w:r w:rsidR="005D7862">
        <w:t>por rateio</w:t>
      </w:r>
      <w: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 e RGN2.1.5.2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71391C" w:rsidRDefault="0071391C" w:rsidP="0071391C">
      <w:pPr>
        <w:pStyle w:val="Recuodecorpodetexto"/>
      </w:pPr>
    </w:p>
    <w:p w:rsidR="0071391C" w:rsidRDefault="0071391C" w:rsidP="0071391C">
      <w:pPr>
        <w:pStyle w:val="Ttulo2"/>
      </w:pPr>
      <w:bookmarkStart w:id="18" w:name="_Toc404263734"/>
      <w:r>
        <w:t xml:space="preserve">Excluir Dados da Gratificação </w:t>
      </w:r>
      <w:r w:rsidR="005D7862" w:rsidRPr="005D7862">
        <w:t>por rateio</w:t>
      </w:r>
      <w:bookmarkEnd w:id="18"/>
    </w:p>
    <w:p w:rsidR="0071391C" w:rsidRDefault="0071391C" w:rsidP="0071391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263735"/>
      <w:r>
        <w:t>Fluxo Básico</w:t>
      </w:r>
      <w:bookmarkEnd w:id="19"/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bookmarkStart w:id="20" w:name="_Toc203448591"/>
      <w:r>
        <w:t xml:space="preserve">O ator seleciona a gratificação </w:t>
      </w:r>
      <w:r w:rsidR="005D7862">
        <w:t>por rateio</w:t>
      </w:r>
      <w:r>
        <w:t xml:space="preserve"> após executar a funcionalidade “Listar Dados de Gratificação </w:t>
      </w:r>
      <w:r w:rsidR="005D7862">
        <w:t>por rateio</w:t>
      </w:r>
      <w:r>
        <w:t>”;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submete a opção de excluir a vigência de gratificação </w:t>
      </w:r>
      <w:r w:rsidR="005D7862">
        <w:t>por rateio</w:t>
      </w:r>
      <w:r>
        <w:t xml:space="preserve"> selecionada;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exclusão de acordo com as regras estabelecidas no documento Regras de Negócio (</w:t>
      </w:r>
      <w:proofErr w:type="gramStart"/>
      <w:r>
        <w:rPr>
          <w:b/>
        </w:rPr>
        <w:t>RGN2.</w:t>
      </w:r>
      <w:proofErr w:type="gramEnd"/>
      <w:r>
        <w:rPr>
          <w:b/>
        </w:rPr>
        <w:t>1.6.1, RGN2.1.44.1, RGN2.1.52.1</w:t>
      </w:r>
      <w:r>
        <w:t>);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efetua a operação:</w:t>
      </w:r>
    </w:p>
    <w:p w:rsidR="0071391C" w:rsidRDefault="0071391C" w:rsidP="0071391C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Exclui o histórico da gratificação </w:t>
      </w:r>
      <w:r w:rsidR="005D7862">
        <w:t>por rateio</w:t>
      </w:r>
      <w:r>
        <w:t>;</w:t>
      </w:r>
    </w:p>
    <w:p w:rsidR="0071391C" w:rsidRDefault="0071391C" w:rsidP="0071391C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Exclui a gratificação </w:t>
      </w:r>
      <w:r w:rsidR="005D7862">
        <w:t>por rateio</w:t>
      </w:r>
      <w: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1.7.1 </w:t>
      </w:r>
      <w:r>
        <w:t xml:space="preserve">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bookmarkEnd w:id="20"/>
    <w:p w:rsidR="0071391C" w:rsidRDefault="0071391C" w:rsidP="0071391C">
      <w:pPr>
        <w:pStyle w:val="Ttulo2"/>
        <w:numPr>
          <w:ilvl w:val="0"/>
          <w:numId w:val="0"/>
        </w:numPr>
        <w:ind w:left="360"/>
        <w:rPr>
          <w:strike/>
        </w:rPr>
      </w:pPr>
    </w:p>
    <w:p w:rsidR="0071391C" w:rsidRDefault="0071391C" w:rsidP="0071391C">
      <w:pPr>
        <w:pStyle w:val="Ttulo2"/>
        <w:rPr>
          <w:highlight w:val="yellow"/>
        </w:rPr>
      </w:pPr>
      <w:bookmarkStart w:id="21" w:name="_Toc404263736"/>
      <w:r>
        <w:rPr>
          <w:highlight w:val="yellow"/>
        </w:rPr>
        <w:t xml:space="preserve">Anular Dados da Gratificação </w:t>
      </w:r>
      <w:r w:rsidR="005D7862" w:rsidRPr="005D7862">
        <w:rPr>
          <w:highlight w:val="yellow"/>
        </w:rPr>
        <w:t>por rateio</w:t>
      </w:r>
      <w:bookmarkEnd w:id="21"/>
    </w:p>
    <w:p w:rsidR="0071391C" w:rsidRDefault="0071391C" w:rsidP="0071391C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22" w:name="_Toc404263737"/>
      <w:r>
        <w:rPr>
          <w:strike/>
          <w:highlight w:val="yellow"/>
        </w:rPr>
        <w:t>Fluxo Básico</w:t>
      </w:r>
      <w:bookmarkEnd w:id="22"/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 xml:space="preserve">O ator seleciona a gratificação </w:t>
      </w:r>
      <w:r w:rsidR="0009702C" w:rsidRPr="0009702C">
        <w:rPr>
          <w:strike/>
          <w:highlight w:val="yellow"/>
        </w:rPr>
        <w:t>por rateio</w:t>
      </w:r>
      <w:r>
        <w:rPr>
          <w:strike/>
          <w:highlight w:val="yellow"/>
        </w:rPr>
        <w:t xml:space="preserve"> após executar a funcionalidade “Listar Dados de Gratificação </w:t>
      </w:r>
      <w:r w:rsidR="0009702C" w:rsidRPr="0009702C">
        <w:rPr>
          <w:strike/>
          <w:highlight w:val="yellow"/>
        </w:rPr>
        <w:t>por rateio</w:t>
      </w:r>
      <w:r>
        <w:rPr>
          <w:strike/>
          <w:highlight w:val="yellow"/>
        </w:rPr>
        <w:t>”;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submete a operação;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 xml:space="preserve">O sistema valida as informações de acordo com as regras estabelecidas no documento Regras de Negócio </w:t>
      </w:r>
      <w:r>
        <w:rPr>
          <w:strike/>
          <w:highlight w:val="yellow"/>
        </w:rPr>
        <w:lastRenderedPageBreak/>
        <w:t>(</w:t>
      </w:r>
      <w:proofErr w:type="gramStart"/>
      <w:r>
        <w:rPr>
          <w:b/>
          <w:bCs w:val="0"/>
          <w:strike/>
          <w:highlight w:val="yellow"/>
        </w:rPr>
        <w:t>RGN2.</w:t>
      </w:r>
      <w:proofErr w:type="gramEnd"/>
      <w:r>
        <w:rPr>
          <w:b/>
          <w:bCs w:val="0"/>
          <w:strike/>
          <w:highlight w:val="yellow"/>
        </w:rPr>
        <w:t>1.22.1, RGN2.1.22.3)</w:t>
      </w:r>
      <w:r>
        <w:rPr>
          <w:strike/>
          <w:highlight w:val="yellow"/>
        </w:rP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efetua a operação:</w:t>
      </w:r>
    </w:p>
    <w:p w:rsidR="0071391C" w:rsidRDefault="0071391C" w:rsidP="0071391C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strike/>
          <w:highlight w:val="yellow"/>
        </w:rPr>
      </w:pPr>
      <w:r>
        <w:rPr>
          <w:strike/>
          <w:highlight w:val="yellow"/>
        </w:rPr>
        <w:t xml:space="preserve">Altera o histórico da gratificação </w:t>
      </w:r>
      <w:r w:rsidR="0009702C">
        <w:t>por rateio</w:t>
      </w:r>
      <w:r>
        <w:rPr>
          <w:strike/>
          <w:highlight w:val="yellow"/>
        </w:rP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 xml:space="preserve">O sistema processa a operação e exibe a mensagem </w:t>
      </w:r>
      <w:r>
        <w:rPr>
          <w:b/>
          <w:bCs w:val="0"/>
          <w:strike/>
          <w:highlight w:val="yellow"/>
        </w:rPr>
        <w:t>MSG0007</w:t>
      </w:r>
      <w:r>
        <w:rPr>
          <w:strike/>
          <w:highlight w:val="yellow"/>
        </w:rPr>
        <w:t xml:space="preserve"> ("Anulação efetuada com sucesso!").</w:t>
      </w:r>
    </w:p>
    <w:p w:rsidR="0071391C" w:rsidRDefault="0071391C" w:rsidP="0071391C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23" w:name="_Toc404263738"/>
      <w:r>
        <w:rPr>
          <w:strike/>
          <w:highlight w:val="yellow"/>
        </w:rPr>
        <w:t>Fluxo alternativo – Registro anulado – 4.4.1.3</w:t>
      </w:r>
      <w:bookmarkEnd w:id="23"/>
    </w:p>
    <w:p w:rsidR="0071391C" w:rsidRDefault="0071391C" w:rsidP="0071391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verifica que o registro está anulado.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valida as informações de acordo com as regras estabelecidas no documento Regras de Negócio (</w:t>
      </w:r>
      <w:proofErr w:type="gramStart"/>
      <w:r>
        <w:rPr>
          <w:b/>
          <w:bCs w:val="0"/>
          <w:strike/>
          <w:highlight w:val="yellow"/>
        </w:rPr>
        <w:t>RGN2.</w:t>
      </w:r>
      <w:proofErr w:type="gramEnd"/>
      <w:r>
        <w:rPr>
          <w:b/>
          <w:bCs w:val="0"/>
          <w:strike/>
          <w:highlight w:val="yellow"/>
        </w:rPr>
        <w:t>1.23.2)</w:t>
      </w:r>
      <w:r>
        <w:rPr>
          <w:strike/>
          <w:highlight w:val="yellow"/>
        </w:rP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efetua a operação:</w:t>
      </w:r>
    </w:p>
    <w:p w:rsidR="0071391C" w:rsidRDefault="0071391C" w:rsidP="0071391C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strike/>
          <w:highlight w:val="yellow"/>
        </w:rPr>
      </w:pPr>
      <w:r>
        <w:rPr>
          <w:strike/>
          <w:highlight w:val="yellow"/>
        </w:rPr>
        <w:t xml:space="preserve">Altera o histórico da gratificação </w:t>
      </w:r>
      <w:r w:rsidR="0009702C">
        <w:t>por rateio</w:t>
      </w:r>
      <w:r>
        <w:rPr>
          <w:strike/>
          <w:highlight w:val="yellow"/>
        </w:rP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 xml:space="preserve">O sistema reativa o registro e exibe a mensagem </w:t>
      </w:r>
      <w:r>
        <w:rPr>
          <w:b/>
          <w:bCs w:val="0"/>
          <w:strike/>
          <w:highlight w:val="yellow"/>
        </w:rPr>
        <w:t>MSG0019</w:t>
      </w:r>
      <w:r>
        <w:rPr>
          <w:strike/>
          <w:highlight w:val="yellow"/>
        </w:rPr>
        <w:t xml:space="preserve"> ("Reativação efetuada com sucesso!").</w:t>
      </w:r>
    </w:p>
    <w:p w:rsidR="0071391C" w:rsidRDefault="0071391C" w:rsidP="0071391C">
      <w:pPr>
        <w:pStyle w:val="Recuodecorpodetexto"/>
      </w:pPr>
    </w:p>
    <w:p w:rsidR="0071391C" w:rsidRDefault="0071391C" w:rsidP="0071391C">
      <w:pPr>
        <w:pStyle w:val="Ttulo2"/>
      </w:pPr>
      <w:bookmarkStart w:id="24" w:name="_Toc404263739"/>
      <w:r>
        <w:t xml:space="preserve">Listar Dados da Gratificação </w:t>
      </w:r>
      <w:r w:rsidR="0009702C" w:rsidRPr="0009702C">
        <w:t>por rateio</w:t>
      </w:r>
      <w:bookmarkEnd w:id="24"/>
    </w:p>
    <w:p w:rsidR="0071391C" w:rsidRDefault="0071391C" w:rsidP="0071391C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263740"/>
      <w:r>
        <w:t>Fluxo Básico</w:t>
      </w:r>
      <w:bookmarkEnd w:id="25"/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de manutenção de Dados da</w:t>
      </w:r>
      <w:proofErr w:type="gramStart"/>
      <w:r>
        <w:t xml:space="preserve">  </w:t>
      </w:r>
      <w:proofErr w:type="gramEnd"/>
      <w:r>
        <w:t xml:space="preserve">Gratificação </w:t>
      </w:r>
      <w:r w:rsidR="0009702C">
        <w:t>por rateio</w:t>
      </w:r>
      <w: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para listagem de gratificação </w:t>
      </w:r>
      <w:r w:rsidR="0009702C">
        <w:t>por rateio</w:t>
      </w:r>
      <w:r>
        <w:t>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do filtro; 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71391C" w:rsidRDefault="0071391C" w:rsidP="0071391C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com os dados das gratificações </w:t>
      </w:r>
      <w:r w:rsidR="0009702C">
        <w:t>por rateio</w:t>
      </w:r>
      <w:r>
        <w:t xml:space="preserve"> conforme os filtros informados. A ordenação da lista deverá ser pelo tipo de gratificação </w:t>
      </w:r>
      <w:r w:rsidR="0009702C">
        <w:t>por rateio</w:t>
      </w:r>
      <w:r>
        <w:t xml:space="preserve"> e por ordem decrescente da referência inicial da vigência.</w:t>
      </w:r>
    </w:p>
    <w:p w:rsidR="0071391C" w:rsidRDefault="0071391C" w:rsidP="0071391C">
      <w:pPr>
        <w:pStyle w:val="Recuodecorpodetexto"/>
      </w:pPr>
    </w:p>
    <w:p w:rsidR="0009702C" w:rsidRDefault="0009702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6" w:name="_Toc202063179"/>
      <w:bookmarkStart w:id="27" w:name="_Toc209930394"/>
      <w:r>
        <w:br w:type="page"/>
      </w:r>
    </w:p>
    <w:p w:rsidR="0071391C" w:rsidRDefault="0071391C" w:rsidP="0071391C">
      <w:pPr>
        <w:pStyle w:val="Ttulo1"/>
        <w:keepNext w:val="0"/>
        <w:widowControl w:val="0"/>
        <w:spacing w:before="0" w:line="240" w:lineRule="auto"/>
        <w:ind w:left="540" w:hanging="540"/>
      </w:pPr>
      <w:bookmarkStart w:id="28" w:name="_Toc404263741"/>
      <w:r>
        <w:lastRenderedPageBreak/>
        <w:t>Regras de Negócio</w:t>
      </w:r>
      <w:bookmarkEnd w:id="26"/>
      <w:bookmarkEnd w:id="27"/>
      <w:bookmarkEnd w:id="28"/>
    </w:p>
    <w:p w:rsidR="0071391C" w:rsidRDefault="0071391C" w:rsidP="0071391C"/>
    <w:p w:rsidR="0071391C" w:rsidRDefault="0071391C" w:rsidP="0071391C">
      <w:pPr>
        <w:pStyle w:val="Recuodecorpodetexto"/>
      </w:pPr>
      <w:r>
        <w:t xml:space="preserve">Vide documento Regras de </w:t>
      </w:r>
      <w:proofErr w:type="spellStart"/>
      <w:proofErr w:type="gramStart"/>
      <w:r>
        <w:t>Negócio.</w:t>
      </w:r>
      <w:proofErr w:type="gramEnd"/>
      <w:r>
        <w:t>RN</w:t>
      </w:r>
      <w:proofErr w:type="spellEnd"/>
      <w:r>
        <w:t xml:space="preserve"> do módulo de Benefícios Pecuniários.</w:t>
      </w:r>
    </w:p>
    <w:p w:rsidR="0071391C" w:rsidRDefault="0071391C" w:rsidP="0071391C">
      <w:pPr>
        <w:pStyle w:val="Recuodecorpodetexto"/>
      </w:pPr>
    </w:p>
    <w:p w:rsidR="0009702C" w:rsidRDefault="0009702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1391C" w:rsidRDefault="0071391C" w:rsidP="0071391C">
      <w:pPr>
        <w:pStyle w:val="Ttulo1"/>
        <w:keepNext w:val="0"/>
        <w:widowControl w:val="0"/>
        <w:spacing w:before="0" w:line="240" w:lineRule="auto"/>
        <w:ind w:left="540" w:hanging="540"/>
      </w:pPr>
      <w:bookmarkStart w:id="29" w:name="_Toc404263742"/>
      <w:r>
        <w:lastRenderedPageBreak/>
        <w:t>Anexos</w:t>
      </w:r>
      <w:bookmarkEnd w:id="29"/>
    </w:p>
    <w:p w:rsidR="0071391C" w:rsidRDefault="0071391C" w:rsidP="0071391C"/>
    <w:p w:rsidR="0071391C" w:rsidRDefault="0071391C" w:rsidP="0071391C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71391C" w:rsidRDefault="0071391C" w:rsidP="0071391C">
      <w:pPr>
        <w:widowControl w:val="0"/>
        <w:ind w:left="540"/>
        <w:rPr>
          <w:rFonts w:cs="Arial"/>
        </w:rPr>
      </w:pPr>
    </w:p>
    <w:p w:rsidR="0009702C" w:rsidRDefault="0009702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1391C" w:rsidRDefault="0071391C" w:rsidP="0071391C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0" w:name="_Toc404263743"/>
      <w:r>
        <w:lastRenderedPageBreak/>
        <w:t>Revisões</w:t>
      </w:r>
      <w:bookmarkEnd w:id="30"/>
    </w:p>
    <w:p w:rsidR="0071391C" w:rsidRDefault="0071391C" w:rsidP="0071391C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1391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1391C" w:rsidRPr="0071391C" w:rsidRDefault="0071391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1391C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1391C" w:rsidRPr="0071391C" w:rsidRDefault="0071391C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1391C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1391C" w:rsidRPr="0071391C" w:rsidRDefault="0071391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1391C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1391C" w:rsidRPr="0071391C" w:rsidRDefault="0071391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1391C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1391C" w:rsidRPr="0071391C" w:rsidRDefault="0071391C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1391C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1391C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Default="0071391C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Default="0071391C" w:rsidP="0009702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Default="0071391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Default="0071391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Default="0071391C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1391C" w:rsidRPr="0009702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1391C" w:rsidRPr="0009702C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1391C" w:rsidRPr="0009702C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1391C" w:rsidRPr="0009702C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1391C" w:rsidRPr="0009702C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1391C" w:rsidRPr="0009702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1391C" w:rsidRPr="0009702C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1391C" w:rsidRPr="0009702C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1391C" w:rsidRPr="0009702C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1391C" w:rsidRPr="0009702C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1391C" w:rsidRPr="0009702C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1391C" w:rsidRPr="0009702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1391C" w:rsidRPr="0009702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 w:rsidRPr="0009702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1391C" w:rsidRPr="0009702C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09702C">
              <w:rPr>
                <w:rFonts w:cs="Arial"/>
                <w:sz w:val="16"/>
              </w:rPr>
              <w:t>Checklist</w:t>
            </w:r>
            <w:proofErr w:type="spellEnd"/>
            <w:r w:rsidRPr="0009702C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1391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1391C" w:rsidRPr="0009702C" w:rsidRDefault="0071391C" w:rsidP="0009702C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71391C" w:rsidRPr="0009702C" w:rsidRDefault="0071391C" w:rsidP="0009702C">
      <w:pPr>
        <w:widowControl w:val="0"/>
        <w:ind w:left="0"/>
        <w:rPr>
          <w:rFonts w:cs="Arial"/>
          <w:sz w:val="16"/>
        </w:rPr>
      </w:pPr>
    </w:p>
    <w:p w:rsidR="0071391C" w:rsidRDefault="0071391C" w:rsidP="0071391C"/>
    <w:p w:rsidR="00F41655" w:rsidRPr="0071391C" w:rsidRDefault="00F41655" w:rsidP="0071391C"/>
    <w:sectPr w:rsidR="00F41655" w:rsidRPr="0071391C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391C" w:rsidRDefault="0071391C" w:rsidP="002908D9">
      <w:r>
        <w:separator/>
      </w:r>
    </w:p>
  </w:endnote>
  <w:endnote w:type="continuationSeparator" w:id="0">
    <w:p w:rsidR="0071391C" w:rsidRDefault="0071391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9702C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1391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&lt;Nome do revisor&gt;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D786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1391C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D7862">
            <w:rPr>
              <w:b/>
              <w:sz w:val="20"/>
              <w:szCs w:val="20"/>
            </w:rPr>
            <w:t>Vantagem Pecuniária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1391C">
            <w:rPr>
              <w:b/>
              <w:sz w:val="20"/>
              <w:szCs w:val="20"/>
            </w:rPr>
            <w:t>UCS0255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5D7862">
            <w:rPr>
              <w:b/>
              <w:sz w:val="20"/>
              <w:szCs w:val="20"/>
            </w:rPr>
            <w:t>Manter Dados da Gratificação por Rateio para Apuração do Índice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391C" w:rsidRDefault="0071391C" w:rsidP="002908D9">
      <w:r>
        <w:separator/>
      </w:r>
    </w:p>
  </w:footnote>
  <w:footnote w:type="continuationSeparator" w:id="0">
    <w:p w:rsidR="0071391C" w:rsidRDefault="0071391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91C"/>
    <w:rsid w:val="0000536A"/>
    <w:rsid w:val="00010C94"/>
    <w:rsid w:val="00011A7E"/>
    <w:rsid w:val="00080AA2"/>
    <w:rsid w:val="0009702C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5D7862"/>
    <w:rsid w:val="00616D7E"/>
    <w:rsid w:val="00623E87"/>
    <w:rsid w:val="00652148"/>
    <w:rsid w:val="0071391C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65F8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391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1391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1391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1391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1391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1391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1391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1391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1391C"/>
    <w:pPr>
      <w:ind w:left="0"/>
    </w:pPr>
  </w:style>
  <w:style w:type="paragraph" w:styleId="ndicedeilustraes">
    <w:name w:val="table of figures"/>
    <w:basedOn w:val="Normal"/>
    <w:next w:val="Normal"/>
    <w:semiHidden/>
    <w:rsid w:val="0071391C"/>
  </w:style>
  <w:style w:type="paragraph" w:styleId="Sumrio2">
    <w:name w:val="toc 2"/>
    <w:basedOn w:val="Normal"/>
    <w:next w:val="Normal"/>
    <w:autoRedefine/>
    <w:uiPriority w:val="39"/>
    <w:rsid w:val="0071391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1391C"/>
    <w:pPr>
      <w:ind w:left="480"/>
    </w:pPr>
  </w:style>
  <w:style w:type="character" w:styleId="Hyperlink">
    <w:name w:val="Hyperlink"/>
    <w:basedOn w:val="Fontepargpadro"/>
    <w:uiPriority w:val="99"/>
    <w:rsid w:val="0071391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1391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1391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1391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1391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1391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1391C"/>
    <w:rPr>
      <w:sz w:val="16"/>
    </w:rPr>
  </w:style>
  <w:style w:type="character" w:styleId="Nmerodepgina">
    <w:name w:val="page number"/>
    <w:basedOn w:val="Fontepargpadro"/>
    <w:rsid w:val="0071391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1391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139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1391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1391C"/>
  </w:style>
  <w:style w:type="paragraph" w:styleId="Corpodetexto">
    <w:name w:val="Body Text"/>
    <w:basedOn w:val="Normal"/>
    <w:link w:val="CorpodetextoChar"/>
    <w:rsid w:val="0071391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1391C"/>
    <w:rPr>
      <w:rFonts w:eastAsia="Arial Unicode MS"/>
    </w:rPr>
  </w:style>
  <w:style w:type="paragraph" w:customStyle="1" w:styleId="tabletext">
    <w:name w:val="tabletext"/>
    <w:basedOn w:val="Normal"/>
    <w:rsid w:val="0071391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1391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1391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1391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1391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1391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1391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1391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1391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1391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391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1391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1391C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1391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1391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1391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1391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1391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1391C"/>
    <w:pPr>
      <w:ind w:left="0"/>
    </w:pPr>
  </w:style>
  <w:style w:type="paragraph" w:styleId="ndicedeilustraes">
    <w:name w:val="table of figures"/>
    <w:basedOn w:val="Normal"/>
    <w:next w:val="Normal"/>
    <w:semiHidden/>
    <w:rsid w:val="0071391C"/>
  </w:style>
  <w:style w:type="paragraph" w:styleId="Sumrio2">
    <w:name w:val="toc 2"/>
    <w:basedOn w:val="Normal"/>
    <w:next w:val="Normal"/>
    <w:autoRedefine/>
    <w:uiPriority w:val="39"/>
    <w:rsid w:val="0071391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1391C"/>
    <w:pPr>
      <w:ind w:left="480"/>
    </w:pPr>
  </w:style>
  <w:style w:type="character" w:styleId="Hyperlink">
    <w:name w:val="Hyperlink"/>
    <w:basedOn w:val="Fontepargpadro"/>
    <w:uiPriority w:val="99"/>
    <w:rsid w:val="0071391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1391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1391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1391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1391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1391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1391C"/>
    <w:rPr>
      <w:sz w:val="16"/>
    </w:rPr>
  </w:style>
  <w:style w:type="character" w:styleId="Nmerodepgina">
    <w:name w:val="page number"/>
    <w:basedOn w:val="Fontepargpadro"/>
    <w:rsid w:val="0071391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1391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139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1391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1391C"/>
  </w:style>
  <w:style w:type="paragraph" w:styleId="Corpodetexto">
    <w:name w:val="Body Text"/>
    <w:basedOn w:val="Normal"/>
    <w:link w:val="CorpodetextoChar"/>
    <w:rsid w:val="0071391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1391C"/>
    <w:rPr>
      <w:rFonts w:eastAsia="Arial Unicode MS"/>
    </w:rPr>
  </w:style>
  <w:style w:type="paragraph" w:customStyle="1" w:styleId="tabletext">
    <w:name w:val="tabletext"/>
    <w:basedOn w:val="Normal"/>
    <w:rsid w:val="0071391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1391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1391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1391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1391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1391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1391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1391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1391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1391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01CA2F-C2EA-4A12-B062-7D233F5BB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12</TotalTime>
  <Pages>11</Pages>
  <Words>1137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8635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2014-11-09T05:31:00Z</cp:lastPrinted>
  <dcterms:created xsi:type="dcterms:W3CDTF">2014-11-09T05:31:00Z</dcterms:created>
  <dcterms:modified xsi:type="dcterms:W3CDTF">2014-11-20T18:19:00Z</dcterms:modified>
</cp:coreProperties>
</file>