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568" w:rsidRDefault="007F2568" w:rsidP="007F25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2568" w:rsidRDefault="007F2568" w:rsidP="007F2568">
      <w:pPr>
        <w:widowControl w:val="0"/>
        <w:rPr>
          <w:rFonts w:cs="Arial"/>
          <w:sz w:val="20"/>
          <w:u w:val="single"/>
        </w:rPr>
      </w:pPr>
    </w:p>
    <w:p w:rsidR="007F2568" w:rsidRDefault="007F2568" w:rsidP="007F25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  <w:sz w:val="20"/>
        </w:rPr>
      </w:pPr>
    </w:p>
    <w:p w:rsidR="007F2568" w:rsidRDefault="007F2568" w:rsidP="007F2568">
      <w:pPr>
        <w:widowControl w:val="0"/>
        <w:rPr>
          <w:rFonts w:cs="Arial"/>
        </w:rPr>
      </w:pPr>
    </w:p>
    <w:p w:rsidR="007F2568" w:rsidRDefault="007F2568" w:rsidP="007F2568">
      <w:pPr>
        <w:pStyle w:val="Capa"/>
        <w:rPr>
          <w:color w:val="FF9900"/>
        </w:rPr>
      </w:pPr>
      <w:r>
        <w:t>SINDRAPE</w:t>
      </w:r>
    </w:p>
    <w:p w:rsidR="007F2568" w:rsidRDefault="007F2568" w:rsidP="007F256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F2568" w:rsidRPr="007F2568" w:rsidRDefault="007F2568" w:rsidP="007F2568">
      <w:pPr>
        <w:widowControl w:val="0"/>
        <w:rPr>
          <w:color w:val="000080"/>
        </w:rPr>
      </w:pPr>
    </w:p>
    <w:p w:rsidR="007F2568" w:rsidRPr="007F2568" w:rsidRDefault="007F2568" w:rsidP="007F2568">
      <w:pPr>
        <w:widowControl w:val="0"/>
        <w:jc w:val="right"/>
        <w:rPr>
          <w:rFonts w:cs="Arial"/>
          <w:b/>
          <w:bCs/>
          <w:color w:val="000080"/>
        </w:rPr>
      </w:pPr>
    </w:p>
    <w:p w:rsidR="007F2568" w:rsidRDefault="007F2568" w:rsidP="007F2568">
      <w:pPr>
        <w:pStyle w:val="Capa"/>
        <w:rPr>
          <w:color w:val="FF9900"/>
        </w:rPr>
      </w:pPr>
      <w:r>
        <w:t xml:space="preserve">UCS0256 - Manter Tipos de Gratificação </w:t>
      </w:r>
      <w:r w:rsidR="00930873">
        <w:t>por Rateio</w:t>
      </w:r>
    </w:p>
    <w:p w:rsidR="007F2568" w:rsidRDefault="007F2568" w:rsidP="007F2568">
      <w:pPr>
        <w:widowControl w:val="0"/>
        <w:rPr>
          <w:rFonts w:cs="Arial"/>
        </w:rPr>
      </w:pPr>
    </w:p>
    <w:p w:rsidR="007F2568" w:rsidRDefault="007F2568" w:rsidP="007F2568">
      <w:pPr>
        <w:widowControl w:val="0"/>
      </w:pPr>
    </w:p>
    <w:p w:rsidR="007F2568" w:rsidRDefault="007F2568" w:rsidP="007F256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F2568" w:rsidRPr="007F2568" w:rsidRDefault="007F2568" w:rsidP="007F2568">
      <w:pPr>
        <w:pStyle w:val="Corpodetexto3"/>
        <w:widowControl w:val="0"/>
        <w:spacing w:after="0"/>
        <w:rPr>
          <w:rFonts w:cs="Arial"/>
        </w:rPr>
      </w:pPr>
      <w:r w:rsidRPr="007F2568">
        <w:rPr>
          <w:rFonts w:cs="Arial"/>
        </w:rPr>
        <w:lastRenderedPageBreak/>
        <w:t>Histórico de Revisões</w:t>
      </w:r>
    </w:p>
    <w:p w:rsidR="007F2568" w:rsidRDefault="007F2568" w:rsidP="007F256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7F2568" w:rsidTr="007F2568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F2568" w:rsidTr="007F2568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7F2568" w:rsidTr="007F2568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Default="007F2568" w:rsidP="007F25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7F2568" w:rsidRDefault="007F2568" w:rsidP="007F2568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F2568" w:rsidRPr="007F2568" w:rsidRDefault="007F2568" w:rsidP="007F2568">
      <w:pPr>
        <w:pStyle w:val="Corpodetexto3"/>
        <w:widowControl w:val="0"/>
        <w:spacing w:after="0"/>
        <w:rPr>
          <w:rFonts w:cs="Arial"/>
        </w:rPr>
      </w:pPr>
      <w:r w:rsidRPr="007F2568">
        <w:rPr>
          <w:rFonts w:cs="Arial"/>
        </w:rPr>
        <w:lastRenderedPageBreak/>
        <w:t>Índice</w:t>
      </w:r>
    </w:p>
    <w:p w:rsidR="007F2568" w:rsidRPr="007F2568" w:rsidRDefault="007F2568" w:rsidP="007F2568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930873" w:rsidRDefault="007F25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4273" w:history="1">
        <w:r w:rsidR="00930873" w:rsidRPr="00122F34">
          <w:rPr>
            <w:rStyle w:val="Hyperlink"/>
            <w:noProof/>
          </w:rPr>
          <w:t>1.</w:t>
        </w:r>
        <w:r w:rsidR="009308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30873" w:rsidRPr="00122F34">
          <w:rPr>
            <w:rStyle w:val="Hyperlink"/>
            <w:noProof/>
          </w:rPr>
          <w:t>Pacote/Caso de Uso</w:t>
        </w:r>
        <w:r w:rsidR="00930873">
          <w:rPr>
            <w:noProof/>
            <w:webHidden/>
          </w:rPr>
          <w:tab/>
        </w:r>
        <w:r w:rsidR="00930873">
          <w:rPr>
            <w:noProof/>
            <w:webHidden/>
          </w:rPr>
          <w:fldChar w:fldCharType="begin"/>
        </w:r>
        <w:r w:rsidR="00930873">
          <w:rPr>
            <w:noProof/>
            <w:webHidden/>
          </w:rPr>
          <w:instrText xml:space="preserve"> PAGEREF _Toc404264273 \h </w:instrText>
        </w:r>
        <w:r w:rsidR="00930873">
          <w:rPr>
            <w:noProof/>
            <w:webHidden/>
          </w:rPr>
        </w:r>
        <w:r w:rsidR="00930873">
          <w:rPr>
            <w:noProof/>
            <w:webHidden/>
          </w:rPr>
          <w:fldChar w:fldCharType="separate"/>
        </w:r>
        <w:r w:rsidR="00930873">
          <w:rPr>
            <w:noProof/>
            <w:webHidden/>
          </w:rPr>
          <w:t>4</w:t>
        </w:r>
        <w:r w:rsidR="00930873"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4" w:history="1">
        <w:r w:rsidRPr="00122F34">
          <w:rPr>
            <w:rStyle w:val="Hyperlink"/>
            <w:noProof/>
          </w:rPr>
          <w:t>Manter Tipos de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5" w:history="1">
        <w:r w:rsidRPr="00122F3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6" w:history="1">
        <w:r w:rsidRPr="00122F3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7" w:history="1">
        <w:r w:rsidRPr="00122F3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8" w:history="1">
        <w:r w:rsidRPr="00122F3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79" w:history="1">
        <w:r w:rsidRPr="00122F3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0" w:history="1">
        <w:r w:rsidRPr="00122F3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1" w:history="1">
        <w:r w:rsidRPr="00122F3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2" w:history="1">
        <w:r w:rsidRPr="00122F3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Incluir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3" w:history="1">
        <w:r w:rsidRPr="00122F3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4" w:history="1">
        <w:r w:rsidRPr="00122F3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Alterar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5" w:history="1">
        <w:r w:rsidRPr="00122F3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6" w:history="1">
        <w:r w:rsidRPr="00122F3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Excluir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7" w:history="1">
        <w:r w:rsidRPr="00122F3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8" w:history="1">
        <w:r w:rsidRPr="00122F3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Anular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89" w:history="1">
        <w:r w:rsidRPr="00122F3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0" w:history="1">
        <w:r w:rsidRPr="00122F3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1" w:history="1">
        <w:r w:rsidRPr="00122F3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Listar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2" w:history="1">
        <w:r w:rsidRPr="00122F3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3" w:history="1">
        <w:r w:rsidRPr="00122F3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4" w:history="1">
        <w:r w:rsidRPr="00122F3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873" w:rsidRDefault="009308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4295" w:history="1">
        <w:r w:rsidRPr="00122F3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22F3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F2568" w:rsidRDefault="007F2568" w:rsidP="007F2568">
      <w:pPr>
        <w:pStyle w:val="Sumrio1"/>
      </w:pPr>
      <w:r>
        <w:fldChar w:fldCharType="end"/>
      </w:r>
    </w:p>
    <w:p w:rsidR="007F2568" w:rsidRDefault="007F2568" w:rsidP="007F2568">
      <w:pPr>
        <w:widowControl w:val="0"/>
        <w:rPr>
          <w:rFonts w:cs="Arial"/>
          <w:b/>
          <w:bCs/>
          <w:color w:val="000000"/>
        </w:rPr>
      </w:pPr>
    </w:p>
    <w:p w:rsidR="007F2568" w:rsidRDefault="007F2568" w:rsidP="007F2568">
      <w:pPr>
        <w:pStyle w:val="Heading"/>
        <w:rPr>
          <w:rFonts w:cs="Arial"/>
          <w:szCs w:val="24"/>
          <w:lang w:val="pt-BR"/>
        </w:rPr>
      </w:pPr>
    </w:p>
    <w:p w:rsidR="007F2568" w:rsidRDefault="007F2568" w:rsidP="007F2568">
      <w:pPr>
        <w:pStyle w:val="Heading"/>
      </w:pPr>
    </w:p>
    <w:p w:rsidR="007F2568" w:rsidRDefault="007F2568" w:rsidP="007F2568">
      <w:pPr>
        <w:pStyle w:val="Heading"/>
        <w:jc w:val="center"/>
      </w:pPr>
    </w:p>
    <w:p w:rsidR="007F2568" w:rsidRDefault="007F2568" w:rsidP="007F256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4273"/>
      <w:r>
        <w:lastRenderedPageBreak/>
        <w:t>Pacote/Caso de Uso</w:t>
      </w:r>
      <w:bookmarkEnd w:id="1"/>
    </w:p>
    <w:p w:rsidR="007F2568" w:rsidRDefault="007F2568" w:rsidP="007F2568"/>
    <w:p w:rsidR="007F2568" w:rsidRDefault="007F2568" w:rsidP="00930873">
      <w:pPr>
        <w:pStyle w:val="Subttulo"/>
      </w:pPr>
      <w:bookmarkStart w:id="2" w:name="_Toc404264274"/>
      <w:r>
        <w:t>Manter Tipos de Gratificação por Rateio</w:t>
      </w:r>
      <w:bookmarkEnd w:id="2"/>
    </w:p>
    <w:p w:rsidR="007F2568" w:rsidRDefault="007F2568" w:rsidP="007F2568">
      <w:pPr>
        <w:widowControl w:val="0"/>
        <w:ind w:left="902"/>
        <w:rPr>
          <w:rFonts w:cs="Arial"/>
          <w:b/>
          <w:bCs/>
          <w:color w:val="FF0000"/>
        </w:rPr>
      </w:pPr>
    </w:p>
    <w:p w:rsidR="007F2568" w:rsidRDefault="007F2568" w:rsidP="007F25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4275"/>
      <w:r>
        <w:t>Descrição</w:t>
      </w:r>
      <w:bookmarkEnd w:id="3"/>
    </w:p>
    <w:p w:rsidR="007F2568" w:rsidRDefault="007F2568" w:rsidP="007F2568">
      <w:pPr>
        <w:pStyle w:val="Recuodecorpodetexto2"/>
        <w:widowControl w:val="0"/>
        <w:ind w:left="1620" w:firstLine="0"/>
        <w:rPr>
          <w:sz w:val="24"/>
        </w:rPr>
      </w:pPr>
    </w:p>
    <w:p w:rsidR="007F2568" w:rsidRDefault="007F2568" w:rsidP="007F256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tipos de gratificação </w:t>
      </w:r>
      <w:r w:rsidR="00930873" w:rsidRPr="00930873">
        <w:rPr>
          <w:sz w:val="24"/>
        </w:rPr>
        <w:t>por Rateio</w:t>
      </w:r>
      <w:r>
        <w:rPr>
          <w:sz w:val="24"/>
        </w:rPr>
        <w:t xml:space="preserve">. Permite a inclusão, alteração, consulta e exclusão dos tipos de gratificação </w:t>
      </w:r>
      <w:r w:rsidR="00930873" w:rsidRPr="00930873">
        <w:rPr>
          <w:sz w:val="24"/>
        </w:rPr>
        <w:t>por Rateio</w:t>
      </w:r>
      <w:r>
        <w:rPr>
          <w:sz w:val="24"/>
        </w:rPr>
        <w:t>.</w:t>
      </w:r>
    </w:p>
    <w:p w:rsidR="007F2568" w:rsidRDefault="007F2568" w:rsidP="007F2568">
      <w:pPr>
        <w:pStyle w:val="Recuodecorpodetexto2"/>
        <w:widowControl w:val="0"/>
        <w:ind w:left="1260" w:firstLine="0"/>
        <w:rPr>
          <w:sz w:val="24"/>
        </w:rPr>
      </w:pPr>
    </w:p>
    <w:p w:rsidR="007F2568" w:rsidRDefault="007F2568" w:rsidP="007F256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Observação: O nome da funcionalidade foi alterado do antigo ‘Gratificação </w:t>
      </w:r>
      <w:r w:rsidR="00930873" w:rsidRPr="00930873">
        <w:rPr>
          <w:sz w:val="24"/>
        </w:rPr>
        <w:t>por Rateio</w:t>
      </w:r>
      <w:r>
        <w:rPr>
          <w:sz w:val="24"/>
        </w:rPr>
        <w:t>’ para ‘Gratificação por Rateio’.</w:t>
      </w:r>
    </w:p>
    <w:p w:rsidR="007F2568" w:rsidRDefault="007F2568" w:rsidP="007F2568">
      <w:pPr>
        <w:pStyle w:val="Recuodecorpodetexto2"/>
        <w:widowControl w:val="0"/>
        <w:ind w:left="1620" w:firstLine="0"/>
        <w:rPr>
          <w:sz w:val="24"/>
        </w:rPr>
      </w:pPr>
    </w:p>
    <w:p w:rsidR="007F2568" w:rsidRDefault="007F2568" w:rsidP="007F25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4276"/>
      <w:r>
        <w:t>Requisitos atendidos</w:t>
      </w:r>
      <w:bookmarkEnd w:id="4"/>
    </w:p>
    <w:p w:rsidR="007F2568" w:rsidRDefault="007F2568" w:rsidP="007F2568"/>
    <w:p w:rsidR="007F2568" w:rsidRDefault="007F2568" w:rsidP="007F2568">
      <w:pPr>
        <w:pStyle w:val="Recuodecorpodetexto"/>
        <w:ind w:left="1260"/>
      </w:pPr>
      <w:r>
        <w:t xml:space="preserve">R6 – Manter Gratificações </w:t>
      </w:r>
      <w:r w:rsidR="00930873">
        <w:t>por Rateio</w:t>
      </w:r>
    </w:p>
    <w:p w:rsidR="007F2568" w:rsidRDefault="007F2568" w:rsidP="007F2568"/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4277"/>
      <w:r>
        <w:t>Conceito</w:t>
      </w:r>
      <w:bookmarkEnd w:id="5"/>
      <w:r>
        <w:tab/>
      </w:r>
    </w:p>
    <w:p w:rsidR="007F2568" w:rsidRDefault="007F2568" w:rsidP="007F2568"/>
    <w:p w:rsidR="007F2568" w:rsidRDefault="007F2568" w:rsidP="007F25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4278"/>
      <w:r>
        <w:t>Conceitos principais</w:t>
      </w:r>
      <w:bookmarkEnd w:id="6"/>
    </w:p>
    <w:p w:rsidR="00930873" w:rsidRDefault="00930873" w:rsidP="00930873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7F2568" w:rsidRDefault="007F2568" w:rsidP="007F2568">
      <w:pPr>
        <w:pStyle w:val="Cabealho"/>
        <w:rPr>
          <w:rFonts w:cs="Arial"/>
        </w:rPr>
      </w:pPr>
    </w:p>
    <w:p w:rsidR="007F2568" w:rsidRDefault="007F2568" w:rsidP="007F2568">
      <w:pPr>
        <w:rPr>
          <w:rFonts w:cs="Arial"/>
        </w:rPr>
      </w:pPr>
    </w:p>
    <w:p w:rsidR="007F2568" w:rsidRDefault="007F2568" w:rsidP="007F25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4279"/>
      <w:r>
        <w:t>Conceitos associados</w:t>
      </w:r>
      <w:bookmarkEnd w:id="7"/>
    </w:p>
    <w:p w:rsidR="007F2568" w:rsidRDefault="007F2568" w:rsidP="007F2568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7F2568" w:rsidRDefault="007F2568" w:rsidP="007F2568">
      <w:pPr>
        <w:rPr>
          <w:rFonts w:eastAsia="Arial Unicode MS"/>
        </w:rPr>
      </w:pP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4280"/>
      <w:r>
        <w:lastRenderedPageBreak/>
        <w:t>Diagrama</w:t>
      </w:r>
      <w:bookmarkEnd w:id="8"/>
    </w:p>
    <w:p w:rsidR="007F2568" w:rsidRDefault="007F2568" w:rsidP="007F256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2568" w:rsidRDefault="00930873" w:rsidP="007F256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5038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568" w:rsidRDefault="007F2568" w:rsidP="007F2568">
      <w:pPr>
        <w:widowControl w:val="0"/>
        <w:jc w:val="center"/>
        <w:rPr>
          <w:rFonts w:cs="Arial"/>
        </w:rPr>
      </w:pPr>
    </w:p>
    <w:p w:rsidR="007F2568" w:rsidRDefault="007F2568" w:rsidP="007F2568">
      <w:pPr>
        <w:widowControl w:val="0"/>
        <w:jc w:val="center"/>
        <w:rPr>
          <w:rFonts w:cs="Arial"/>
        </w:rPr>
      </w:pP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4281"/>
      <w:r>
        <w:lastRenderedPageBreak/>
        <w:t>Casos de Uso</w:t>
      </w:r>
      <w:bookmarkEnd w:id="9"/>
    </w:p>
    <w:p w:rsidR="007F2568" w:rsidRDefault="007F2568" w:rsidP="007F2568">
      <w:pPr>
        <w:pStyle w:val="Ttulo2"/>
      </w:pPr>
      <w:bookmarkStart w:id="10" w:name="_Toc404264282"/>
      <w:r>
        <w:t xml:space="preserve">Incluir Gratificação </w:t>
      </w:r>
      <w:r w:rsidR="00930873">
        <w:t>por Rateio</w:t>
      </w:r>
      <w:bookmarkEnd w:id="10"/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4283"/>
      <w:r>
        <w:t>Fluxo Básico</w:t>
      </w:r>
      <w:bookmarkEnd w:id="11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funcionalidade de manutenção de Tipo de Gratificação </w:t>
      </w:r>
      <w:r w:rsidR="00930873">
        <w:t>por Rateio</w:t>
      </w:r>
      <w:r>
        <w:t>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funcionalidade de incluir tipo de gratificação </w:t>
      </w:r>
      <w:r w:rsidR="00930873">
        <w:t>por Rateio</w:t>
      </w:r>
      <w:r>
        <w:t>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referentes às “Informações Principais” para preenchimento;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1.49.1</w:t>
      </w:r>
      <w:r>
        <w:t>);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efetua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7F2568" w:rsidRDefault="007F2568" w:rsidP="007F2568">
      <w:pPr>
        <w:pStyle w:val="Ttulo2"/>
        <w:numPr>
          <w:ilvl w:val="0"/>
          <w:numId w:val="0"/>
        </w:numPr>
        <w:ind w:left="360"/>
      </w:pPr>
    </w:p>
    <w:p w:rsidR="007F2568" w:rsidRDefault="007F2568" w:rsidP="007F2568">
      <w:pPr>
        <w:pStyle w:val="Ttulo2"/>
      </w:pPr>
      <w:bookmarkStart w:id="12" w:name="_Toc404264284"/>
      <w:r>
        <w:t xml:space="preserve">Alterar Gratificação </w:t>
      </w:r>
      <w:r w:rsidR="00930873">
        <w:t>por Rateio</w:t>
      </w:r>
      <w:bookmarkEnd w:id="12"/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4285"/>
      <w:r>
        <w:t>Fluxo Básico</w:t>
      </w:r>
      <w:bookmarkEnd w:id="13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 tipo de gratificação </w:t>
      </w:r>
      <w:r w:rsidR="00930873">
        <w:t>por Rateio</w:t>
      </w:r>
      <w:r>
        <w:t xml:space="preserve"> após executar a funcionalidade “Listar Tipo de Tipo de Gratificação </w:t>
      </w:r>
      <w:r w:rsidR="00930873">
        <w:t>por Rateio</w:t>
      </w:r>
      <w:r>
        <w:t>”;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as “Informações Principais” do tipo de gratificação </w:t>
      </w:r>
      <w:r w:rsidR="00930873">
        <w:t>por Rateio</w:t>
      </w:r>
      <w:r>
        <w:t xml:space="preserve"> selecionada;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informações do Tipo de Gratificação </w:t>
      </w:r>
      <w:r w:rsidR="00930873">
        <w:t>por Rateio</w:t>
      </w:r>
      <w:r>
        <w:t>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1.49.1</w:t>
      </w:r>
      <w:r>
        <w:t>);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F2568" w:rsidRDefault="007F2568" w:rsidP="007F2568">
      <w:pPr>
        <w:pStyle w:val="Recuodecorpodetexto"/>
      </w:pPr>
    </w:p>
    <w:p w:rsidR="007F2568" w:rsidRDefault="007F2568" w:rsidP="007F2568">
      <w:pPr>
        <w:pStyle w:val="Ttulo2"/>
      </w:pPr>
      <w:bookmarkStart w:id="14" w:name="_Toc404264286"/>
      <w:r>
        <w:t xml:space="preserve">Excluir Gratificação </w:t>
      </w:r>
      <w:r w:rsidR="00930873">
        <w:t>por Rateio</w:t>
      </w:r>
      <w:bookmarkEnd w:id="14"/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4287"/>
      <w:r>
        <w:t>Fluxo Básico</w:t>
      </w:r>
      <w:bookmarkEnd w:id="15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seleciona o tipo de gratificação </w:t>
      </w:r>
      <w:r w:rsidR="00930873">
        <w:t>por Rateio</w:t>
      </w:r>
      <w:r>
        <w:t xml:space="preserve"> após executar a funcionalidade “Listar Tipo de Tipo de Gratificação </w:t>
      </w:r>
      <w:r w:rsidR="00930873">
        <w:t>por Rateio</w:t>
      </w:r>
      <w:r>
        <w:t>”;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o tipo selecionado;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não existem dados de gratificação </w:t>
      </w:r>
      <w:r w:rsidR="00930873">
        <w:t>por Rateio</w:t>
      </w:r>
      <w:r>
        <w:t xml:space="preserve"> ou vantagens pecuniárias que utilizem este tipo de gratificação;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7F2568" w:rsidRDefault="007F2568" w:rsidP="007F2568">
      <w:pPr>
        <w:pStyle w:val="Ttulo2"/>
        <w:numPr>
          <w:ilvl w:val="0"/>
          <w:numId w:val="0"/>
        </w:numPr>
        <w:ind w:left="360"/>
      </w:pPr>
    </w:p>
    <w:p w:rsidR="007F2568" w:rsidRDefault="007F2568" w:rsidP="007F2568">
      <w:pPr>
        <w:pStyle w:val="Ttulo2"/>
      </w:pPr>
      <w:bookmarkStart w:id="16" w:name="_Toc404264288"/>
      <w:r>
        <w:t xml:space="preserve">Anular Gratificação </w:t>
      </w:r>
      <w:r w:rsidR="00930873">
        <w:t>por Rateio</w:t>
      </w:r>
      <w:bookmarkEnd w:id="16"/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4289"/>
      <w:r>
        <w:t>Fluxo Básico</w:t>
      </w:r>
      <w:bookmarkEnd w:id="17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tipo de gratificação </w:t>
      </w:r>
      <w:r w:rsidR="00930873">
        <w:t>por Rateio</w:t>
      </w:r>
      <w:r>
        <w:t xml:space="preserve"> após executar a funcionalidade “Listar Tipo de Gratificação </w:t>
      </w:r>
      <w:r w:rsidR="00930873">
        <w:t>por Rateio</w:t>
      </w:r>
      <w:r>
        <w:t>”;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64290"/>
      <w:r>
        <w:t>Fluxo alternativo – Registro anulado – 4.4.1.3</w:t>
      </w:r>
      <w:bookmarkEnd w:id="18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o registro está anulado.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reativa o registro e exibe a mensagem </w:t>
      </w:r>
      <w:r>
        <w:rPr>
          <w:b/>
          <w:bCs w:val="0"/>
        </w:rPr>
        <w:t>MSG0019</w:t>
      </w:r>
      <w:r>
        <w:t xml:space="preserve"> ("Reativação efetuada com sucesso!").</w:t>
      </w:r>
    </w:p>
    <w:p w:rsidR="007F2568" w:rsidRDefault="007F2568" w:rsidP="007F2568">
      <w:pPr>
        <w:pStyle w:val="Recuodecorpodetexto"/>
      </w:pPr>
    </w:p>
    <w:p w:rsidR="007F2568" w:rsidRDefault="007F2568" w:rsidP="007F2568">
      <w:pPr>
        <w:pStyle w:val="Ttulo2"/>
      </w:pPr>
      <w:bookmarkStart w:id="19" w:name="_Toc404264291"/>
      <w:r>
        <w:t xml:space="preserve">Listar Gratificação </w:t>
      </w:r>
      <w:r w:rsidR="00930873">
        <w:t>por Rateio</w:t>
      </w:r>
      <w:bookmarkEnd w:id="19"/>
    </w:p>
    <w:p w:rsidR="007F2568" w:rsidRDefault="007F2568" w:rsidP="007F25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4292"/>
      <w:r>
        <w:t>Fluxo Básico</w:t>
      </w:r>
      <w:bookmarkEnd w:id="20"/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funcionalidade de manutenção de Tipo de Gratificação </w:t>
      </w:r>
      <w:r w:rsidR="00930873">
        <w:t>por Rateio</w:t>
      </w:r>
      <w:r>
        <w:t>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 filtro desejado; 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7F2568" w:rsidRDefault="007F2568" w:rsidP="007F25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com as descrições dos tipos de gratificação </w:t>
      </w:r>
      <w:r w:rsidR="00930873">
        <w:t>por Rateio</w:t>
      </w:r>
      <w:r>
        <w:t xml:space="preserve"> de acordo com o filtro informado, em ordem alfabética.</w:t>
      </w:r>
    </w:p>
    <w:p w:rsidR="007F2568" w:rsidRDefault="007F2568" w:rsidP="007F2568">
      <w:pPr>
        <w:pStyle w:val="Recuodecorpodetexto"/>
      </w:pPr>
    </w:p>
    <w:p w:rsidR="00930873" w:rsidRDefault="009308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1" w:name="_Toc202063179"/>
      <w:r>
        <w:br w:type="page"/>
      </w: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264293"/>
      <w:r>
        <w:lastRenderedPageBreak/>
        <w:t>Regras de Negócio</w:t>
      </w:r>
      <w:bookmarkEnd w:id="21"/>
      <w:bookmarkEnd w:id="22"/>
    </w:p>
    <w:p w:rsidR="007F2568" w:rsidRDefault="007F2568" w:rsidP="007F2568"/>
    <w:p w:rsidR="007F2568" w:rsidRDefault="007F2568" w:rsidP="007F2568">
      <w:pPr>
        <w:pStyle w:val="Recuodecorpodetexto"/>
      </w:pPr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Benefícios Pecuniários.</w:t>
      </w: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264294"/>
      <w:r>
        <w:lastRenderedPageBreak/>
        <w:t>Anexos</w:t>
      </w:r>
      <w:bookmarkEnd w:id="23"/>
    </w:p>
    <w:p w:rsidR="007F2568" w:rsidRDefault="007F2568" w:rsidP="007F2568"/>
    <w:p w:rsidR="007F2568" w:rsidRDefault="007F2568" w:rsidP="007F256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F2568" w:rsidRDefault="007F2568" w:rsidP="007F2568">
      <w:pPr>
        <w:widowControl w:val="0"/>
        <w:ind w:left="540"/>
        <w:rPr>
          <w:rFonts w:cs="Arial"/>
        </w:rPr>
      </w:pPr>
    </w:p>
    <w:p w:rsidR="00930873" w:rsidRDefault="009308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2568" w:rsidRDefault="007F2568" w:rsidP="007F256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264295"/>
      <w:r>
        <w:lastRenderedPageBreak/>
        <w:t>Revisões</w:t>
      </w:r>
      <w:bookmarkEnd w:id="24"/>
    </w:p>
    <w:p w:rsidR="007F2568" w:rsidRDefault="007F2568" w:rsidP="007F256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F25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7F2568" w:rsidRDefault="007F25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256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7F2568" w:rsidRDefault="007F25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256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7F2568" w:rsidRDefault="007F25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256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7F2568" w:rsidRDefault="007F25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F256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7F2568" w:rsidRDefault="007F25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256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F25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Default="007F25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Default="007F2568" w:rsidP="0093087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Default="007F25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Default="007F25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Default="007F25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2568" w:rsidRPr="0093087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 w:rsidRPr="0093087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F2568" w:rsidRPr="0093087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30873">
              <w:rPr>
                <w:rFonts w:cs="Arial"/>
                <w:sz w:val="16"/>
              </w:rPr>
              <w:t>Checklist</w:t>
            </w:r>
            <w:proofErr w:type="spellEnd"/>
            <w:r w:rsidRPr="00930873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2568" w:rsidRPr="00930873" w:rsidRDefault="007F2568" w:rsidP="0093087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F2568" w:rsidRPr="00930873" w:rsidRDefault="007F2568" w:rsidP="00930873">
      <w:pPr>
        <w:widowControl w:val="0"/>
        <w:ind w:left="0"/>
        <w:rPr>
          <w:rFonts w:cs="Arial"/>
          <w:sz w:val="16"/>
        </w:rPr>
      </w:pPr>
    </w:p>
    <w:p w:rsidR="007F2568" w:rsidRPr="00930873" w:rsidRDefault="007F2568" w:rsidP="00930873">
      <w:pPr>
        <w:widowControl w:val="0"/>
        <w:ind w:left="0"/>
        <w:rPr>
          <w:rFonts w:cs="Arial"/>
          <w:sz w:val="16"/>
        </w:rPr>
      </w:pPr>
    </w:p>
    <w:p w:rsidR="00F41655" w:rsidRPr="00930873" w:rsidRDefault="00F41655" w:rsidP="00930873">
      <w:pPr>
        <w:widowControl w:val="0"/>
        <w:ind w:left="0"/>
        <w:rPr>
          <w:rFonts w:cs="Arial"/>
          <w:sz w:val="16"/>
        </w:rPr>
      </w:pPr>
    </w:p>
    <w:sectPr w:rsidR="00F41655" w:rsidRPr="0093087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568" w:rsidRDefault="007F2568" w:rsidP="002908D9">
      <w:r>
        <w:separator/>
      </w:r>
    </w:p>
  </w:endnote>
  <w:endnote w:type="continuationSeparator" w:id="0">
    <w:p w:rsidR="007F2568" w:rsidRDefault="007F256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3087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F256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3087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F2568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30873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F2568">
            <w:rPr>
              <w:b/>
              <w:sz w:val="20"/>
              <w:szCs w:val="20"/>
            </w:rPr>
            <w:t>UCS0256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930873">
            <w:rPr>
              <w:b/>
              <w:sz w:val="20"/>
              <w:szCs w:val="20"/>
            </w:rPr>
            <w:t>Manter Tipos de Gratificação por Rateio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568" w:rsidRDefault="007F2568" w:rsidP="002908D9">
      <w:r>
        <w:separator/>
      </w:r>
    </w:p>
  </w:footnote>
  <w:footnote w:type="continuationSeparator" w:id="0">
    <w:p w:rsidR="007F2568" w:rsidRDefault="007F256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56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02280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7F2568"/>
    <w:rsid w:val="00845060"/>
    <w:rsid w:val="008806C7"/>
    <w:rsid w:val="0091194C"/>
    <w:rsid w:val="009123FD"/>
    <w:rsid w:val="00930873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25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25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25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25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25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25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25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25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2568"/>
    <w:pPr>
      <w:ind w:left="0"/>
    </w:pPr>
  </w:style>
  <w:style w:type="paragraph" w:styleId="ndicedeilustraes">
    <w:name w:val="table of figures"/>
    <w:basedOn w:val="Normal"/>
    <w:next w:val="Normal"/>
    <w:semiHidden/>
    <w:rsid w:val="007F2568"/>
  </w:style>
  <w:style w:type="paragraph" w:styleId="Sumrio2">
    <w:name w:val="toc 2"/>
    <w:basedOn w:val="Normal"/>
    <w:next w:val="Normal"/>
    <w:autoRedefine/>
    <w:uiPriority w:val="39"/>
    <w:rsid w:val="007F25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2568"/>
    <w:pPr>
      <w:ind w:left="480"/>
    </w:pPr>
  </w:style>
  <w:style w:type="character" w:styleId="Hyperlink">
    <w:name w:val="Hyperlink"/>
    <w:basedOn w:val="Fontepargpadro"/>
    <w:uiPriority w:val="99"/>
    <w:rsid w:val="007F25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25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25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25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25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256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2568"/>
    <w:rPr>
      <w:sz w:val="16"/>
    </w:rPr>
  </w:style>
  <w:style w:type="character" w:styleId="Nmerodepgina">
    <w:name w:val="page number"/>
    <w:basedOn w:val="Fontepargpadro"/>
    <w:rsid w:val="007F25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25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25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25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2568"/>
  </w:style>
  <w:style w:type="paragraph" w:styleId="Corpodetexto">
    <w:name w:val="Body Text"/>
    <w:basedOn w:val="Normal"/>
    <w:link w:val="CorpodetextoChar"/>
    <w:rsid w:val="007F25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2568"/>
    <w:rPr>
      <w:rFonts w:eastAsia="Arial Unicode MS"/>
    </w:rPr>
  </w:style>
  <w:style w:type="paragraph" w:customStyle="1" w:styleId="tabletext">
    <w:name w:val="tabletext"/>
    <w:basedOn w:val="Normal"/>
    <w:rsid w:val="007F25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25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25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25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25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F25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25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25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25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256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25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25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25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25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25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25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25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25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2568"/>
    <w:pPr>
      <w:ind w:left="0"/>
    </w:pPr>
  </w:style>
  <w:style w:type="paragraph" w:styleId="ndicedeilustraes">
    <w:name w:val="table of figures"/>
    <w:basedOn w:val="Normal"/>
    <w:next w:val="Normal"/>
    <w:semiHidden/>
    <w:rsid w:val="007F2568"/>
  </w:style>
  <w:style w:type="paragraph" w:styleId="Sumrio2">
    <w:name w:val="toc 2"/>
    <w:basedOn w:val="Normal"/>
    <w:next w:val="Normal"/>
    <w:autoRedefine/>
    <w:uiPriority w:val="39"/>
    <w:rsid w:val="007F25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2568"/>
    <w:pPr>
      <w:ind w:left="480"/>
    </w:pPr>
  </w:style>
  <w:style w:type="character" w:styleId="Hyperlink">
    <w:name w:val="Hyperlink"/>
    <w:basedOn w:val="Fontepargpadro"/>
    <w:uiPriority w:val="99"/>
    <w:rsid w:val="007F25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25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25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25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25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256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2568"/>
    <w:rPr>
      <w:sz w:val="16"/>
    </w:rPr>
  </w:style>
  <w:style w:type="character" w:styleId="Nmerodepgina">
    <w:name w:val="page number"/>
    <w:basedOn w:val="Fontepargpadro"/>
    <w:rsid w:val="007F25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25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25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25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2568"/>
  </w:style>
  <w:style w:type="paragraph" w:styleId="Corpodetexto">
    <w:name w:val="Body Text"/>
    <w:basedOn w:val="Normal"/>
    <w:link w:val="CorpodetextoChar"/>
    <w:rsid w:val="007F25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2568"/>
    <w:rPr>
      <w:rFonts w:eastAsia="Arial Unicode MS"/>
    </w:rPr>
  </w:style>
  <w:style w:type="paragraph" w:customStyle="1" w:styleId="tabletext">
    <w:name w:val="tabletext"/>
    <w:basedOn w:val="Normal"/>
    <w:rsid w:val="007F25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25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25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25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25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F25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25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25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25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256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FD92E-020D-4B86-A60E-2F1CC1002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10</Pages>
  <Words>869</Words>
  <Characters>6017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2014-11-09T05:31:00Z</cp:lastPrinted>
  <dcterms:created xsi:type="dcterms:W3CDTF">2014-11-09T05:31:00Z</dcterms:created>
  <dcterms:modified xsi:type="dcterms:W3CDTF">2014-11-20T18:29:00Z</dcterms:modified>
</cp:coreProperties>
</file>