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05E" w:rsidRDefault="0031005E" w:rsidP="003100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1005E" w:rsidRDefault="0031005E" w:rsidP="0031005E">
      <w:pPr>
        <w:widowControl w:val="0"/>
        <w:rPr>
          <w:rFonts w:cs="Arial"/>
          <w:sz w:val="20"/>
          <w:u w:val="single"/>
        </w:rPr>
      </w:pPr>
    </w:p>
    <w:p w:rsidR="0031005E" w:rsidRDefault="0031005E" w:rsidP="003100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  <w:sz w:val="20"/>
        </w:rPr>
      </w:pPr>
    </w:p>
    <w:p w:rsidR="0031005E" w:rsidRDefault="0031005E" w:rsidP="0031005E">
      <w:pPr>
        <w:widowControl w:val="0"/>
        <w:rPr>
          <w:rFonts w:cs="Arial"/>
        </w:rPr>
      </w:pPr>
    </w:p>
    <w:p w:rsidR="0031005E" w:rsidRDefault="0031005E" w:rsidP="0031005E">
      <w:pPr>
        <w:pStyle w:val="Capa"/>
        <w:rPr>
          <w:color w:val="FF9900"/>
        </w:rPr>
      </w:pPr>
      <w:r>
        <w:t>SINDRAPE</w:t>
      </w:r>
    </w:p>
    <w:p w:rsidR="0031005E" w:rsidRDefault="0031005E" w:rsidP="0031005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1005E" w:rsidRPr="0031005E" w:rsidRDefault="0031005E" w:rsidP="0031005E">
      <w:pPr>
        <w:widowControl w:val="0"/>
        <w:rPr>
          <w:color w:val="000080"/>
        </w:rPr>
      </w:pPr>
    </w:p>
    <w:p w:rsidR="0031005E" w:rsidRPr="0031005E" w:rsidRDefault="0031005E" w:rsidP="0031005E">
      <w:pPr>
        <w:widowControl w:val="0"/>
        <w:jc w:val="right"/>
        <w:rPr>
          <w:rFonts w:cs="Arial"/>
          <w:b/>
          <w:bCs/>
          <w:color w:val="000080"/>
        </w:rPr>
      </w:pPr>
    </w:p>
    <w:p w:rsidR="0031005E" w:rsidRDefault="0031005E" w:rsidP="0031005E">
      <w:pPr>
        <w:pStyle w:val="Capa"/>
      </w:pPr>
      <w:r>
        <w:t>UCS0258 - Reajustar Valores Incorporações</w:t>
      </w:r>
    </w:p>
    <w:p w:rsidR="0031005E" w:rsidRDefault="0031005E" w:rsidP="0031005E">
      <w:pPr>
        <w:widowControl w:val="0"/>
        <w:rPr>
          <w:rFonts w:cs="Arial"/>
        </w:rPr>
      </w:pPr>
    </w:p>
    <w:p w:rsidR="0031005E" w:rsidRDefault="0031005E" w:rsidP="0031005E">
      <w:pPr>
        <w:widowControl w:val="0"/>
      </w:pPr>
    </w:p>
    <w:p w:rsidR="0031005E" w:rsidRDefault="0031005E" w:rsidP="0031005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1005E" w:rsidRPr="0031005E" w:rsidRDefault="0031005E" w:rsidP="0031005E">
      <w:pPr>
        <w:pStyle w:val="Corpodetexto3"/>
        <w:widowControl w:val="0"/>
        <w:spacing w:after="0"/>
        <w:rPr>
          <w:rFonts w:cs="Arial"/>
        </w:rPr>
      </w:pPr>
      <w:r w:rsidRPr="0031005E">
        <w:rPr>
          <w:rFonts w:cs="Arial"/>
        </w:rPr>
        <w:lastRenderedPageBreak/>
        <w:t>Histórico de Revisões</w:t>
      </w:r>
    </w:p>
    <w:p w:rsidR="0031005E" w:rsidRDefault="0031005E" w:rsidP="0031005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1005E" w:rsidTr="003100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1005E" w:rsidTr="003100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31005E" w:rsidTr="003100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1005E" w:rsidTr="003100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1005E" w:rsidTr="0031005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31005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1005E" w:rsidRDefault="0031005E" w:rsidP="0031005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1005E" w:rsidRPr="0031005E" w:rsidRDefault="0031005E" w:rsidP="0031005E">
      <w:pPr>
        <w:pStyle w:val="Corpodetexto3"/>
        <w:widowControl w:val="0"/>
        <w:spacing w:after="0"/>
        <w:jc w:val="left"/>
        <w:rPr>
          <w:rFonts w:cs="Arial"/>
        </w:rPr>
      </w:pPr>
      <w:r w:rsidRPr="0031005E">
        <w:rPr>
          <w:rFonts w:cs="Arial"/>
        </w:rPr>
        <w:lastRenderedPageBreak/>
        <w:t>Índice</w:t>
      </w:r>
    </w:p>
    <w:p w:rsidR="0031005E" w:rsidRPr="0031005E" w:rsidRDefault="0031005E" w:rsidP="0031005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6566F" w:rsidRDefault="003100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5388" w:history="1">
        <w:r w:rsidR="00C6566F" w:rsidRPr="00DA549E">
          <w:rPr>
            <w:rStyle w:val="Hyperlink"/>
            <w:noProof/>
          </w:rPr>
          <w:t>1.</w:t>
        </w:r>
        <w:r w:rsidR="00C6566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6566F" w:rsidRPr="00DA549E">
          <w:rPr>
            <w:rStyle w:val="Hyperlink"/>
            <w:noProof/>
          </w:rPr>
          <w:t>Pacote/Caso de Uso</w:t>
        </w:r>
        <w:r w:rsidR="00C6566F">
          <w:rPr>
            <w:noProof/>
            <w:webHidden/>
          </w:rPr>
          <w:tab/>
        </w:r>
        <w:r w:rsidR="00C6566F">
          <w:rPr>
            <w:noProof/>
            <w:webHidden/>
          </w:rPr>
          <w:fldChar w:fldCharType="begin"/>
        </w:r>
        <w:r w:rsidR="00C6566F">
          <w:rPr>
            <w:noProof/>
            <w:webHidden/>
          </w:rPr>
          <w:instrText xml:space="preserve"> PAGEREF _Toc404265388 \h </w:instrText>
        </w:r>
        <w:r w:rsidR="00C6566F">
          <w:rPr>
            <w:noProof/>
            <w:webHidden/>
          </w:rPr>
        </w:r>
        <w:r w:rsidR="00C6566F">
          <w:rPr>
            <w:noProof/>
            <w:webHidden/>
          </w:rPr>
          <w:fldChar w:fldCharType="separate"/>
        </w:r>
        <w:r w:rsidR="00C6566F">
          <w:rPr>
            <w:noProof/>
            <w:webHidden/>
          </w:rPr>
          <w:t>4</w:t>
        </w:r>
        <w:r w:rsidR="00C6566F"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89" w:history="1">
        <w:r w:rsidRPr="00DA549E">
          <w:rPr>
            <w:rStyle w:val="Hyperlink"/>
            <w:noProof/>
          </w:rPr>
          <w:t>Reajustar Valores Incorporações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0" w:history="1">
        <w:r w:rsidRPr="00DA549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1" w:history="1">
        <w:r w:rsidRPr="00DA549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2" w:history="1">
        <w:r w:rsidRPr="00DA549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3" w:history="1">
        <w:r w:rsidRPr="00DA549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4" w:history="1">
        <w:r w:rsidRPr="00DA549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5" w:history="1">
        <w:r w:rsidRPr="00DA549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6" w:history="1">
        <w:r w:rsidRPr="00DA549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7" w:history="1">
        <w:r w:rsidRPr="00DA549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Incluir Reajuste de Valores Fixos de Incorporações de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8" w:history="1">
        <w:r w:rsidRPr="00DA549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399" w:history="1">
        <w:r w:rsidRPr="00DA549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Excluir Reajuste de Valores Fixos de Incorporações de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0" w:history="1">
        <w:r w:rsidRPr="00DA549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1" w:history="1">
        <w:r w:rsidRPr="00DA549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Listar Reajuste de Valores Fixos de Incorporações de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2" w:history="1">
        <w:r w:rsidRPr="00DA549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3" w:history="1">
        <w:r w:rsidRPr="00DA549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Fluxo alternativo – Detalhar histórico de reajuste de valor fixo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4" w:history="1">
        <w:r w:rsidRPr="00DA549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5" w:history="1">
        <w:r w:rsidRPr="00DA549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6566F" w:rsidRDefault="00C656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5406" w:history="1">
        <w:r w:rsidRPr="00DA549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549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1005E" w:rsidRDefault="0031005E" w:rsidP="0031005E">
      <w:pPr>
        <w:pStyle w:val="Sumrio1"/>
      </w:pPr>
      <w:r>
        <w:fldChar w:fldCharType="end"/>
      </w:r>
    </w:p>
    <w:p w:rsidR="0031005E" w:rsidRDefault="0031005E" w:rsidP="0031005E">
      <w:pPr>
        <w:widowControl w:val="0"/>
        <w:rPr>
          <w:rFonts w:cs="Arial"/>
          <w:b/>
          <w:bCs/>
          <w:color w:val="000000"/>
        </w:rPr>
      </w:pPr>
    </w:p>
    <w:p w:rsidR="0031005E" w:rsidRDefault="0031005E" w:rsidP="0031005E">
      <w:pPr>
        <w:pStyle w:val="Heading"/>
        <w:rPr>
          <w:rFonts w:cs="Arial"/>
          <w:szCs w:val="24"/>
          <w:lang w:val="pt-BR"/>
        </w:rPr>
      </w:pPr>
    </w:p>
    <w:p w:rsidR="0031005E" w:rsidRDefault="0031005E" w:rsidP="0031005E">
      <w:pPr>
        <w:pStyle w:val="Heading"/>
      </w:pPr>
    </w:p>
    <w:p w:rsidR="0031005E" w:rsidRDefault="0031005E" w:rsidP="0031005E">
      <w:pPr>
        <w:pStyle w:val="Heading"/>
        <w:jc w:val="center"/>
      </w:pPr>
    </w:p>
    <w:p w:rsidR="0031005E" w:rsidRDefault="0031005E" w:rsidP="0031005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5388"/>
      <w:r>
        <w:lastRenderedPageBreak/>
        <w:t>Pacote/Caso de Uso</w:t>
      </w:r>
      <w:bookmarkEnd w:id="1"/>
    </w:p>
    <w:p w:rsidR="0031005E" w:rsidRDefault="0031005E" w:rsidP="0031005E"/>
    <w:p w:rsidR="0031005E" w:rsidRDefault="0031005E" w:rsidP="00C6566F">
      <w:pPr>
        <w:pStyle w:val="Subttulo"/>
      </w:pPr>
      <w:bookmarkStart w:id="2" w:name="_Toc404265389"/>
      <w:r>
        <w:t>Reajustar Valores Incorporações</w:t>
      </w:r>
      <w:bookmarkEnd w:id="2"/>
      <w:r>
        <w:t xml:space="preserve"> </w:t>
      </w:r>
    </w:p>
    <w:p w:rsidR="0031005E" w:rsidRDefault="0031005E" w:rsidP="0031005E">
      <w:pPr>
        <w:widowControl w:val="0"/>
        <w:ind w:left="902"/>
        <w:rPr>
          <w:rFonts w:cs="Arial"/>
          <w:b/>
          <w:bCs/>
          <w:color w:val="FF0000"/>
        </w:rPr>
      </w:pPr>
    </w:p>
    <w:p w:rsidR="0031005E" w:rsidRDefault="0031005E" w:rsidP="003100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5390"/>
      <w:r>
        <w:t>Descrição</w:t>
      </w:r>
      <w:bookmarkEnd w:id="3"/>
    </w:p>
    <w:p w:rsidR="0031005E" w:rsidRDefault="0031005E" w:rsidP="0031005E">
      <w:pPr>
        <w:pStyle w:val="Recuodecorpodetexto2"/>
        <w:widowControl w:val="0"/>
        <w:ind w:left="1620" w:firstLine="0"/>
        <w:rPr>
          <w:sz w:val="24"/>
        </w:rPr>
      </w:pPr>
    </w:p>
    <w:p w:rsidR="0031005E" w:rsidRDefault="0031005E" w:rsidP="0031005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reajuste de valores fixos de incorporações de ativos.</w:t>
      </w:r>
    </w:p>
    <w:p w:rsidR="0031005E" w:rsidRDefault="0031005E" w:rsidP="0031005E">
      <w:pPr>
        <w:pStyle w:val="Recuodecorpodetexto2"/>
        <w:widowControl w:val="0"/>
        <w:ind w:left="1620" w:firstLine="0"/>
        <w:rPr>
          <w:sz w:val="24"/>
        </w:rPr>
      </w:pPr>
    </w:p>
    <w:p w:rsidR="0031005E" w:rsidRDefault="0031005E" w:rsidP="003100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5391"/>
      <w:r>
        <w:t>Requisitos atendidos</w:t>
      </w:r>
      <w:bookmarkEnd w:id="4"/>
    </w:p>
    <w:p w:rsidR="0031005E" w:rsidRDefault="0031005E" w:rsidP="0031005E"/>
    <w:p w:rsidR="0031005E" w:rsidRDefault="0031005E" w:rsidP="0031005E">
      <w:pPr>
        <w:pStyle w:val="Recuodecorpodetexto"/>
        <w:ind w:left="1260"/>
      </w:pPr>
      <w:r>
        <w:t>R2 – 2.2.2.3 Reajustar valores fixos de incorporações de ativos</w:t>
      </w:r>
    </w:p>
    <w:p w:rsidR="0031005E" w:rsidRDefault="0031005E" w:rsidP="0031005E"/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5392"/>
      <w:r>
        <w:t>Conceito</w:t>
      </w:r>
      <w:bookmarkEnd w:id="5"/>
      <w:r>
        <w:tab/>
      </w:r>
    </w:p>
    <w:p w:rsidR="0031005E" w:rsidRDefault="0031005E" w:rsidP="0031005E"/>
    <w:p w:rsidR="0031005E" w:rsidRDefault="0031005E" w:rsidP="003100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5393"/>
      <w:r>
        <w:t>Conceitos principais</w:t>
      </w:r>
      <w:bookmarkEnd w:id="6"/>
    </w:p>
    <w:p w:rsidR="0031005E" w:rsidRDefault="0031005E" w:rsidP="0031005E">
      <w:pPr>
        <w:pStyle w:val="Cabealho"/>
        <w:rPr>
          <w:rFonts w:cs="Arial"/>
        </w:rPr>
      </w:pPr>
    </w:p>
    <w:p w:rsidR="00C6566F" w:rsidRDefault="00C6566F" w:rsidP="0031005E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31005E" w:rsidRDefault="0031005E" w:rsidP="0031005E">
      <w:pPr>
        <w:rPr>
          <w:rFonts w:cs="Arial"/>
        </w:rPr>
      </w:pPr>
    </w:p>
    <w:p w:rsidR="0031005E" w:rsidRDefault="0031005E" w:rsidP="0031005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5394"/>
      <w:r>
        <w:t>Conceitos associados</w:t>
      </w:r>
      <w:bookmarkEnd w:id="7"/>
    </w:p>
    <w:p w:rsidR="0031005E" w:rsidRDefault="0031005E" w:rsidP="0031005E">
      <w:pPr>
        <w:rPr>
          <w:rFonts w:eastAsia="Arial Unicode MS"/>
        </w:rPr>
      </w:pPr>
    </w:p>
    <w:p w:rsidR="00C6566F" w:rsidRDefault="00C6566F" w:rsidP="00C6566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C6566F" w:rsidRDefault="00C6566F" w:rsidP="0031005E">
      <w:pPr>
        <w:rPr>
          <w:rFonts w:eastAsia="Arial Unicode MS"/>
        </w:rPr>
      </w:pP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5395"/>
      <w:r>
        <w:lastRenderedPageBreak/>
        <w:t>Diagrama</w:t>
      </w:r>
      <w:bookmarkEnd w:id="8"/>
    </w:p>
    <w:p w:rsidR="0031005E" w:rsidRDefault="0031005E" w:rsidP="0031005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1005E" w:rsidRDefault="0031005E" w:rsidP="0031005E">
      <w:pPr>
        <w:widowControl w:val="0"/>
        <w:jc w:val="center"/>
        <w:rPr>
          <w:rFonts w:cs="Arial"/>
        </w:rPr>
      </w:pPr>
    </w:p>
    <w:p w:rsidR="0031005E" w:rsidRDefault="00C6566F" w:rsidP="0031005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276850" cy="3867150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05E" w:rsidRDefault="0031005E" w:rsidP="0031005E">
      <w:pPr>
        <w:widowControl w:val="0"/>
        <w:jc w:val="center"/>
        <w:rPr>
          <w:rFonts w:cs="Arial"/>
        </w:rPr>
      </w:pP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5396"/>
      <w:r>
        <w:lastRenderedPageBreak/>
        <w:t>Casos de Uso</w:t>
      </w:r>
      <w:bookmarkEnd w:id="9"/>
    </w:p>
    <w:p w:rsidR="0031005E" w:rsidRDefault="0031005E" w:rsidP="0031005E">
      <w:pPr>
        <w:pStyle w:val="Ttulo2"/>
      </w:pPr>
      <w:bookmarkStart w:id="10" w:name="_Toc404265397"/>
      <w:r>
        <w:t>Incluir Reajuste de Valores Fixos de Incorporações de Ativos</w:t>
      </w:r>
      <w:bookmarkEnd w:id="10"/>
    </w:p>
    <w:p w:rsidR="0031005E" w:rsidRDefault="0031005E" w:rsidP="003100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5398"/>
      <w:r>
        <w:t>Fluxo Básico</w:t>
      </w:r>
      <w:bookmarkEnd w:id="11"/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valores fixos de incorporações de ativos;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incluir reajuste de valores fixos;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para preenchimento;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dados de Informações Principais e Percentuais de Reajuste;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Adicionar;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2.7.1</w:t>
      </w:r>
      <w:r>
        <w:t>);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preenche os dados de Órgãos a </w:t>
      </w:r>
      <w:proofErr w:type="gramStart"/>
      <w:r>
        <w:t>Serem</w:t>
      </w:r>
      <w:proofErr w:type="gramEnd"/>
      <w:r>
        <w:t xml:space="preserve"> Aplicados o Reajuste;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Adicionar;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inclusão repetida do órgão;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preenche os dados de Tipos de Incorporação de Ativos a </w:t>
      </w:r>
      <w:proofErr w:type="gramStart"/>
      <w:r>
        <w:t>Serem</w:t>
      </w:r>
      <w:proofErr w:type="gramEnd"/>
      <w:r>
        <w:t xml:space="preserve"> Aplicados o Reajuste;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Adicionar;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inclusão repetida do tipo;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2.6.1, RGN2.1.64.1, RGN2.1.76.1, RGN2.1.44.11</w:t>
      </w:r>
      <w:r>
        <w:t>);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inclusão do histórico de reajuste de valor fixo;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incorporações de servidores ativos que sofrerão reajuste de valor conforme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1.65.1</w:t>
      </w:r>
      <w:r>
        <w:t xml:space="preserve">, </w:t>
      </w:r>
      <w:r>
        <w:rPr>
          <w:b/>
          <w:bCs w:val="0"/>
        </w:rPr>
        <w:t>RGN2.1.65.3, RGN2.1.65.2</w:t>
      </w:r>
      <w:r>
        <w:t>);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aplica a porcentagem de reajuste sobre o valor fixo das incorporações identificadas, incluindo uma nova vigência para as incorporações identificadas com Referência Inicial igual à Referência informada e finalizando a vigência anterior com a Referência informada menos </w:t>
      </w:r>
      <w:proofErr w:type="gramStart"/>
      <w:r>
        <w:t>1</w:t>
      </w:r>
      <w:proofErr w:type="gramEnd"/>
      <w:r>
        <w:t xml:space="preserve"> (um) mês;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 nova vigência de incorporação deve conter os mesmos dados </w:t>
      </w:r>
      <w:proofErr w:type="gramStart"/>
      <w:r>
        <w:t>cadastrados</w:t>
      </w:r>
      <w:proofErr w:type="gramEnd"/>
      <w:r>
        <w:t xml:space="preserve"> na vigência anterior com o novo valor fixo reajustado e conter a associação com o histórico de reajuste de valor fixo;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31005E" w:rsidRDefault="0031005E" w:rsidP="0031005E">
      <w:pPr>
        <w:pStyle w:val="Ttulo4"/>
        <w:numPr>
          <w:ilvl w:val="0"/>
          <w:numId w:val="0"/>
        </w:numPr>
        <w:ind w:left="1080"/>
      </w:pPr>
    </w:p>
    <w:p w:rsidR="0031005E" w:rsidRDefault="0031005E" w:rsidP="0031005E">
      <w:pPr>
        <w:pStyle w:val="Ttulo2"/>
      </w:pPr>
      <w:bookmarkStart w:id="12" w:name="_Toc404265399"/>
      <w:r>
        <w:t>Excluir Reajuste de Valores Fixos de Incorporações de Ativos</w:t>
      </w:r>
      <w:bookmarkEnd w:id="12"/>
    </w:p>
    <w:p w:rsidR="0031005E" w:rsidRDefault="0031005E" w:rsidP="003100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5400"/>
      <w:r>
        <w:t>Fluxo Básico</w:t>
      </w:r>
      <w:bookmarkEnd w:id="13"/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o reajuste após executar a funcionalidade “Listar Reajuste de Valores Fixos de Incorporações de Ativos”;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opção excluir o reajuste selecionado;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1.44.11</w:t>
      </w:r>
      <w:r>
        <w:t>)</w:t>
      </w:r>
      <w:r>
        <w:rPr>
          <w:b/>
          <w:bCs w:val="0"/>
        </w:rPr>
        <w:t>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exclui todas as vigências de incorporações associadas ao histórico de reajuste de valor fixo excluído, reabrindo as vigências anteriores;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exclusão do histórico de reajuste de valor fixo;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31005E" w:rsidRDefault="0031005E" w:rsidP="0031005E"/>
    <w:p w:rsidR="0031005E" w:rsidRDefault="0031005E" w:rsidP="0031005E">
      <w:pPr>
        <w:pStyle w:val="Ttulo2"/>
      </w:pPr>
      <w:bookmarkStart w:id="14" w:name="_Toc404265401"/>
      <w:r>
        <w:t>Listar Reajuste de Valores Fixos de Incorporações de Ativos</w:t>
      </w:r>
      <w:bookmarkEnd w:id="14"/>
    </w:p>
    <w:p w:rsidR="0031005E" w:rsidRDefault="0031005E" w:rsidP="003100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5402"/>
      <w:r>
        <w:t>Fluxo Básico</w:t>
      </w:r>
      <w:bookmarkEnd w:id="15"/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valores fixos de incorporações de ativos;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filtros de pesquisa;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filtros que deseja;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os reajustes cadastrados conforme filtros de pesquisa informados e em ordem decrescente pela Referência. </w:t>
      </w:r>
    </w:p>
    <w:p w:rsidR="0031005E" w:rsidRDefault="0031005E" w:rsidP="0031005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65403"/>
      <w:r>
        <w:t>Fluxo alternativo – Detalhar histórico de reajuste de valor fixo</w:t>
      </w:r>
      <w:bookmarkEnd w:id="16"/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invoca o detalhamento do reajuste de valor fixo concedido para a incorporação selecionada;</w:t>
      </w:r>
    </w:p>
    <w:p w:rsidR="0031005E" w:rsidRDefault="0031005E" w:rsidP="0031005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detalha o reajuste selecionado; </w:t>
      </w:r>
    </w:p>
    <w:p w:rsidR="00C6566F" w:rsidRDefault="0031005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  <w:r w:rsidR="00C6566F">
        <w:lastRenderedPageBreak/>
        <w:br w:type="page"/>
      </w: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265404"/>
      <w:r>
        <w:lastRenderedPageBreak/>
        <w:t>Regras gerais</w:t>
      </w:r>
      <w:bookmarkEnd w:id="17"/>
    </w:p>
    <w:p w:rsidR="0031005E" w:rsidRDefault="0031005E" w:rsidP="0031005E"/>
    <w:p w:rsidR="0031005E" w:rsidRDefault="0031005E" w:rsidP="0031005E">
      <w:pPr>
        <w:ind w:left="540"/>
        <w:rPr>
          <w:rFonts w:cs="Arial"/>
        </w:rPr>
      </w:pPr>
      <w:r>
        <w:rPr>
          <w:rFonts w:cs="Arial"/>
        </w:rPr>
        <w:t xml:space="preserve">As regras de negócio e interface estão definidas no documento de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31005E" w:rsidRDefault="0031005E" w:rsidP="0031005E"/>
    <w:p w:rsidR="00C6566F" w:rsidRDefault="00C6566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265405"/>
      <w:r>
        <w:lastRenderedPageBreak/>
        <w:t>Anexos</w:t>
      </w:r>
      <w:bookmarkEnd w:id="18"/>
    </w:p>
    <w:p w:rsidR="0031005E" w:rsidRDefault="0031005E" w:rsidP="0031005E"/>
    <w:p w:rsidR="0031005E" w:rsidRDefault="0031005E" w:rsidP="0031005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1005E" w:rsidRDefault="0031005E" w:rsidP="0031005E">
      <w:pPr>
        <w:widowControl w:val="0"/>
        <w:ind w:left="540"/>
        <w:rPr>
          <w:rFonts w:cs="Arial"/>
        </w:rPr>
      </w:pPr>
    </w:p>
    <w:p w:rsidR="00C6566F" w:rsidRDefault="00C6566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1005E" w:rsidRDefault="0031005E" w:rsidP="0031005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9" w:name="_Toc404265406"/>
      <w:r>
        <w:lastRenderedPageBreak/>
        <w:t>Revisões</w:t>
      </w:r>
      <w:bookmarkEnd w:id="19"/>
    </w:p>
    <w:p w:rsidR="0031005E" w:rsidRDefault="0031005E" w:rsidP="0031005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1005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31005E" w:rsidRPr="0031005E" w:rsidRDefault="0031005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1005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31005E" w:rsidRPr="0031005E" w:rsidRDefault="0031005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1005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Pr="0031005E" w:rsidRDefault="003100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1005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Pr="0031005E" w:rsidRDefault="003100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1005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Pr="0031005E" w:rsidRDefault="0031005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1005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1005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C6566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1005E" w:rsidRDefault="0031005E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Pr="00C6566F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 w:rsidRPr="00C6566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1005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Default="0031005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Default="0031005E" w:rsidP="00C6566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1005E" w:rsidRDefault="0031005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1005E" w:rsidRDefault="0031005E" w:rsidP="0031005E">
      <w:pPr>
        <w:pStyle w:val="Recuodecorpodetexto"/>
      </w:pPr>
    </w:p>
    <w:p w:rsidR="0031005E" w:rsidRDefault="0031005E" w:rsidP="0031005E"/>
    <w:p w:rsidR="00F41655" w:rsidRPr="0031005E" w:rsidRDefault="00F41655" w:rsidP="0031005E"/>
    <w:sectPr w:rsidR="00F41655" w:rsidRPr="0031005E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005E" w:rsidRDefault="0031005E" w:rsidP="002908D9">
      <w:r>
        <w:separator/>
      </w:r>
    </w:p>
  </w:endnote>
  <w:endnote w:type="continuationSeparator" w:id="0">
    <w:p w:rsidR="0031005E" w:rsidRDefault="0031005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6566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100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6566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6566F">
            <w:rPr>
              <w:sz w:val="20"/>
              <w:szCs w:val="20"/>
            </w:rPr>
            <w:t xml:space="preserve">Keila </w:t>
          </w:r>
          <w:proofErr w:type="spellStart"/>
          <w:r w:rsidRPr="00C6566F">
            <w:rPr>
              <w:sz w:val="20"/>
              <w:szCs w:val="20"/>
            </w:rPr>
            <w:t>Joanês</w:t>
          </w:r>
          <w:proofErr w:type="spellEnd"/>
          <w:r w:rsidRPr="00C6566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6566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1005E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C6566F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C6566F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1005E">
            <w:rPr>
              <w:b/>
              <w:sz w:val="20"/>
              <w:szCs w:val="20"/>
            </w:rPr>
            <w:t>UCS0258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566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6566F">
            <w:rPr>
              <w:b/>
              <w:sz w:val="20"/>
              <w:szCs w:val="20"/>
            </w:rPr>
            <w:t>Reajustar Valores Incorporações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005E" w:rsidRDefault="0031005E" w:rsidP="002908D9">
      <w:r>
        <w:separator/>
      </w:r>
    </w:p>
  </w:footnote>
  <w:footnote w:type="continuationSeparator" w:id="0">
    <w:p w:rsidR="0031005E" w:rsidRDefault="0031005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05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005E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566F"/>
    <w:rsid w:val="00C80215"/>
    <w:rsid w:val="00CA0CEF"/>
    <w:rsid w:val="00DB0139"/>
    <w:rsid w:val="00DF1DDA"/>
    <w:rsid w:val="00E36AF4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005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1005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005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1005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1005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1005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1005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1005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1005E"/>
    <w:pPr>
      <w:ind w:left="0"/>
    </w:pPr>
  </w:style>
  <w:style w:type="paragraph" w:styleId="ndicedeilustraes">
    <w:name w:val="table of figures"/>
    <w:basedOn w:val="Normal"/>
    <w:next w:val="Normal"/>
    <w:semiHidden/>
    <w:rsid w:val="0031005E"/>
  </w:style>
  <w:style w:type="paragraph" w:styleId="Sumrio2">
    <w:name w:val="toc 2"/>
    <w:basedOn w:val="Normal"/>
    <w:next w:val="Normal"/>
    <w:autoRedefine/>
    <w:uiPriority w:val="39"/>
    <w:rsid w:val="0031005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1005E"/>
    <w:pPr>
      <w:ind w:left="480"/>
    </w:pPr>
  </w:style>
  <w:style w:type="character" w:styleId="Hyperlink">
    <w:name w:val="Hyperlink"/>
    <w:basedOn w:val="Fontepargpadro"/>
    <w:uiPriority w:val="99"/>
    <w:rsid w:val="0031005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1005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1005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1005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1005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1005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1005E"/>
    <w:rPr>
      <w:sz w:val="16"/>
    </w:rPr>
  </w:style>
  <w:style w:type="character" w:styleId="Nmerodepgina">
    <w:name w:val="page number"/>
    <w:basedOn w:val="Fontepargpadro"/>
    <w:rsid w:val="0031005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1005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10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1005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1005E"/>
  </w:style>
  <w:style w:type="paragraph" w:styleId="Corpodetexto">
    <w:name w:val="Body Text"/>
    <w:basedOn w:val="Normal"/>
    <w:link w:val="CorpodetextoChar"/>
    <w:rsid w:val="0031005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1005E"/>
    <w:rPr>
      <w:rFonts w:eastAsia="Arial Unicode MS"/>
    </w:rPr>
  </w:style>
  <w:style w:type="paragraph" w:customStyle="1" w:styleId="tabletext">
    <w:name w:val="tabletext"/>
    <w:basedOn w:val="Normal"/>
    <w:rsid w:val="0031005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1005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1005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1005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1005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1005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1005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1005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1005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1005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005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1005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005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1005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1005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1005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1005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1005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1005E"/>
    <w:pPr>
      <w:ind w:left="0"/>
    </w:pPr>
  </w:style>
  <w:style w:type="paragraph" w:styleId="ndicedeilustraes">
    <w:name w:val="table of figures"/>
    <w:basedOn w:val="Normal"/>
    <w:next w:val="Normal"/>
    <w:semiHidden/>
    <w:rsid w:val="0031005E"/>
  </w:style>
  <w:style w:type="paragraph" w:styleId="Sumrio2">
    <w:name w:val="toc 2"/>
    <w:basedOn w:val="Normal"/>
    <w:next w:val="Normal"/>
    <w:autoRedefine/>
    <w:uiPriority w:val="39"/>
    <w:rsid w:val="0031005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1005E"/>
    <w:pPr>
      <w:ind w:left="480"/>
    </w:pPr>
  </w:style>
  <w:style w:type="character" w:styleId="Hyperlink">
    <w:name w:val="Hyperlink"/>
    <w:basedOn w:val="Fontepargpadro"/>
    <w:uiPriority w:val="99"/>
    <w:rsid w:val="0031005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1005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1005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1005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1005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1005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1005E"/>
    <w:rPr>
      <w:sz w:val="16"/>
    </w:rPr>
  </w:style>
  <w:style w:type="character" w:styleId="Nmerodepgina">
    <w:name w:val="page number"/>
    <w:basedOn w:val="Fontepargpadro"/>
    <w:rsid w:val="0031005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1005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10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1005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1005E"/>
  </w:style>
  <w:style w:type="paragraph" w:styleId="Corpodetexto">
    <w:name w:val="Body Text"/>
    <w:basedOn w:val="Normal"/>
    <w:link w:val="CorpodetextoChar"/>
    <w:rsid w:val="0031005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1005E"/>
    <w:rPr>
      <w:rFonts w:eastAsia="Arial Unicode MS"/>
    </w:rPr>
  </w:style>
  <w:style w:type="paragraph" w:customStyle="1" w:styleId="tabletext">
    <w:name w:val="tabletext"/>
    <w:basedOn w:val="Normal"/>
    <w:rsid w:val="0031005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1005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1005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1005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1005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1005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1005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1005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1005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1005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FCBF1-B520-47A2-AACF-0ED14AED9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10</TotalTime>
  <Pages>11</Pages>
  <Words>881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6764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2014-11-09T05:32:00Z</cp:lastPrinted>
  <dcterms:created xsi:type="dcterms:W3CDTF">2014-11-09T05:32:00Z</dcterms:created>
  <dcterms:modified xsi:type="dcterms:W3CDTF">2014-11-20T18:47:00Z</dcterms:modified>
</cp:coreProperties>
</file>